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B1832" w14:textId="77777777" w:rsidR="000400FA" w:rsidRPr="00B33A00" w:rsidRDefault="000400FA" w:rsidP="00680DCA">
      <w:pPr>
        <w:spacing w:before="70"/>
        <w:ind w:right="-1"/>
        <w:jc w:val="center"/>
        <w:rPr>
          <w:rFonts w:cs="Times New Roman"/>
          <w:sz w:val="24"/>
          <w:szCs w:val="24"/>
        </w:rPr>
      </w:pPr>
      <w:r w:rsidRPr="00B33A00">
        <w:rPr>
          <w:rFonts w:cs="Times New Roman"/>
          <w:sz w:val="24"/>
          <w:szCs w:val="24"/>
        </w:rPr>
        <w:t xml:space="preserve">Министерство образования Новосибирской </w:t>
      </w:r>
      <w:r w:rsidRPr="00B33A00">
        <w:rPr>
          <w:rFonts w:cs="Times New Roman"/>
          <w:spacing w:val="-2"/>
          <w:sz w:val="24"/>
          <w:szCs w:val="24"/>
        </w:rPr>
        <w:t>области</w:t>
      </w:r>
      <w:r w:rsidR="00680DCA" w:rsidRPr="00B33A00">
        <w:rPr>
          <w:rFonts w:cs="Times New Roman"/>
          <w:sz w:val="24"/>
          <w:szCs w:val="24"/>
        </w:rPr>
        <w:br/>
      </w:r>
      <w:r w:rsidRPr="00B33A00">
        <w:rPr>
          <w:rFonts w:cs="Times New Roman"/>
          <w:sz w:val="24"/>
          <w:szCs w:val="24"/>
        </w:rPr>
        <w:t>ГБПОУ</w:t>
      </w:r>
      <w:r w:rsidR="001549CD">
        <w:rPr>
          <w:rFonts w:cs="Times New Roman"/>
          <w:sz w:val="24"/>
          <w:szCs w:val="24"/>
        </w:rPr>
        <w:t xml:space="preserve"> </w:t>
      </w:r>
      <w:r w:rsidR="00680DCA" w:rsidRPr="00B33A00">
        <w:rPr>
          <w:rFonts w:cs="Times New Roman"/>
          <w:sz w:val="24"/>
          <w:szCs w:val="24"/>
        </w:rPr>
        <w:t xml:space="preserve">НСО </w:t>
      </w:r>
      <w:r w:rsidR="00680DCA" w:rsidRPr="00B33A00">
        <w:rPr>
          <w:rFonts w:cs="Times New Roman"/>
          <w:color w:val="000000" w:themeColor="text1"/>
          <w:sz w:val="24"/>
          <w:szCs w:val="24"/>
        </w:rPr>
        <w:t>«</w:t>
      </w:r>
      <w:r w:rsidRPr="00B33A00">
        <w:rPr>
          <w:rFonts w:cs="Times New Roman"/>
          <w:sz w:val="24"/>
          <w:szCs w:val="24"/>
        </w:rPr>
        <w:t>Новосибирский авиационный технический колледж имени Б.С.</w:t>
      </w:r>
      <w:r w:rsidRPr="00B33A00">
        <w:rPr>
          <w:rFonts w:cs="Times New Roman"/>
          <w:spacing w:val="-2"/>
          <w:sz w:val="24"/>
          <w:szCs w:val="24"/>
        </w:rPr>
        <w:t>Галущака»</w:t>
      </w:r>
    </w:p>
    <w:p w14:paraId="1D8C20CA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23D2AB25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63FC6209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6449EAEE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02C68960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1590E458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7294CDD9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51A9F26B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7FC5E4FC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65EE89E3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0B2CAA80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4B95AC98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480B109F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6B896F96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128AC6CE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70F9834E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2F2F4990" w14:textId="77777777" w:rsidR="000400FA" w:rsidRPr="000400FA" w:rsidRDefault="000400FA" w:rsidP="00680DCA">
      <w:pPr>
        <w:pStyle w:val="a3"/>
        <w:ind w:right="-1"/>
        <w:rPr>
          <w:sz w:val="24"/>
        </w:rPr>
      </w:pPr>
    </w:p>
    <w:p w14:paraId="4425E776" w14:textId="77777777" w:rsidR="000400FA" w:rsidRPr="000400FA" w:rsidRDefault="000400FA" w:rsidP="00680DCA">
      <w:pPr>
        <w:pStyle w:val="a3"/>
        <w:tabs>
          <w:tab w:val="left" w:pos="8647"/>
        </w:tabs>
        <w:spacing w:before="226"/>
        <w:ind w:right="-1"/>
        <w:rPr>
          <w:sz w:val="24"/>
        </w:rPr>
      </w:pPr>
    </w:p>
    <w:p w14:paraId="7D2D8503" w14:textId="1F319165" w:rsidR="000400FA" w:rsidRPr="002110DB" w:rsidRDefault="002110DB" w:rsidP="005243BF">
      <w:pPr>
        <w:pStyle w:val="a3"/>
        <w:tabs>
          <w:tab w:val="left" w:pos="9923"/>
        </w:tabs>
        <w:spacing w:before="1" w:line="360" w:lineRule="auto"/>
        <w:ind w:right="-1"/>
        <w:jc w:val="center"/>
        <w:rPr>
          <w:b/>
          <w:bCs/>
        </w:rPr>
      </w:pPr>
      <w:r w:rsidRPr="002110DB">
        <w:rPr>
          <w:b/>
          <w:bCs/>
        </w:rPr>
        <w:t>Разработка статического веб-интерфейса с применением принципов семантической разметки и адаптивного дизайна</w:t>
      </w:r>
      <w:r w:rsidR="00191835">
        <w:rPr>
          <w:b/>
          <w:bCs/>
        </w:rPr>
        <w:t xml:space="preserve"> для справочной платной стоматологии</w:t>
      </w:r>
    </w:p>
    <w:p w14:paraId="5654BA8D" w14:textId="77777777" w:rsidR="000400FA" w:rsidRPr="000400FA" w:rsidRDefault="000400FA" w:rsidP="00680DCA">
      <w:pPr>
        <w:pStyle w:val="a3"/>
        <w:ind w:right="-1"/>
      </w:pPr>
    </w:p>
    <w:p w14:paraId="0B8593CF" w14:textId="77777777" w:rsidR="000400FA" w:rsidRPr="000400FA" w:rsidRDefault="000400FA" w:rsidP="00680DCA">
      <w:pPr>
        <w:pStyle w:val="a3"/>
        <w:ind w:right="-1"/>
      </w:pPr>
    </w:p>
    <w:p w14:paraId="1E8424D9" w14:textId="77777777" w:rsidR="000400FA" w:rsidRPr="000400FA" w:rsidRDefault="000400FA" w:rsidP="00680DCA">
      <w:pPr>
        <w:pStyle w:val="a3"/>
        <w:ind w:right="-1"/>
      </w:pPr>
    </w:p>
    <w:p w14:paraId="4E865898" w14:textId="77777777" w:rsidR="000400FA" w:rsidRPr="000400FA" w:rsidRDefault="000400FA" w:rsidP="00680DCA">
      <w:pPr>
        <w:pStyle w:val="a3"/>
        <w:ind w:right="-1"/>
      </w:pPr>
    </w:p>
    <w:p w14:paraId="1301AF2A" w14:textId="77777777" w:rsidR="000400FA" w:rsidRPr="000400FA" w:rsidRDefault="000400FA" w:rsidP="00680DCA">
      <w:pPr>
        <w:pStyle w:val="a3"/>
        <w:ind w:right="74" w:firstLine="9781"/>
      </w:pPr>
    </w:p>
    <w:p w14:paraId="42A99FF8" w14:textId="77777777" w:rsidR="000400FA" w:rsidRPr="000400FA" w:rsidRDefault="000400FA" w:rsidP="00680DCA">
      <w:pPr>
        <w:pStyle w:val="a3"/>
        <w:ind w:right="-1"/>
      </w:pPr>
    </w:p>
    <w:p w14:paraId="006AD267" w14:textId="77777777" w:rsidR="000400FA" w:rsidRPr="000400FA" w:rsidRDefault="000400FA" w:rsidP="002110DB">
      <w:pPr>
        <w:pStyle w:val="a3"/>
        <w:spacing w:line="360" w:lineRule="auto"/>
        <w:ind w:right="-68"/>
      </w:pPr>
    </w:p>
    <w:p w14:paraId="1D165CB6" w14:textId="77777777" w:rsidR="00B33A00" w:rsidRDefault="000400FA" w:rsidP="002110DB">
      <w:pPr>
        <w:pStyle w:val="a3"/>
        <w:spacing w:line="360" w:lineRule="auto"/>
        <w:ind w:right="-68"/>
        <w:jc w:val="right"/>
        <w:rPr>
          <w:spacing w:val="-2"/>
        </w:rPr>
      </w:pPr>
      <w:r w:rsidRPr="000400FA">
        <w:rPr>
          <w:spacing w:val="-2"/>
        </w:rPr>
        <w:t>Выполнил</w:t>
      </w:r>
      <w:r w:rsidR="002110DB">
        <w:rPr>
          <w:spacing w:val="-2"/>
        </w:rPr>
        <w:t>а</w:t>
      </w:r>
      <w:r w:rsidRPr="000400FA">
        <w:rPr>
          <w:spacing w:val="-2"/>
        </w:rPr>
        <w:t>:</w:t>
      </w:r>
    </w:p>
    <w:p w14:paraId="7DEF7ACC" w14:textId="77777777" w:rsidR="002110DB" w:rsidRDefault="002110DB" w:rsidP="002110DB">
      <w:pPr>
        <w:pStyle w:val="a3"/>
        <w:spacing w:line="360" w:lineRule="auto"/>
        <w:ind w:right="-68"/>
        <w:jc w:val="right"/>
      </w:pPr>
      <w:r>
        <w:rPr>
          <w:spacing w:val="-2"/>
        </w:rPr>
        <w:t>ПР-24.102</w:t>
      </w:r>
    </w:p>
    <w:p w14:paraId="6746D0CA" w14:textId="2509DD1D" w:rsidR="000400FA" w:rsidRPr="000400FA" w:rsidRDefault="00C93890" w:rsidP="002110DB">
      <w:pPr>
        <w:pStyle w:val="a3"/>
        <w:spacing w:line="360" w:lineRule="auto"/>
        <w:ind w:right="-68"/>
        <w:jc w:val="right"/>
      </w:pPr>
      <w:r>
        <w:t>Гаврилов</w:t>
      </w:r>
      <w:r w:rsidR="00B33A00">
        <w:t xml:space="preserve"> </w:t>
      </w:r>
      <w:r>
        <w:t>Н</w:t>
      </w:r>
      <w:r w:rsidR="00B33A00">
        <w:t>.С</w:t>
      </w:r>
      <w:r w:rsidR="000400FA" w:rsidRPr="000400FA">
        <w:t>.</w:t>
      </w:r>
    </w:p>
    <w:p w14:paraId="22C4D48A" w14:textId="77777777" w:rsidR="000400FA" w:rsidRPr="000400FA" w:rsidRDefault="000400FA" w:rsidP="002110DB">
      <w:pPr>
        <w:pStyle w:val="a3"/>
        <w:spacing w:line="360" w:lineRule="auto"/>
        <w:ind w:right="-68"/>
        <w:jc w:val="right"/>
        <w:rPr>
          <w:spacing w:val="-2"/>
        </w:rPr>
      </w:pPr>
    </w:p>
    <w:p w14:paraId="741A6EF9" w14:textId="77777777" w:rsidR="000400FA" w:rsidRPr="000400FA" w:rsidRDefault="000400FA" w:rsidP="002110DB">
      <w:pPr>
        <w:pStyle w:val="a3"/>
        <w:spacing w:line="360" w:lineRule="auto"/>
        <w:ind w:right="-68"/>
        <w:jc w:val="right"/>
      </w:pPr>
      <w:r w:rsidRPr="000400FA">
        <w:t>Проверил</w:t>
      </w:r>
      <w:r w:rsidR="002110DB">
        <w:t>а</w:t>
      </w:r>
      <w:r w:rsidRPr="000400FA">
        <w:t>:</w:t>
      </w:r>
      <w:r w:rsidRPr="000400FA">
        <w:rPr>
          <w:spacing w:val="-2"/>
        </w:rPr>
        <w:br/>
      </w:r>
      <w:r w:rsidR="002110DB">
        <w:t>Зиберева А.А.</w:t>
      </w:r>
    </w:p>
    <w:p w14:paraId="3520332E" w14:textId="77777777" w:rsidR="000400FA" w:rsidRPr="000400FA" w:rsidRDefault="000400FA" w:rsidP="00680DCA">
      <w:pPr>
        <w:pStyle w:val="a3"/>
        <w:ind w:right="-1"/>
      </w:pPr>
    </w:p>
    <w:p w14:paraId="2F5834C4" w14:textId="77777777" w:rsidR="000400FA" w:rsidRPr="000400FA" w:rsidRDefault="000400FA" w:rsidP="00680DCA">
      <w:pPr>
        <w:pStyle w:val="a3"/>
        <w:ind w:right="-1"/>
      </w:pPr>
    </w:p>
    <w:p w14:paraId="65ED20DD" w14:textId="77777777" w:rsidR="000400FA" w:rsidRPr="000400FA" w:rsidRDefault="000400FA" w:rsidP="00680DCA">
      <w:pPr>
        <w:pStyle w:val="a3"/>
        <w:ind w:right="-1"/>
      </w:pPr>
    </w:p>
    <w:p w14:paraId="2EC45F28" w14:textId="77777777" w:rsidR="002E4276" w:rsidRPr="001D01F8" w:rsidRDefault="000400FA" w:rsidP="00ED0E0A">
      <w:pPr>
        <w:jc w:val="center"/>
        <w:rPr>
          <w:rFonts w:eastAsia="Times New Roman" w:cs="Times New Roman"/>
          <w:spacing w:val="-4"/>
          <w:szCs w:val="28"/>
          <w:lang w:eastAsia="en-US"/>
        </w:rPr>
      </w:pPr>
      <w:r w:rsidRPr="000400FA">
        <w:rPr>
          <w:spacing w:val="-4"/>
        </w:rPr>
        <w:t>202</w:t>
      </w:r>
      <w:r w:rsidR="001D01F8" w:rsidRPr="002110DB">
        <w:rPr>
          <w:spacing w:val="-4"/>
        </w:rPr>
        <w:t>5</w:t>
      </w:r>
    </w:p>
    <w:p w14:paraId="3E83597F" w14:textId="77777777" w:rsidR="000400FA" w:rsidRPr="000400FA" w:rsidRDefault="000400FA" w:rsidP="001D01F8">
      <w:pPr>
        <w:jc w:val="left"/>
        <w:rPr>
          <w:rFonts w:cs="Times New Roman"/>
        </w:rPr>
        <w:sectPr w:rsidR="000400FA" w:rsidRPr="000400FA" w:rsidSect="00045E16">
          <w:footerReference w:type="default" r:id="rId8"/>
          <w:footerReference w:type="first" r:id="rId9"/>
          <w:pgSz w:w="11910" w:h="16840"/>
          <w:pgMar w:top="1134" w:right="850" w:bottom="1134" w:left="1701" w:header="720" w:footer="720" w:gutter="0"/>
          <w:pgNumType w:start="1"/>
          <w:cols w:space="720"/>
          <w:titlePg/>
          <w:docGrid w:linePitch="381"/>
        </w:sect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950393204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00D406B" w14:textId="77777777" w:rsidR="00C23C54" w:rsidRPr="00C23C54" w:rsidRDefault="00C23C54" w:rsidP="00045E16">
          <w:pPr>
            <w:pStyle w:val="a6"/>
            <w:spacing w:line="480" w:lineRule="auto"/>
            <w:ind w:right="-2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C23C54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1E23E31E" w14:textId="62AF71EF" w:rsidR="00C93890" w:rsidRDefault="00B8677F">
          <w:pPr>
            <w:pStyle w:val="21"/>
            <w:tabs>
              <w:tab w:val="left" w:pos="440"/>
            </w:tabs>
            <w:rPr>
              <w:rFonts w:asciiTheme="minorHAnsi" w:hAnsiTheme="minorHAnsi"/>
              <w:noProof/>
              <w:sz w:val="22"/>
            </w:rPr>
          </w:pPr>
          <w:r w:rsidRPr="00552F35">
            <w:rPr>
              <w:rFonts w:cs="Times New Roman"/>
              <w:szCs w:val="28"/>
            </w:rPr>
            <w:fldChar w:fldCharType="begin"/>
          </w:r>
          <w:r w:rsidR="00C23C54" w:rsidRPr="00552F35">
            <w:rPr>
              <w:rFonts w:cs="Times New Roman"/>
              <w:szCs w:val="28"/>
            </w:rPr>
            <w:instrText xml:space="preserve"> TOC \o "1-3" \h \z \u </w:instrText>
          </w:r>
          <w:r w:rsidRPr="00552F35">
            <w:rPr>
              <w:rFonts w:cs="Times New Roman"/>
              <w:szCs w:val="28"/>
            </w:rPr>
            <w:fldChar w:fldCharType="separate"/>
          </w:r>
          <w:hyperlink w:anchor="_Toc217609638" w:history="1">
            <w:r w:rsidR="00C93890" w:rsidRPr="00654D44">
              <w:rPr>
                <w:rStyle w:val="a7"/>
                <w:noProof/>
              </w:rPr>
              <w:t>1.</w:t>
            </w:r>
            <w:r w:rsidR="00C93890">
              <w:rPr>
                <w:rFonts w:asciiTheme="minorHAnsi" w:hAnsiTheme="minorHAnsi"/>
                <w:noProof/>
                <w:sz w:val="22"/>
              </w:rPr>
              <w:tab/>
            </w:r>
            <w:r w:rsidR="00C93890" w:rsidRPr="00654D44">
              <w:rPr>
                <w:rStyle w:val="a7"/>
                <w:noProof/>
              </w:rPr>
              <w:t>Описание предметной области</w:t>
            </w:r>
            <w:r w:rsidR="00C93890">
              <w:rPr>
                <w:noProof/>
                <w:webHidden/>
              </w:rPr>
              <w:tab/>
            </w:r>
            <w:r w:rsidR="00C93890">
              <w:rPr>
                <w:noProof/>
                <w:webHidden/>
              </w:rPr>
              <w:fldChar w:fldCharType="begin"/>
            </w:r>
            <w:r w:rsidR="00C93890">
              <w:rPr>
                <w:noProof/>
                <w:webHidden/>
              </w:rPr>
              <w:instrText xml:space="preserve"> PAGEREF _Toc217609638 \h </w:instrText>
            </w:r>
            <w:r w:rsidR="00C93890">
              <w:rPr>
                <w:noProof/>
                <w:webHidden/>
              </w:rPr>
            </w:r>
            <w:r w:rsidR="00C93890">
              <w:rPr>
                <w:noProof/>
                <w:webHidden/>
              </w:rPr>
              <w:fldChar w:fldCharType="separate"/>
            </w:r>
            <w:r w:rsidR="001F0C87">
              <w:rPr>
                <w:noProof/>
                <w:webHidden/>
              </w:rPr>
              <w:t>3</w:t>
            </w:r>
            <w:r w:rsidR="00C93890">
              <w:rPr>
                <w:noProof/>
                <w:webHidden/>
              </w:rPr>
              <w:fldChar w:fldCharType="end"/>
            </w:r>
          </w:hyperlink>
        </w:p>
        <w:p w14:paraId="61CCB224" w14:textId="1C3CCBBE" w:rsidR="00C93890" w:rsidRDefault="00C93890">
          <w:pPr>
            <w:pStyle w:val="21"/>
            <w:tabs>
              <w:tab w:val="left" w:pos="440"/>
            </w:tabs>
            <w:rPr>
              <w:rFonts w:asciiTheme="minorHAnsi" w:hAnsiTheme="minorHAnsi"/>
              <w:noProof/>
              <w:sz w:val="22"/>
            </w:rPr>
          </w:pPr>
          <w:hyperlink w:anchor="_Toc217609639" w:history="1">
            <w:r w:rsidRPr="00654D44">
              <w:rPr>
                <w:rStyle w:val="a7"/>
                <w:noProof/>
              </w:rPr>
              <w:t>2.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654D44">
              <w:rPr>
                <w:rStyle w:val="a7"/>
                <w:noProof/>
              </w:rPr>
              <w:t>Описание функций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0C8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AEA6B" w14:textId="18DB37CE" w:rsidR="00C93890" w:rsidRDefault="00C93890">
          <w:pPr>
            <w:pStyle w:val="21"/>
            <w:tabs>
              <w:tab w:val="left" w:pos="440"/>
            </w:tabs>
            <w:rPr>
              <w:rFonts w:asciiTheme="minorHAnsi" w:hAnsiTheme="minorHAnsi"/>
              <w:noProof/>
              <w:sz w:val="22"/>
            </w:rPr>
          </w:pPr>
          <w:hyperlink w:anchor="_Toc217609648" w:history="1">
            <w:r w:rsidRPr="00654D44">
              <w:rPr>
                <w:rStyle w:val="a7"/>
                <w:noProof/>
              </w:rPr>
              <w:t>3.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654D44">
              <w:rPr>
                <w:rStyle w:val="a7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_Toc217609648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0C8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FCE74" w14:textId="558BB0A8" w:rsidR="00C93890" w:rsidRDefault="00C93890">
          <w:pPr>
            <w:pStyle w:val="21"/>
            <w:tabs>
              <w:tab w:val="left" w:pos="440"/>
            </w:tabs>
            <w:rPr>
              <w:rFonts w:asciiTheme="minorHAnsi" w:hAnsiTheme="minorHAnsi"/>
              <w:noProof/>
              <w:sz w:val="22"/>
            </w:rPr>
          </w:pPr>
          <w:hyperlink w:anchor="_Toc217609649" w:history="1">
            <w:r w:rsidRPr="00654D44">
              <w:rPr>
                <w:rStyle w:val="a7"/>
                <w:noProof/>
              </w:rPr>
              <w:t>4.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654D44">
              <w:rPr>
                <w:rStyle w:val="a7"/>
                <w:noProof/>
              </w:rPr>
              <w:t>Site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_Toc217609649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0C87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3233" w14:textId="3ACCE02C" w:rsidR="00C93890" w:rsidRDefault="00C93890">
          <w:pPr>
            <w:pStyle w:val="21"/>
            <w:tabs>
              <w:tab w:val="left" w:pos="440"/>
            </w:tabs>
            <w:rPr>
              <w:rFonts w:asciiTheme="minorHAnsi" w:hAnsiTheme="minorHAnsi"/>
              <w:noProof/>
              <w:sz w:val="22"/>
            </w:rPr>
          </w:pPr>
          <w:hyperlink w:anchor="_Toc217609654" w:history="1">
            <w:r w:rsidRPr="00654D44">
              <w:rPr>
                <w:rStyle w:val="a7"/>
                <w:noProof/>
              </w:rPr>
              <w:t>5.</w:t>
            </w:r>
            <w:r>
              <w:rPr>
                <w:rFonts w:asciiTheme="minorHAnsi" w:hAnsiTheme="minorHAnsi"/>
                <w:noProof/>
                <w:sz w:val="22"/>
              </w:rPr>
              <w:tab/>
            </w:r>
            <w:r w:rsidRPr="00654D44">
              <w:rPr>
                <w:rStyle w:val="a7"/>
                <w:noProof/>
              </w:rPr>
              <w:t>Шрифты и цветовая гамма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0C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A43F" w14:textId="60105F64" w:rsidR="00C93890" w:rsidRDefault="00C93890">
          <w:pPr>
            <w:pStyle w:val="21"/>
            <w:rPr>
              <w:rFonts w:asciiTheme="minorHAnsi" w:hAnsiTheme="minorHAnsi"/>
              <w:noProof/>
              <w:sz w:val="22"/>
            </w:rPr>
          </w:pPr>
          <w:hyperlink w:anchor="_Toc217609655" w:history="1">
            <w:r w:rsidRPr="00654D44">
              <w:rPr>
                <w:rStyle w:val="a7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_Toc217609655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F0C87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3F239" w14:textId="4A33D6EF" w:rsidR="002E4276" w:rsidRDefault="00B8677F" w:rsidP="003879CF">
          <w:pPr>
            <w:tabs>
              <w:tab w:val="right" w:leader="dot" w:pos="9923"/>
            </w:tabs>
            <w:spacing w:line="360" w:lineRule="auto"/>
            <w:ind w:right="-2"/>
            <w:rPr>
              <w:rFonts w:cs="Times New Roman"/>
              <w:szCs w:val="28"/>
            </w:rPr>
          </w:pPr>
          <w:r w:rsidRPr="00552F35">
            <w:rPr>
              <w:rFonts w:cs="Times New Roman"/>
              <w:szCs w:val="28"/>
            </w:rPr>
            <w:fldChar w:fldCharType="end"/>
          </w:r>
        </w:p>
      </w:sdtContent>
    </w:sdt>
    <w:p w14:paraId="4D60622D" w14:textId="77777777" w:rsidR="002E4276" w:rsidRDefault="002E4276" w:rsidP="002E4276">
      <w:pPr>
        <w:rPr>
          <w:rFonts w:cs="Times New Roman"/>
          <w:szCs w:val="28"/>
        </w:rPr>
      </w:pPr>
    </w:p>
    <w:p w14:paraId="05A340BA" w14:textId="77777777" w:rsidR="002E4276" w:rsidRDefault="002E4276" w:rsidP="002E4276">
      <w:pPr>
        <w:rPr>
          <w:rFonts w:cs="Times New Roman"/>
          <w:szCs w:val="28"/>
        </w:rPr>
      </w:pPr>
    </w:p>
    <w:p w14:paraId="62F6D405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  <w:bookmarkStart w:id="0" w:name="_bookmark0"/>
      <w:bookmarkEnd w:id="0"/>
    </w:p>
    <w:p w14:paraId="3230A35A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</w:p>
    <w:p w14:paraId="0EF77DE1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</w:p>
    <w:p w14:paraId="47A4CD78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</w:p>
    <w:p w14:paraId="186B5F4B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</w:p>
    <w:p w14:paraId="6A338CE5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</w:p>
    <w:p w14:paraId="56B1266D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</w:p>
    <w:p w14:paraId="651BF963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</w:p>
    <w:p w14:paraId="7D3B4A57" w14:textId="77777777" w:rsidR="002E4276" w:rsidRDefault="002E4276" w:rsidP="00680DCA">
      <w:pPr>
        <w:pStyle w:val="11"/>
        <w:spacing w:before="0" w:line="480" w:lineRule="auto"/>
        <w:ind w:left="0" w:firstLine="709"/>
        <w:rPr>
          <w:spacing w:val="-2"/>
          <w:sz w:val="28"/>
        </w:rPr>
      </w:pPr>
    </w:p>
    <w:p w14:paraId="669FE3B7" w14:textId="77777777" w:rsidR="002B6FDE" w:rsidRPr="00CA2BBA" w:rsidRDefault="002B6FDE" w:rsidP="00CA2BBA">
      <w:pPr>
        <w:jc w:val="left"/>
        <w:rPr>
          <w:rFonts w:eastAsia="Times New Roman" w:cs="Times New Roman"/>
          <w:b/>
          <w:bCs/>
          <w:spacing w:val="-2"/>
          <w:szCs w:val="32"/>
          <w:lang w:val="en-US" w:eastAsia="en-US"/>
        </w:rPr>
      </w:pPr>
      <w:r>
        <w:br w:type="page"/>
      </w:r>
    </w:p>
    <w:p w14:paraId="1EEFC3EA" w14:textId="56647DE7" w:rsidR="002E7D56" w:rsidRDefault="002B6FDE" w:rsidP="00C93890">
      <w:pPr>
        <w:pStyle w:val="11"/>
        <w:numPr>
          <w:ilvl w:val="0"/>
          <w:numId w:val="10"/>
        </w:numPr>
        <w:tabs>
          <w:tab w:val="left" w:pos="993"/>
        </w:tabs>
        <w:adjustRightInd w:val="0"/>
        <w:snapToGrid w:val="0"/>
        <w:spacing w:before="0" w:line="480" w:lineRule="auto"/>
        <w:jc w:val="left"/>
        <w:rPr>
          <w:sz w:val="28"/>
          <w:szCs w:val="28"/>
        </w:rPr>
      </w:pPr>
      <w:bookmarkStart w:id="1" w:name="_Toc217609638"/>
      <w:r w:rsidRPr="003C50BD">
        <w:rPr>
          <w:sz w:val="28"/>
          <w:szCs w:val="28"/>
        </w:rPr>
        <w:lastRenderedPageBreak/>
        <w:t>Описание предметной области</w:t>
      </w:r>
      <w:bookmarkEnd w:id="1"/>
    </w:p>
    <w:p w14:paraId="15890743" w14:textId="2829BDB6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>Актуальный вопрос современной платной стоматологии и ключ к повышению эффективности её работы — это цифровизация и формирование единой информационной среды. Речь идёт о создании прозрачного и доступного пространства для всех участников системы: пациентов, стоматологов, администраторов клиники, поставщиков материалов и оборудования.</w:t>
      </w:r>
    </w:p>
    <w:p w14:paraId="1E0D6DCC" w14:textId="61D0F3E7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>С развитием информационно-коммуникационных технологий роль систематизированных данных и удобных каналов взаимодействия становится обязательным компонентом успешной деятельности. От качества организации информационных потоков, оперативности доступа к актуальным сведениям и удобства коммуникации зависит не только эффективность работы отдельного врача или администратора, но и согласованность действий всей медицинской экосистемы. Основной принцип построения таких процессов — их ориентированность на потребности и удобство всех вовлечённых сторон.</w:t>
      </w:r>
    </w:p>
    <w:p w14:paraId="3FCB9C3C" w14:textId="28CD29FF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>В основе современной платной стоматологической клиники лежит не просто оказание медицинских услуг, а формирование связующего звена между профессиональной помощью и конечным пациентом. Главной задачей здесь становится обеспечение качественного лечения, профилактики и эстетики, при этом деятельность не ограничивается проведением процедур, а переходит в сферу экспертной консультации, долгосрочного планирования лечения и профессиональной поддержки. В этом пространстве встречаются такие ключевые субъекты, как пациенты, стремящиеся сохранить или восстановить здоровье своих зубов, и врачи-стоматологи, которые диагностируют, лечат и консультируют, руководствуясь принципами безопасности и эффективности. Важную роль играют и внешние участники — поставщики материалов (пломбировочных, ортодонтических, для протезирования) и компаний-производителей оборудования, снабжающих клинику сертифицированной продукцией.</w:t>
      </w:r>
    </w:p>
    <w:p w14:paraId="7E246914" w14:textId="5CC13144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lastRenderedPageBreak/>
        <w:t>Каждый день в клинике запускается целый комплекс взаимодействий. Пациент обращается с запросом, который может быть сформулирован как желание пройти профилактический осмотр, так и основан на острой боли или рекомендации другого специалиста. С этого момента начинается процесс консультации и планирования, где врач, опираясь на свои знания, диагностические данные (снимки) и каталог доступных материалов и услуг, помогает подобрать оптимальный план лечения. Если пациент приходит с конкретными симптомами или пожеланиями, этот процесс проходит более чётко, но при этом возрастает ответственность врача за точность диагностики, соответствие выбранных методик современным стандартам и разъяснение условий и этапов лечения. Одновременно с обслуживанием пациентов внутри клиники идёт постоянная работа с ресурсами: отслеживание остатков материалов (анестезия, пломбы, слепочные массы), формирование заказов поставщикам, приёмка и учёт товара с обязательным учётом требований к хранению и контролю сроков годности. Отдельной важной задачей является управление расписанием врачей и операционных, минимизация простоев и «окон».</w:t>
      </w:r>
    </w:p>
    <w:p w14:paraId="14EC3566" w14:textId="1164A2AB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>Весь этот процесс подчиняется строгим внутренним правилам и медицинским стандартам, таким как ведение подробной электронной медицинской карты (истории болезни), приоритет безопасности и информированного согласия пациента при любых процедурах, безусловное списание просроченных материалов и стерилизация инструментов. Эти нормы служат основой для формирования доверия со стороны пациента, который должен быть уверен, что получает не просто услугу, а профессиональное, обоснованное и безопасное решение для своего здоровья.</w:t>
      </w:r>
    </w:p>
    <w:p w14:paraId="7A4419CE" w14:textId="28B70C6E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 xml:space="preserve">Несмотря на общую направленность на профессиональное обслуживание, повседневная деятельность стоматологической клиники сопряжена с рядом операционных сложностей, которые напрямую влияют на эффективность и качество сервиса. Фундаментальной проблемой часто становится зависимость от ручных методов учёта записей и расписания. </w:t>
      </w: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lastRenderedPageBreak/>
        <w:t>Ведение записей в бумажном журнале или разрозненных электронных таблицах не только трудоёмко, но и чревато человеческими ошибками — описками, накладками во времени, несвоевременным внесением данных об отменах или переносах. В результате реальное расписание врача может расходиться с учётным, и администратор в момент общения с пациентом не может быть полностью уверен в наличии свободного окна. Эта ситуация усугубляется, когда нужно срочно найти замену или перенести приём: поиск подходящего времени у другого специалиста становится сложной задачей, требующей времени на звонки и согласования. Пациент, ожидающий оперативного решения, в таких условиях может просто обратиться в другую клинику, что приводит не только к потере конкретного приёма, но и к риску утраты клиента.</w:t>
      </w:r>
    </w:p>
    <w:p w14:paraId="6744B523" w14:textId="27093EB2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>Ещё одним критическим барьером является ограниченный доступ к полной и структурированной информации о материалах, их свойствах и совместимости в момент планирования лечения или проведения процедуры. Врач может не иметь под рукой исчерпывающих сведений о новом пломбировочном материале, его точных противопоказаниях, адгезивных свойствах, сроке годности после вскрытия упаковки или особенностях работы с ним. Ответы на такие вопросы требуют обращения к бумажным инструкциям, каталогам поставщика или поиска в интернете, что замедляет процесс и может снизить качество и уверенность в работе. Пациент же ожидает экспертного, быстрого и чёткого плана действий, основанного на полной информации.</w:t>
      </w:r>
    </w:p>
    <w:p w14:paraId="7DB1E1E5" w14:textId="56CA3968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 xml:space="preserve">Цикл управления запасами материалов также сталкивается с системной проблемой, когда отсутствует инструментарий для анализа накопленных данных о расходе. Без понимания того, какие материалы (анестетики, боры, наконечники, цементы) расходуются быстрее, какие имеют сезонные всплески спроса (например, отбеливающие системы перед праздниками), закупки начинают осуществляться вслепую, подчиняясь не точным расчётам, а личному опыту или интуиции. Это ведёт к двум негативным сценариям. С </w:t>
      </w: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lastRenderedPageBreak/>
        <w:t>одной стороны, возникают перебои с критически важными, быстро расходуемыми позициями, что парализует работу врача и вынуждает откладывать приёмы. С другой — образуются излишки невостребованных или редко используемых материалов, которые «замораживают» оборотные средства и в итоге могут привести к финансовым потерям, особенно при истечении срока их годности. Таким образом, операционные разрывы в информированности и планировании создают прямой экономический риск и препятствуют устойчивому развитию клиники.</w:t>
      </w:r>
    </w:p>
    <w:p w14:paraId="64EAE0EC" w14:textId="6F0CBD62" w:rsidR="00715305" w:rsidRP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>Преодоление этих трудностей возможно через системное упорядочивание информации и процессов. Единая и доступная база знаний о материалах, методиках лечения и стандартных планах позволила бы врачам и администраторам быстро находить полные данные, повышая скорость и точность работы с пациентом. Автоматизированное расписание с онлайн-записью помогло бы исключить накладки и всегда иметь актуальную картину занятости врачей. Возможность отправки пациенту напоминаний о приёме или информирования о переносе позволила бы снизить количество «но-шоу» (неявок). Наконец, аналитика по загрузке врачей, популярности услуг и расходу материалов, основанная на собранных данных, дала бы руководству инструмент для выявления тенденций, оптимизации закупок и планирования нагрузки, что в конечном счёте сделало бы работу клиники более предсказуемой и экономически устойчивой.</w:t>
      </w:r>
    </w:p>
    <w:p w14:paraId="1896DF99" w14:textId="77777777" w:rsidR="00715305" w:rsidRDefault="00715305" w:rsidP="00E33672">
      <w:pPr>
        <w:pStyle w:val="11"/>
        <w:adjustRightInd w:val="0"/>
        <w:snapToGrid w:val="0"/>
        <w:spacing w:before="0" w:line="360" w:lineRule="auto"/>
        <w:ind w:left="0" w:firstLine="709"/>
        <w:outlineLvl w:val="9"/>
        <w:rPr>
          <w:rFonts w:eastAsiaTheme="minorEastAsia"/>
          <w:b w:val="0"/>
          <w:bCs w:val="0"/>
          <w:sz w:val="28"/>
          <w:szCs w:val="28"/>
          <w:lang w:eastAsia="ru-RU"/>
        </w:rPr>
      </w:pPr>
      <w:r w:rsidRPr="00715305">
        <w:rPr>
          <w:rFonts w:eastAsiaTheme="minorEastAsia"/>
          <w:b w:val="0"/>
          <w:bCs w:val="0"/>
          <w:sz w:val="28"/>
          <w:szCs w:val="28"/>
          <w:lang w:eastAsia="ru-RU"/>
        </w:rPr>
        <w:t>В результате платная стоматологическая клиника предстаёт не просто местом оказания услуг, а комплексной экосистемой, где переплетаются потребности пациентов, профессиональная экспертиза врачей, работа административного персонала и логистика поставок. Её устойчивое функционирование строится на способности не только оперативно реагировать на текущие запросы, но и системно управлять внутренними процессами, обеспечивая баланс между качеством медицинской помощи, эффективностью бизнеса и, что важнее всего, безопасностью и удовлетворённостью пациентов.</w:t>
      </w:r>
    </w:p>
    <w:p w14:paraId="713FB314" w14:textId="524FB1CA" w:rsidR="00813B9C" w:rsidRDefault="00267CE8" w:rsidP="00C93890">
      <w:pPr>
        <w:pStyle w:val="11"/>
        <w:numPr>
          <w:ilvl w:val="0"/>
          <w:numId w:val="10"/>
        </w:numPr>
        <w:tabs>
          <w:tab w:val="left" w:pos="993"/>
        </w:tabs>
        <w:adjustRightInd w:val="0"/>
        <w:snapToGrid w:val="0"/>
        <w:spacing w:line="480" w:lineRule="auto"/>
        <w:ind w:left="0" w:firstLine="709"/>
        <w:jc w:val="left"/>
        <w:rPr>
          <w:sz w:val="28"/>
          <w:szCs w:val="28"/>
        </w:rPr>
      </w:pPr>
      <w:bookmarkStart w:id="2" w:name="_Toc217609639"/>
      <w:r>
        <w:rPr>
          <w:sz w:val="28"/>
          <w:szCs w:val="28"/>
        </w:rPr>
        <w:lastRenderedPageBreak/>
        <w:t>Описание</w:t>
      </w:r>
      <w:r w:rsidR="00CA2BBA" w:rsidRPr="00CA2BBA">
        <w:rPr>
          <w:sz w:val="28"/>
          <w:szCs w:val="28"/>
        </w:rPr>
        <w:t xml:space="preserve"> функций приложения</w:t>
      </w:r>
      <w:bookmarkEnd w:id="2"/>
    </w:p>
    <w:p w14:paraId="0AF6600F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Система авторизации и аутентификации с ролевым доступом:</w:t>
      </w:r>
    </w:p>
    <w:p w14:paraId="28CFCE82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В системе предусмотрена обязательная регистрация и авторизация для всех пользователей. Функционал аутентификации не является изолированным — он напрямую интегрирован в бизнес-логику приложения и определяет доступные интерфейсы и возможности для каждой роли.</w:t>
      </w:r>
    </w:p>
    <w:p w14:paraId="47320766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sz w:val="28"/>
          <w:szCs w:val="24"/>
        </w:rPr>
      </w:pPr>
      <w:r w:rsidRPr="00E33672">
        <w:rPr>
          <w:sz w:val="28"/>
          <w:szCs w:val="24"/>
        </w:rPr>
        <w:t>Пациент:</w:t>
      </w:r>
    </w:p>
    <w:p w14:paraId="6552BA68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Получает доступ к личному кабинету для онлайн-записи на приём, просмотра истории посещений и назначенных планов лечения, оставленных отзывов.</w:t>
      </w:r>
    </w:p>
    <w:p w14:paraId="31C60644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sz w:val="28"/>
          <w:szCs w:val="24"/>
        </w:rPr>
      </w:pPr>
      <w:r w:rsidRPr="00E33672">
        <w:rPr>
          <w:sz w:val="28"/>
          <w:szCs w:val="24"/>
        </w:rPr>
        <w:t>Врач-стоматолог:</w:t>
      </w:r>
    </w:p>
    <w:p w14:paraId="14EB3A6B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Имеет доступ к своему расписанию, электронным медицинским картам пациентов, базе знаний о материалах и стандартных протоколах лечения, а также к инструментам для отметки о выполненных процедурах.</w:t>
      </w:r>
    </w:p>
    <w:p w14:paraId="1F2CDAF0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sz w:val="28"/>
          <w:szCs w:val="24"/>
        </w:rPr>
      </w:pPr>
      <w:r w:rsidRPr="00E33672">
        <w:rPr>
          <w:sz w:val="28"/>
          <w:szCs w:val="24"/>
        </w:rPr>
        <w:t>Администратор клиники:</w:t>
      </w:r>
    </w:p>
    <w:p w14:paraId="16D7E848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Обладает полными правами для управления расписанием всех врачей, каталогом услуг и материалов, настройки системы, а также управления учетными записями врачей и просмотра общей аналитики.</w:t>
      </w:r>
    </w:p>
    <w:p w14:paraId="73F6C362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sz w:val="28"/>
          <w:szCs w:val="24"/>
        </w:rPr>
      </w:pPr>
      <w:r w:rsidRPr="00E33672">
        <w:rPr>
          <w:sz w:val="28"/>
          <w:szCs w:val="24"/>
        </w:rPr>
        <w:t>CRUD-основа:</w:t>
      </w:r>
    </w:p>
    <w:p w14:paraId="5CB26D67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Заложенная в интерфейс основа для будущих операций создания, чтения, обновления и удаления (CRUD) ключевых сущностей системы.</w:t>
      </w:r>
    </w:p>
    <w:p w14:paraId="441BEA59" w14:textId="77777777" w:rsidR="00E33672" w:rsidRPr="006F20CF" w:rsidRDefault="00E33672" w:rsidP="00E33672">
      <w:pPr>
        <w:pStyle w:val="11"/>
        <w:spacing w:before="0" w:line="360" w:lineRule="auto"/>
        <w:ind w:left="0" w:firstLine="709"/>
        <w:outlineLvl w:val="9"/>
        <w:rPr>
          <w:sz w:val="28"/>
          <w:szCs w:val="24"/>
        </w:rPr>
      </w:pPr>
      <w:r w:rsidRPr="006F20CF">
        <w:rPr>
          <w:sz w:val="28"/>
          <w:szCs w:val="24"/>
        </w:rPr>
        <w:t>Полное описание:</w:t>
      </w:r>
    </w:p>
    <w:p w14:paraId="7DFA41AE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На этапе разработки статического интерфейса реализуются заготовки (шаблоны страниц, формы, элементы управления) для будущего динамического CRUD-функционала. Это означает, что визуально и структурно будут подготовлены места для следующих операций:</w:t>
      </w:r>
    </w:p>
    <w:p w14:paraId="04B698E4" w14:textId="77777777" w:rsidR="00E33672" w:rsidRPr="00E33672" w:rsidRDefault="00E33672" w:rsidP="006F20CF">
      <w:pPr>
        <w:pStyle w:val="11"/>
        <w:numPr>
          <w:ilvl w:val="0"/>
          <w:numId w:val="5"/>
        </w:numPr>
        <w:tabs>
          <w:tab w:val="left" w:pos="993"/>
        </w:tabs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Create:</w:t>
      </w:r>
    </w:p>
    <w:p w14:paraId="6C140CDC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 xml:space="preserve">Формы для добавления новой записи на приём (для пациента и администратора), создания новой медицинской карты пациента, внесения </w:t>
      </w:r>
      <w:r w:rsidRPr="00E33672">
        <w:rPr>
          <w:b w:val="0"/>
          <w:bCs w:val="0"/>
          <w:sz w:val="28"/>
          <w:szCs w:val="24"/>
        </w:rPr>
        <w:lastRenderedPageBreak/>
        <w:t>нового материала в каталог (для администратора), составления плана лечения (для врача).</w:t>
      </w:r>
    </w:p>
    <w:p w14:paraId="583E504D" w14:textId="77777777" w:rsidR="00E33672" w:rsidRPr="00E33672" w:rsidRDefault="00E33672" w:rsidP="006F20CF">
      <w:pPr>
        <w:pStyle w:val="11"/>
        <w:numPr>
          <w:ilvl w:val="0"/>
          <w:numId w:val="5"/>
        </w:numPr>
        <w:tabs>
          <w:tab w:val="left" w:pos="993"/>
        </w:tabs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Read:</w:t>
      </w:r>
    </w:p>
    <w:p w14:paraId="699B87E4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Страницы и таблицы для просмотра расписания врачей (с фильтрацией по специализации и дате), истории приёмов пациента, каталога стоматологических услуг и материалов, детальной информации о материале (аналоги, свойства, инструкции по применению, противопоказания).</w:t>
      </w:r>
    </w:p>
    <w:p w14:paraId="0EB92194" w14:textId="77777777" w:rsidR="00E33672" w:rsidRPr="00E33672" w:rsidRDefault="00E33672" w:rsidP="006F20CF">
      <w:pPr>
        <w:pStyle w:val="11"/>
        <w:numPr>
          <w:ilvl w:val="0"/>
          <w:numId w:val="5"/>
        </w:numPr>
        <w:tabs>
          <w:tab w:val="left" w:pos="993"/>
        </w:tabs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Update:</w:t>
      </w:r>
    </w:p>
    <w:p w14:paraId="6F49E5E2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Интерфейсные элементы для изменения данных существующей записи (перенос времени), обновления информации в медицинской карте (запись о проведённой процедуре, диагноз), редактирования информации об услуге или материале (цена, описание, наличие), обновления личных данных пользователя.</w:t>
      </w:r>
    </w:p>
    <w:p w14:paraId="0104F502" w14:textId="77777777" w:rsidR="00E33672" w:rsidRPr="00E33672" w:rsidRDefault="00E33672" w:rsidP="006F20CF">
      <w:pPr>
        <w:pStyle w:val="11"/>
        <w:numPr>
          <w:ilvl w:val="0"/>
          <w:numId w:val="5"/>
        </w:numPr>
        <w:tabs>
          <w:tab w:val="left" w:pos="993"/>
        </w:tabs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Delete:</w:t>
      </w:r>
    </w:p>
    <w:p w14:paraId="36380267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Элементы интерфейса, предполагающие возможность отмены записи на приём (пациент/администратор), удаления устаревших или ошибочных записей, снятия услуги с предоставления или материала с учёта (администратор).</w:t>
      </w:r>
    </w:p>
    <w:p w14:paraId="1DC0F77F" w14:textId="77777777" w:rsidR="00E33672" w:rsidRPr="006F20CF" w:rsidRDefault="00E33672" w:rsidP="00E33672">
      <w:pPr>
        <w:pStyle w:val="11"/>
        <w:spacing w:before="0" w:line="360" w:lineRule="auto"/>
        <w:ind w:left="0" w:firstLine="709"/>
        <w:outlineLvl w:val="9"/>
        <w:rPr>
          <w:sz w:val="28"/>
          <w:szCs w:val="24"/>
        </w:rPr>
      </w:pPr>
      <w:r w:rsidRPr="006F20CF">
        <w:rPr>
          <w:sz w:val="28"/>
          <w:szCs w:val="24"/>
        </w:rPr>
        <w:t>Ролевой доступ для клиентской и административной частей:</w:t>
      </w:r>
    </w:p>
    <w:p w14:paraId="0EE38C6B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Чёткое разделение системы на две логические части — публичную (клиентскую) и закрытую (административно-медицинскую панель управления) с разным уровнем привилегий.</w:t>
      </w:r>
    </w:p>
    <w:p w14:paraId="4A8EB113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Архитектура приложения изначально предусматривает разделение на две основные зоны:</w:t>
      </w:r>
    </w:p>
    <w:p w14:paraId="5F2BF553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Клиентская (публичная) часть — Интерфейс для пациентов:</w:t>
      </w:r>
    </w:p>
    <w:p w14:paraId="346F5FAC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онлайн-запись на приём через публичное расписание, личный кабинет пациента с историей и планами лечения, информация об услугах клиники и врачах, форма для обратной связи.</w:t>
      </w:r>
    </w:p>
    <w:p w14:paraId="2FB62041" w14:textId="77777777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 xml:space="preserve">Административно-медицинская часть — Закрытая панель управления, </w:t>
      </w:r>
      <w:r w:rsidRPr="00E33672">
        <w:rPr>
          <w:b w:val="0"/>
          <w:bCs w:val="0"/>
          <w:sz w:val="28"/>
          <w:szCs w:val="24"/>
        </w:rPr>
        <w:lastRenderedPageBreak/>
        <w:t>доступ к которой имеют только пользователи с ролями «Врач» и «Администратор».</w:t>
      </w:r>
    </w:p>
    <w:p w14:paraId="79001E20" w14:textId="065DF87E" w:rsidR="00E33672" w:rsidRPr="00E33672" w:rsidRDefault="00E33672" w:rsidP="00E33672">
      <w:pPr>
        <w:pStyle w:val="11"/>
        <w:spacing w:before="0" w:line="360" w:lineRule="auto"/>
        <w:ind w:left="0" w:firstLine="709"/>
        <w:outlineLvl w:val="9"/>
        <w:rPr>
          <w:b w:val="0"/>
          <w:bCs w:val="0"/>
          <w:sz w:val="28"/>
          <w:szCs w:val="24"/>
        </w:rPr>
      </w:pPr>
      <w:r w:rsidRPr="00E33672">
        <w:rPr>
          <w:b w:val="0"/>
          <w:bCs w:val="0"/>
          <w:sz w:val="28"/>
          <w:szCs w:val="24"/>
        </w:rPr>
        <w:t>В этой части реализуется весь функционал по управлению клиникой: полное управление расписанием, CRUD для медицинских карт и планов лечения, управление каталогами услуг и материалов, аналитические отчёты, управление учетными записями персонала</w:t>
      </w:r>
      <w:r w:rsidR="006F20CF">
        <w:rPr>
          <w:b w:val="0"/>
          <w:bCs w:val="0"/>
          <w:sz w:val="28"/>
          <w:szCs w:val="24"/>
        </w:rPr>
        <w:t>.</w:t>
      </w:r>
    </w:p>
    <w:p w14:paraId="64DAFEC6" w14:textId="77777777" w:rsidR="00C93890" w:rsidRPr="00C93890" w:rsidRDefault="00C93890" w:rsidP="00C93890">
      <w:pPr>
        <w:pStyle w:val="a5"/>
        <w:widowControl w:val="0"/>
        <w:numPr>
          <w:ilvl w:val="0"/>
          <w:numId w:val="7"/>
        </w:numPr>
        <w:autoSpaceDE w:val="0"/>
        <w:autoSpaceDN w:val="0"/>
        <w:spacing w:before="75" w:after="75" w:line="360" w:lineRule="auto"/>
        <w:contextualSpacing w:val="0"/>
        <w:outlineLvl w:val="1"/>
        <w:rPr>
          <w:rFonts w:eastAsia="Times New Roman" w:cs="Times New Roman"/>
          <w:b/>
          <w:bCs/>
          <w:vanish/>
          <w:szCs w:val="28"/>
          <w:lang w:eastAsia="en-US"/>
        </w:rPr>
      </w:pPr>
      <w:bookmarkStart w:id="3" w:name="_Toc217609640"/>
      <w:bookmarkEnd w:id="3"/>
    </w:p>
    <w:p w14:paraId="2D5E41DD" w14:textId="77777777" w:rsidR="00C93890" w:rsidRPr="00C93890" w:rsidRDefault="00C93890" w:rsidP="00C93890">
      <w:pPr>
        <w:pStyle w:val="a5"/>
        <w:widowControl w:val="0"/>
        <w:numPr>
          <w:ilvl w:val="0"/>
          <w:numId w:val="7"/>
        </w:numPr>
        <w:autoSpaceDE w:val="0"/>
        <w:autoSpaceDN w:val="0"/>
        <w:spacing w:before="75" w:after="75" w:line="360" w:lineRule="auto"/>
        <w:contextualSpacing w:val="0"/>
        <w:outlineLvl w:val="1"/>
        <w:rPr>
          <w:rFonts w:eastAsia="Times New Roman" w:cs="Times New Roman"/>
          <w:b/>
          <w:bCs/>
          <w:vanish/>
          <w:szCs w:val="28"/>
          <w:lang w:eastAsia="en-US"/>
        </w:rPr>
      </w:pPr>
      <w:bookmarkStart w:id="4" w:name="_Toc217609641"/>
      <w:bookmarkEnd w:id="4"/>
    </w:p>
    <w:p w14:paraId="7E990091" w14:textId="77777777" w:rsidR="00C93890" w:rsidRPr="00C93890" w:rsidRDefault="00C93890" w:rsidP="00C93890">
      <w:pPr>
        <w:pStyle w:val="a5"/>
        <w:widowControl w:val="0"/>
        <w:numPr>
          <w:ilvl w:val="0"/>
          <w:numId w:val="7"/>
        </w:numPr>
        <w:autoSpaceDE w:val="0"/>
        <w:autoSpaceDN w:val="0"/>
        <w:spacing w:before="75" w:after="75" w:line="360" w:lineRule="auto"/>
        <w:contextualSpacing w:val="0"/>
        <w:outlineLvl w:val="1"/>
        <w:rPr>
          <w:rFonts w:eastAsia="Times New Roman" w:cs="Times New Roman"/>
          <w:b/>
          <w:bCs/>
          <w:vanish/>
          <w:szCs w:val="28"/>
          <w:lang w:eastAsia="en-US"/>
        </w:rPr>
      </w:pPr>
      <w:bookmarkStart w:id="5" w:name="_Toc217609642"/>
      <w:bookmarkEnd w:id="5"/>
    </w:p>
    <w:p w14:paraId="76671F7D" w14:textId="77777777" w:rsidR="00C93890" w:rsidRPr="00C93890" w:rsidRDefault="00C93890" w:rsidP="00C93890">
      <w:pPr>
        <w:pStyle w:val="a5"/>
        <w:widowControl w:val="0"/>
        <w:numPr>
          <w:ilvl w:val="1"/>
          <w:numId w:val="7"/>
        </w:numPr>
        <w:autoSpaceDE w:val="0"/>
        <w:autoSpaceDN w:val="0"/>
        <w:spacing w:before="75" w:after="75" w:line="360" w:lineRule="auto"/>
        <w:contextualSpacing w:val="0"/>
        <w:outlineLvl w:val="1"/>
        <w:rPr>
          <w:rFonts w:eastAsia="Times New Roman" w:cs="Times New Roman"/>
          <w:b/>
          <w:bCs/>
          <w:vanish/>
          <w:szCs w:val="28"/>
          <w:lang w:eastAsia="en-US"/>
        </w:rPr>
      </w:pPr>
      <w:bookmarkStart w:id="6" w:name="_Toc217609643"/>
      <w:bookmarkEnd w:id="6"/>
    </w:p>
    <w:p w14:paraId="650B4192" w14:textId="77777777" w:rsidR="00C93890" w:rsidRPr="00C93890" w:rsidRDefault="00C93890" w:rsidP="00C93890">
      <w:pPr>
        <w:pStyle w:val="a5"/>
        <w:widowControl w:val="0"/>
        <w:numPr>
          <w:ilvl w:val="1"/>
          <w:numId w:val="7"/>
        </w:numPr>
        <w:autoSpaceDE w:val="0"/>
        <w:autoSpaceDN w:val="0"/>
        <w:spacing w:before="75" w:after="75" w:line="360" w:lineRule="auto"/>
        <w:contextualSpacing w:val="0"/>
        <w:outlineLvl w:val="1"/>
        <w:rPr>
          <w:rFonts w:eastAsia="Times New Roman" w:cs="Times New Roman"/>
          <w:b/>
          <w:bCs/>
          <w:vanish/>
          <w:szCs w:val="28"/>
          <w:lang w:eastAsia="en-US"/>
        </w:rPr>
      </w:pPr>
      <w:bookmarkStart w:id="7" w:name="_Toc217609644"/>
      <w:bookmarkEnd w:id="7"/>
    </w:p>
    <w:p w14:paraId="45BBFC0F" w14:textId="77777777" w:rsidR="00C93890" w:rsidRPr="00C93890" w:rsidRDefault="00C93890" w:rsidP="00C93890">
      <w:pPr>
        <w:pStyle w:val="a5"/>
        <w:widowControl w:val="0"/>
        <w:numPr>
          <w:ilvl w:val="1"/>
          <w:numId w:val="7"/>
        </w:numPr>
        <w:autoSpaceDE w:val="0"/>
        <w:autoSpaceDN w:val="0"/>
        <w:spacing w:before="75" w:after="75" w:line="360" w:lineRule="auto"/>
        <w:contextualSpacing w:val="0"/>
        <w:outlineLvl w:val="1"/>
        <w:rPr>
          <w:rFonts w:eastAsia="Times New Roman" w:cs="Times New Roman"/>
          <w:b/>
          <w:bCs/>
          <w:vanish/>
          <w:szCs w:val="28"/>
          <w:lang w:eastAsia="en-US"/>
        </w:rPr>
      </w:pPr>
      <w:bookmarkStart w:id="8" w:name="_Toc217609645"/>
      <w:bookmarkEnd w:id="8"/>
    </w:p>
    <w:p w14:paraId="3DAC3A00" w14:textId="77777777" w:rsidR="00C93890" w:rsidRPr="00C93890" w:rsidRDefault="00C93890" w:rsidP="00C93890">
      <w:pPr>
        <w:pStyle w:val="a5"/>
        <w:widowControl w:val="0"/>
        <w:numPr>
          <w:ilvl w:val="1"/>
          <w:numId w:val="7"/>
        </w:numPr>
        <w:autoSpaceDE w:val="0"/>
        <w:autoSpaceDN w:val="0"/>
        <w:spacing w:before="75" w:after="75" w:line="360" w:lineRule="auto"/>
        <w:contextualSpacing w:val="0"/>
        <w:outlineLvl w:val="1"/>
        <w:rPr>
          <w:rFonts w:eastAsia="Times New Roman" w:cs="Times New Roman"/>
          <w:b/>
          <w:bCs/>
          <w:vanish/>
          <w:szCs w:val="28"/>
          <w:lang w:eastAsia="en-US"/>
        </w:rPr>
      </w:pPr>
      <w:bookmarkStart w:id="9" w:name="_Toc217609646"/>
      <w:bookmarkEnd w:id="9"/>
    </w:p>
    <w:p w14:paraId="2ED1B786" w14:textId="77777777" w:rsidR="00C93890" w:rsidRPr="00C93890" w:rsidRDefault="00C93890" w:rsidP="00C93890">
      <w:pPr>
        <w:pStyle w:val="a5"/>
        <w:widowControl w:val="0"/>
        <w:numPr>
          <w:ilvl w:val="1"/>
          <w:numId w:val="7"/>
        </w:numPr>
        <w:autoSpaceDE w:val="0"/>
        <w:autoSpaceDN w:val="0"/>
        <w:spacing w:before="75" w:after="75" w:line="360" w:lineRule="auto"/>
        <w:contextualSpacing w:val="0"/>
        <w:outlineLvl w:val="1"/>
        <w:rPr>
          <w:rFonts w:eastAsia="Times New Roman" w:cs="Times New Roman"/>
          <w:b/>
          <w:bCs/>
          <w:vanish/>
          <w:szCs w:val="28"/>
          <w:lang w:eastAsia="en-US"/>
        </w:rPr>
      </w:pPr>
      <w:bookmarkStart w:id="10" w:name="_Toc217609647"/>
      <w:bookmarkEnd w:id="10"/>
    </w:p>
    <w:p w14:paraId="598F85A5" w14:textId="1339E34D" w:rsidR="00F27267" w:rsidRPr="00A2011A" w:rsidRDefault="00CA2BBA" w:rsidP="00C93890">
      <w:pPr>
        <w:pStyle w:val="11"/>
        <w:numPr>
          <w:ilvl w:val="0"/>
          <w:numId w:val="10"/>
        </w:numPr>
        <w:tabs>
          <w:tab w:val="left" w:pos="993"/>
        </w:tabs>
        <w:spacing w:after="75" w:line="360" w:lineRule="auto"/>
        <w:ind w:left="0" w:firstLine="709"/>
        <w:rPr>
          <w:sz w:val="28"/>
          <w:szCs w:val="28"/>
        </w:rPr>
      </w:pPr>
      <w:bookmarkStart w:id="11" w:name="_Toc217609648"/>
      <w:r>
        <w:rPr>
          <w:sz w:val="28"/>
          <w:szCs w:val="28"/>
        </w:rPr>
        <w:t>Д</w:t>
      </w:r>
      <w:r w:rsidRPr="00CA2BBA">
        <w:rPr>
          <w:sz w:val="28"/>
          <w:szCs w:val="28"/>
        </w:rPr>
        <w:t>иаграмма прецедентов</w:t>
      </w:r>
      <w:bookmarkEnd w:id="11"/>
    </w:p>
    <w:p w14:paraId="720700F3" w14:textId="62CD60CF" w:rsidR="00E31844" w:rsidRDefault="00C93890" w:rsidP="00C93890">
      <w:pPr>
        <w:adjustRightInd w:val="0"/>
        <w:snapToGrid w:val="0"/>
        <w:spacing w:after="0" w:line="360" w:lineRule="auto"/>
        <w:jc w:val="center"/>
      </w:pPr>
      <w:r w:rsidRPr="00C93890">
        <w:drawing>
          <wp:inline distT="0" distB="0" distL="0" distR="0" wp14:anchorId="7C07E2DA" wp14:editId="37166E3E">
            <wp:extent cx="5940425" cy="59016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6DB4" w14:textId="77777777" w:rsidR="00E31844" w:rsidRDefault="00A2011A" w:rsidP="00A2011A">
      <w:pPr>
        <w:adjustRightInd w:val="0"/>
        <w:snapToGrid w:val="0"/>
        <w:spacing w:after="0" w:line="360" w:lineRule="auto"/>
        <w:ind w:firstLine="709"/>
        <w:jc w:val="center"/>
      </w:pPr>
      <w:r>
        <w:t>Рисунок 1 – Диаграмма прецендентов</w:t>
      </w:r>
    </w:p>
    <w:p w14:paraId="6AB084E6" w14:textId="77777777" w:rsidR="006F20CF" w:rsidRPr="006F20CF" w:rsidRDefault="006F20CF" w:rsidP="006F20CF">
      <w:pPr>
        <w:adjustRightInd w:val="0"/>
        <w:snapToGrid w:val="0"/>
        <w:spacing w:after="0" w:line="360" w:lineRule="auto"/>
        <w:ind w:firstLine="709"/>
        <w:rPr>
          <w:b/>
          <w:bCs/>
        </w:rPr>
      </w:pPr>
      <w:r w:rsidRPr="006F20CF">
        <w:rPr>
          <w:b/>
          <w:bCs/>
        </w:rPr>
        <w:t>Внешний пользователь (потенциальный пациент):</w:t>
      </w:r>
    </w:p>
    <w:p w14:paraId="10E760E5" w14:textId="77777777" w:rsidR="006F20CF" w:rsidRPr="006F20CF" w:rsidRDefault="006F20CF" w:rsidP="005922BD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lastRenderedPageBreak/>
        <w:t>Просмотр информации о клинике и услугах — Возможность изучать список предоставляемых стоматологических услуг, прайс-лист, сведения о врачах.</w:t>
      </w:r>
    </w:p>
    <w:p w14:paraId="177CF5E7" w14:textId="77777777" w:rsidR="006F20CF" w:rsidRPr="006F20CF" w:rsidRDefault="006F20CF" w:rsidP="005922BD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Регистрация в системе — Создание учётной записи пациента для доступа к системе.</w:t>
      </w:r>
    </w:p>
    <w:p w14:paraId="2FF2680D" w14:textId="77777777" w:rsidR="006F20CF" w:rsidRPr="006F20CF" w:rsidRDefault="006F20CF" w:rsidP="005922BD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Авторизация в системе — Вход в систему с использованием логина и пароля.</w:t>
      </w:r>
    </w:p>
    <w:p w14:paraId="018E78FE" w14:textId="77777777" w:rsidR="006F20CF" w:rsidRPr="006F20CF" w:rsidRDefault="006F20CF" w:rsidP="006F20CF">
      <w:pPr>
        <w:adjustRightInd w:val="0"/>
        <w:snapToGrid w:val="0"/>
        <w:spacing w:after="0" w:line="360" w:lineRule="auto"/>
        <w:ind w:firstLine="709"/>
        <w:rPr>
          <w:b/>
          <w:bCs/>
        </w:rPr>
      </w:pPr>
      <w:r w:rsidRPr="006F20CF">
        <w:rPr>
          <w:b/>
          <w:bCs/>
        </w:rPr>
        <w:t>Пациент (зарегистрированный пользователь):</w:t>
      </w:r>
    </w:p>
    <w:p w14:paraId="51C45993" w14:textId="77777777" w:rsidR="006F20CF" w:rsidRPr="006F20CF" w:rsidRDefault="006F20CF" w:rsidP="005922BD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Онлайн-запись на приём — Выбор врача, услуги и свободного времени из публичного расписания для создания записи.</w:t>
      </w:r>
    </w:p>
    <w:p w14:paraId="74AD4A2C" w14:textId="77777777" w:rsidR="006F20CF" w:rsidRPr="006F20CF" w:rsidRDefault="006F20CF" w:rsidP="005922BD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Просмотр и редактирование личных данных — Изменение своих контактных и регистрационных данных.</w:t>
      </w:r>
    </w:p>
    <w:p w14:paraId="37036342" w14:textId="77777777" w:rsidR="006F20CF" w:rsidRPr="006F20CF" w:rsidRDefault="006F20CF" w:rsidP="005922BD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Просмотр истории посещений и планов лечения — Доступ к архиву своих приёмов и назначенным этапам лечения.</w:t>
      </w:r>
    </w:p>
    <w:p w14:paraId="1803BCC3" w14:textId="77777777" w:rsidR="006F20CF" w:rsidRPr="006F20CF" w:rsidRDefault="006F20CF" w:rsidP="005922BD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Отмена записи на приём — Отмена своей будущей записи до определённого времени.</w:t>
      </w:r>
    </w:p>
    <w:p w14:paraId="626D39E3" w14:textId="77777777" w:rsidR="006F20CF" w:rsidRPr="006F20CF" w:rsidRDefault="006F20CF" w:rsidP="005922BD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Написание отзыва о приёме — Оставление обратной связи и оценки о проведённом лечении.</w:t>
      </w:r>
    </w:p>
    <w:p w14:paraId="1352AA63" w14:textId="77777777" w:rsidR="006F20CF" w:rsidRPr="006F20CF" w:rsidRDefault="006F20CF" w:rsidP="006F20CF">
      <w:pPr>
        <w:adjustRightInd w:val="0"/>
        <w:snapToGrid w:val="0"/>
        <w:spacing w:after="0" w:line="360" w:lineRule="auto"/>
        <w:ind w:firstLine="709"/>
        <w:rPr>
          <w:b/>
          <w:bCs/>
        </w:rPr>
      </w:pPr>
      <w:r w:rsidRPr="006F20CF">
        <w:rPr>
          <w:b/>
          <w:bCs/>
        </w:rPr>
        <w:t>Врач-стоматолог:</w:t>
      </w:r>
    </w:p>
    <w:p w14:paraId="655F412C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Просмотр личного расписания — Изучение запланированных на день/неделю приёмов.</w:t>
      </w:r>
    </w:p>
    <w:p w14:paraId="12543172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Ведение электронной медицинской карты (истории болезни) — Внесение записей о проведённом осмотре, диагнозе, выполненных процедурах, назначениях.</w:t>
      </w:r>
    </w:p>
    <w:p w14:paraId="42F98A93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Просмотр и составление плана лечения — Формирование поэтапного плана лечения для пациента.</w:t>
      </w:r>
    </w:p>
    <w:p w14:paraId="7A461106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Доступ к базе знаний — Поиск информации о материалах, лекарственных препаратах, стандартных протоколах лечения.</w:t>
      </w:r>
    </w:p>
    <w:p w14:paraId="6D081B66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lastRenderedPageBreak/>
        <w:t>Отметка о выполнении процедуры — Фиксация факта оказания услуги в записи пациента.</w:t>
      </w:r>
    </w:p>
    <w:p w14:paraId="6B0FFA95" w14:textId="77777777" w:rsidR="006F20CF" w:rsidRPr="006F20CF" w:rsidRDefault="006F20CF" w:rsidP="006F20CF">
      <w:pPr>
        <w:adjustRightInd w:val="0"/>
        <w:snapToGrid w:val="0"/>
        <w:spacing w:after="0" w:line="360" w:lineRule="auto"/>
        <w:ind w:firstLine="709"/>
        <w:rPr>
          <w:b/>
          <w:bCs/>
        </w:rPr>
      </w:pPr>
      <w:r w:rsidRPr="006F20CF">
        <w:rPr>
          <w:b/>
          <w:bCs/>
        </w:rPr>
        <w:t>Администратор клиники:</w:t>
      </w:r>
    </w:p>
    <w:p w14:paraId="5F0D20EF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Управление расписанием врачей — Полный контроль над расписанием: создание, редактирование, отмена записей для любого врача, блокировка временных слотов.</w:t>
      </w:r>
    </w:p>
    <w:p w14:paraId="15B565F1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Управление учетными записями — Создание, редактирование и деактивация учетных записей врачей и пациентов.</w:t>
      </w:r>
    </w:p>
    <w:p w14:paraId="6B147E5A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Управление каталогом услуг и материалов — Добавление, изменение описаний, цен и статусов (доступно/недоступно) для услуг и позиций материалов.</w:t>
      </w:r>
    </w:p>
    <w:p w14:paraId="0C403E8E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Учёт запасов материалов — Ведение базы материалов, контроль остатков, учет приходов и списаний.</w:t>
      </w:r>
    </w:p>
    <w:p w14:paraId="17AC8ACE" w14:textId="77777777" w:rsidR="006F20CF" w:rsidRPr="006F20CF" w:rsidRDefault="006F20CF" w:rsidP="006F20CF">
      <w:pPr>
        <w:pStyle w:val="a5"/>
        <w:numPr>
          <w:ilvl w:val="0"/>
          <w:numId w:val="5"/>
        </w:numPr>
        <w:tabs>
          <w:tab w:val="left" w:pos="993"/>
        </w:tabs>
        <w:adjustRightInd w:val="0"/>
        <w:snapToGrid w:val="0"/>
        <w:spacing w:after="0" w:line="360" w:lineRule="auto"/>
        <w:ind w:left="0" w:firstLine="709"/>
      </w:pPr>
      <w:r w:rsidRPr="006F20CF">
        <w:t>Формирование отчётов и аналитика — Получение отчётов по загрузке врачей, финансовым показателям, популярности услуг, анализу расхода материалов.</w:t>
      </w:r>
    </w:p>
    <w:p w14:paraId="471B0582" w14:textId="1979A4B5" w:rsidR="00A80D86" w:rsidRPr="00A80D86" w:rsidRDefault="00A80D86" w:rsidP="006F20CF">
      <w:pPr>
        <w:tabs>
          <w:tab w:val="left" w:pos="851"/>
          <w:tab w:val="left" w:pos="993"/>
        </w:tabs>
        <w:adjustRightInd w:val="0"/>
        <w:snapToGrid w:val="0"/>
        <w:spacing w:after="0" w:line="360" w:lineRule="auto"/>
        <w:ind w:left="709"/>
      </w:pPr>
    </w:p>
    <w:p w14:paraId="268F343F" w14:textId="3A5534FC" w:rsidR="00E31844" w:rsidRPr="00E71010" w:rsidRDefault="00E31844" w:rsidP="00A80D86">
      <w:pPr>
        <w:tabs>
          <w:tab w:val="left" w:pos="851"/>
          <w:tab w:val="left" w:pos="993"/>
        </w:tabs>
        <w:adjustRightInd w:val="0"/>
        <w:snapToGrid w:val="0"/>
        <w:spacing w:after="0" w:line="360" w:lineRule="auto"/>
        <w:ind w:left="709"/>
      </w:pPr>
    </w:p>
    <w:p w14:paraId="5ED42C8D" w14:textId="295CB72B" w:rsidR="00813B9C" w:rsidRPr="00813B9C" w:rsidRDefault="00CA2BBA" w:rsidP="00C93890">
      <w:pPr>
        <w:pStyle w:val="11"/>
        <w:numPr>
          <w:ilvl w:val="0"/>
          <w:numId w:val="10"/>
        </w:numPr>
        <w:tabs>
          <w:tab w:val="left" w:pos="993"/>
        </w:tabs>
        <w:spacing w:beforeLines="75" w:before="180" w:afterLines="75" w:after="180" w:line="360" w:lineRule="auto"/>
        <w:ind w:left="0" w:firstLine="709"/>
        <w:rPr>
          <w:sz w:val="28"/>
          <w:szCs w:val="28"/>
        </w:rPr>
      </w:pPr>
      <w:bookmarkStart w:id="12" w:name="_Toc217609649"/>
      <w:r w:rsidRPr="00CA2BBA">
        <w:rPr>
          <w:sz w:val="28"/>
          <w:szCs w:val="28"/>
        </w:rPr>
        <w:t>Site Map</w:t>
      </w:r>
      <w:bookmarkEnd w:id="12"/>
    </w:p>
    <w:p w14:paraId="6FCCE782" w14:textId="5DC50E40" w:rsidR="00C93890" w:rsidRDefault="00C93890" w:rsidP="00C93890">
      <w:pPr>
        <w:pStyle w:val="11"/>
        <w:spacing w:before="0" w:line="480" w:lineRule="auto"/>
        <w:ind w:left="0"/>
        <w:outlineLvl w:val="9"/>
        <w:rPr>
          <w:sz w:val="28"/>
        </w:rPr>
      </w:pPr>
      <w:r w:rsidRPr="00C93890">
        <w:rPr>
          <w:b w:val="0"/>
          <w:bCs w:val="0"/>
          <w:color w:val="2C2D2E"/>
          <w:sz w:val="28"/>
          <w:szCs w:val="28"/>
          <w:lang w:eastAsia="ru-RU"/>
        </w:rPr>
        <w:lastRenderedPageBreak/>
        <w:drawing>
          <wp:inline distT="0" distB="0" distL="0" distR="0" wp14:anchorId="0AA33C32" wp14:editId="09A54E39">
            <wp:extent cx="5940425" cy="3439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08F67" w14:textId="7779566A" w:rsidR="00C93890" w:rsidRPr="00C93890" w:rsidRDefault="00C93890" w:rsidP="00C93890">
      <w:pPr>
        <w:pStyle w:val="11"/>
        <w:spacing w:before="0" w:line="480" w:lineRule="auto"/>
        <w:ind w:left="0"/>
        <w:jc w:val="center"/>
        <w:outlineLvl w:val="9"/>
        <w:rPr>
          <w:sz w:val="28"/>
          <w:lang w:val="en-US"/>
        </w:rPr>
      </w:pPr>
      <w:r>
        <w:rPr>
          <w:sz w:val="28"/>
        </w:rPr>
        <w:t>Рисунок 2-</w:t>
      </w:r>
      <w:r>
        <w:rPr>
          <w:sz w:val="28"/>
          <w:lang w:val="en-US"/>
        </w:rPr>
        <w:t>SiteMap</w:t>
      </w:r>
    </w:p>
    <w:p w14:paraId="0844C7EA" w14:textId="77777777" w:rsidR="00C93890" w:rsidRPr="00C93890" w:rsidRDefault="00C93890" w:rsidP="00C93890">
      <w:pPr>
        <w:pStyle w:val="a5"/>
        <w:widowControl w:val="0"/>
        <w:numPr>
          <w:ilvl w:val="0"/>
          <w:numId w:val="6"/>
        </w:numPr>
        <w:tabs>
          <w:tab w:val="left" w:pos="993"/>
        </w:tabs>
        <w:autoSpaceDE w:val="0"/>
        <w:autoSpaceDN w:val="0"/>
        <w:spacing w:before="75" w:after="0" w:line="480" w:lineRule="auto"/>
        <w:contextualSpacing w:val="0"/>
        <w:outlineLvl w:val="1"/>
        <w:rPr>
          <w:rFonts w:eastAsia="Times New Roman" w:cs="Times New Roman"/>
          <w:b/>
          <w:bCs/>
          <w:vanish/>
          <w:szCs w:val="32"/>
          <w:lang w:eastAsia="en-US"/>
        </w:rPr>
      </w:pPr>
      <w:bookmarkStart w:id="13" w:name="_Toc217609650"/>
      <w:bookmarkEnd w:id="13"/>
    </w:p>
    <w:p w14:paraId="4DDF17DA" w14:textId="77777777" w:rsidR="00C93890" w:rsidRPr="00C93890" w:rsidRDefault="00C93890" w:rsidP="00C93890">
      <w:pPr>
        <w:pStyle w:val="a5"/>
        <w:widowControl w:val="0"/>
        <w:numPr>
          <w:ilvl w:val="0"/>
          <w:numId w:val="6"/>
        </w:numPr>
        <w:tabs>
          <w:tab w:val="left" w:pos="993"/>
        </w:tabs>
        <w:autoSpaceDE w:val="0"/>
        <w:autoSpaceDN w:val="0"/>
        <w:spacing w:before="75" w:after="0" w:line="480" w:lineRule="auto"/>
        <w:contextualSpacing w:val="0"/>
        <w:outlineLvl w:val="1"/>
        <w:rPr>
          <w:rFonts w:eastAsia="Times New Roman" w:cs="Times New Roman"/>
          <w:b/>
          <w:bCs/>
          <w:vanish/>
          <w:szCs w:val="32"/>
          <w:lang w:eastAsia="en-US"/>
        </w:rPr>
      </w:pPr>
      <w:bookmarkStart w:id="14" w:name="_Toc217609651"/>
      <w:bookmarkEnd w:id="14"/>
    </w:p>
    <w:p w14:paraId="3D9369C7" w14:textId="77777777" w:rsidR="00C93890" w:rsidRPr="00C93890" w:rsidRDefault="00C93890" w:rsidP="00C93890">
      <w:pPr>
        <w:pStyle w:val="a5"/>
        <w:widowControl w:val="0"/>
        <w:numPr>
          <w:ilvl w:val="0"/>
          <w:numId w:val="6"/>
        </w:numPr>
        <w:tabs>
          <w:tab w:val="left" w:pos="993"/>
        </w:tabs>
        <w:autoSpaceDE w:val="0"/>
        <w:autoSpaceDN w:val="0"/>
        <w:spacing w:before="75" w:after="0" w:line="480" w:lineRule="auto"/>
        <w:contextualSpacing w:val="0"/>
        <w:outlineLvl w:val="1"/>
        <w:rPr>
          <w:rFonts w:eastAsia="Times New Roman" w:cs="Times New Roman"/>
          <w:b/>
          <w:bCs/>
          <w:vanish/>
          <w:szCs w:val="32"/>
          <w:lang w:eastAsia="en-US"/>
        </w:rPr>
      </w:pPr>
      <w:bookmarkStart w:id="15" w:name="_Toc217609652"/>
      <w:bookmarkEnd w:id="15"/>
    </w:p>
    <w:p w14:paraId="537C8C9A" w14:textId="77777777" w:rsidR="00C93890" w:rsidRPr="00C93890" w:rsidRDefault="00C93890" w:rsidP="00C93890">
      <w:pPr>
        <w:pStyle w:val="a5"/>
        <w:widowControl w:val="0"/>
        <w:numPr>
          <w:ilvl w:val="0"/>
          <w:numId w:val="6"/>
        </w:numPr>
        <w:tabs>
          <w:tab w:val="left" w:pos="993"/>
        </w:tabs>
        <w:autoSpaceDE w:val="0"/>
        <w:autoSpaceDN w:val="0"/>
        <w:spacing w:before="75" w:after="0" w:line="480" w:lineRule="auto"/>
        <w:contextualSpacing w:val="0"/>
        <w:outlineLvl w:val="1"/>
        <w:rPr>
          <w:rFonts w:eastAsia="Times New Roman" w:cs="Times New Roman"/>
          <w:b/>
          <w:bCs/>
          <w:vanish/>
          <w:szCs w:val="32"/>
          <w:lang w:eastAsia="en-US"/>
        </w:rPr>
      </w:pPr>
      <w:bookmarkStart w:id="16" w:name="_Toc217609653"/>
      <w:bookmarkEnd w:id="16"/>
    </w:p>
    <w:p w14:paraId="71B89015" w14:textId="5B4DD1F5" w:rsidR="00AD37A2" w:rsidRPr="00AB5CFC" w:rsidRDefault="00CA2BBA" w:rsidP="00C93890">
      <w:pPr>
        <w:pStyle w:val="11"/>
        <w:numPr>
          <w:ilvl w:val="0"/>
          <w:numId w:val="6"/>
        </w:numPr>
        <w:tabs>
          <w:tab w:val="left" w:pos="993"/>
        </w:tabs>
        <w:spacing w:line="480" w:lineRule="auto"/>
        <w:ind w:left="0" w:firstLine="709"/>
        <w:rPr>
          <w:sz w:val="28"/>
        </w:rPr>
      </w:pPr>
      <w:bookmarkStart w:id="17" w:name="_Toc217609654"/>
      <w:r w:rsidRPr="00CA2BBA">
        <w:rPr>
          <w:sz w:val="28"/>
        </w:rPr>
        <w:t>Шрифты и цветовая гамма</w:t>
      </w:r>
      <w:bookmarkEnd w:id="17"/>
    </w:p>
    <w:p w14:paraId="507C5F5A" w14:textId="77777777" w:rsidR="00E71010" w:rsidRPr="00E71010" w:rsidRDefault="00E71010" w:rsidP="00E71010">
      <w:pPr>
        <w:spacing w:line="360" w:lineRule="auto"/>
        <w:jc w:val="center"/>
        <w:rPr>
          <w:rFonts w:eastAsia="Times New Roman" w:cs="Times New Roman"/>
          <w:szCs w:val="32"/>
          <w:lang w:eastAsia="en-US"/>
        </w:rPr>
      </w:pPr>
      <w:r>
        <w:rPr>
          <w:rFonts w:eastAsia="Times New Roman" w:cs="Times New Roman"/>
          <w:noProof/>
          <w:szCs w:val="32"/>
          <w:lang w:eastAsia="en-US"/>
        </w:rPr>
        <w:drawing>
          <wp:inline distT="0" distB="0" distL="0" distR="0" wp14:anchorId="2775AE9E" wp14:editId="3A5623B9">
            <wp:extent cx="5877503" cy="3713357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8" r="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7503" cy="371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szCs w:val="32"/>
          <w:lang w:eastAsia="en-US"/>
        </w:rPr>
        <w:t>Рисунок 2 – Карточка сайта</w:t>
      </w:r>
    </w:p>
    <w:p w14:paraId="4E62E4EC" w14:textId="77777777" w:rsidR="00552F35" w:rsidRDefault="00185D86" w:rsidP="006B6920">
      <w:pPr>
        <w:pStyle w:val="11"/>
        <w:spacing w:line="480" w:lineRule="auto"/>
        <w:ind w:left="0" w:firstLine="709"/>
        <w:rPr>
          <w:sz w:val="28"/>
        </w:rPr>
      </w:pPr>
      <w:bookmarkStart w:id="18" w:name="_Toc217609655"/>
      <w:r>
        <w:rPr>
          <w:sz w:val="28"/>
        </w:rPr>
        <w:t>Вывод</w:t>
      </w:r>
      <w:bookmarkEnd w:id="18"/>
    </w:p>
    <w:p w14:paraId="149004CF" w14:textId="3A4B436B" w:rsidR="00DB593C" w:rsidRPr="00DB593C" w:rsidRDefault="00DB593C" w:rsidP="00DB593C">
      <w:pPr>
        <w:spacing w:after="0" w:line="360" w:lineRule="auto"/>
        <w:ind w:firstLine="709"/>
        <w:rPr>
          <w:rFonts w:cs="Times New Roman"/>
        </w:rPr>
      </w:pPr>
      <w:r w:rsidRPr="00DB593C">
        <w:rPr>
          <w:rFonts w:cs="Times New Roman"/>
        </w:rPr>
        <w:lastRenderedPageBreak/>
        <w:t>Разработанный статический веб-интерфейс для справочной системы платной стоматологии демонстрирует готовую структурную и визуальную основу для будущей динамической реализации. Применение принципов семантической разметки обеспечивает понятную и логичную организацию контента, что важно как для пользователей, так и для поисковых систем. Адаптивный дизайн гарантирует корректное отображение интерфейса на различных устройствах — от настольных компьютеров до мобильных телефонов, что соответствует современным требованиям к веб-разработке.</w:t>
      </w:r>
    </w:p>
    <w:p w14:paraId="6F480D83" w14:textId="458C815A" w:rsidR="00DB593C" w:rsidRPr="00DB593C" w:rsidRDefault="00DB593C" w:rsidP="00DB593C">
      <w:pPr>
        <w:spacing w:after="0" w:line="360" w:lineRule="auto"/>
        <w:ind w:firstLine="709"/>
        <w:rPr>
          <w:rFonts w:cs="Times New Roman"/>
        </w:rPr>
      </w:pPr>
      <w:r w:rsidRPr="00DB593C">
        <w:rPr>
          <w:rFonts w:cs="Times New Roman"/>
        </w:rPr>
        <w:t>Предложенная архитектура с ролевым доступом, CRUD-основой и разделением на клиентскую и административную части позволяет гибко масштабировать систему и адаптировать её под конкретные нужды стоматологической клиники. Визуальное оформление, основанное на спокойной и профессиональной цветовой гамме, а также использование современных шрифтов, способствует созданию доверительной атмосферы и улучшает пользовательский опыт.</w:t>
      </w:r>
    </w:p>
    <w:p w14:paraId="50115DD2" w14:textId="3A3B4BCF" w:rsidR="00E324EC" w:rsidRDefault="00DB593C" w:rsidP="00DB593C">
      <w:pPr>
        <w:spacing w:after="0" w:line="360" w:lineRule="auto"/>
        <w:ind w:firstLine="709"/>
        <w:rPr>
          <w:rFonts w:cs="Times New Roman"/>
        </w:rPr>
      </w:pPr>
      <w:r w:rsidRPr="00DB593C">
        <w:rPr>
          <w:rFonts w:cs="Times New Roman"/>
        </w:rPr>
        <w:t>Данная работа служит важным этапом в цифровизации стоматологических услуг и может быть использована как основа для разработки полнофункциональной информационной системы, направленной на повышение эффективности работы клиники, улучшение коммуникации с пациентами и оптимизацию внутренних бизнес-процессов.</w:t>
      </w:r>
    </w:p>
    <w:p w14:paraId="45492219" w14:textId="77777777" w:rsidR="00E324EC" w:rsidRDefault="00E324EC" w:rsidP="00AC2DDB">
      <w:pPr>
        <w:spacing w:after="0" w:line="360" w:lineRule="auto"/>
        <w:ind w:firstLine="709"/>
        <w:rPr>
          <w:rFonts w:cs="Times New Roman"/>
        </w:rPr>
      </w:pPr>
    </w:p>
    <w:p w14:paraId="21ADE6A3" w14:textId="77777777" w:rsidR="007B5C04" w:rsidRPr="00AC2DDB" w:rsidRDefault="007B5C04" w:rsidP="00185D86">
      <w:pPr>
        <w:spacing w:after="0" w:line="360" w:lineRule="auto"/>
        <w:rPr>
          <w:rFonts w:cs="Times New Roman"/>
        </w:rPr>
      </w:pPr>
    </w:p>
    <w:sectPr w:rsidR="007B5C04" w:rsidRPr="00AC2DDB" w:rsidSect="00045E16">
      <w:footerReference w:type="default" r:id="rId13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40C38" w14:textId="77777777" w:rsidR="005967DC" w:rsidRDefault="005967DC" w:rsidP="003879CF">
      <w:pPr>
        <w:spacing w:after="0" w:line="240" w:lineRule="auto"/>
      </w:pPr>
      <w:r>
        <w:separator/>
      </w:r>
    </w:p>
  </w:endnote>
  <w:endnote w:type="continuationSeparator" w:id="0">
    <w:p w14:paraId="35451113" w14:textId="77777777" w:rsidR="005967DC" w:rsidRDefault="005967DC" w:rsidP="0038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28177425"/>
      <w:docPartObj>
        <w:docPartGallery w:val="Page Numbers (Bottom of Page)"/>
        <w:docPartUnique/>
      </w:docPartObj>
    </w:sdtPr>
    <w:sdtEndPr/>
    <w:sdtContent>
      <w:p w14:paraId="603F72CC" w14:textId="77777777" w:rsidR="0013719F" w:rsidRDefault="0013719F">
        <w:pPr>
          <w:pStyle w:val="ad"/>
          <w:jc w:val="right"/>
        </w:pPr>
        <w:r>
          <w:t>2</w:t>
        </w:r>
      </w:p>
    </w:sdtContent>
  </w:sdt>
  <w:p w14:paraId="7D23D785" w14:textId="77777777" w:rsidR="0013719F" w:rsidRDefault="0013719F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F9F71" w14:textId="77777777" w:rsidR="0013719F" w:rsidRPr="002E4276" w:rsidRDefault="0013719F">
    <w:pPr>
      <w:pStyle w:val="ad"/>
      <w:jc w:val="right"/>
    </w:pPr>
  </w:p>
  <w:p w14:paraId="4794B57A" w14:textId="77777777" w:rsidR="0013719F" w:rsidRDefault="0013719F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707F4" w14:textId="77777777" w:rsidR="0013719F" w:rsidRDefault="00B8677F">
    <w:pPr>
      <w:pStyle w:val="ad"/>
      <w:jc w:val="right"/>
    </w:pPr>
    <w:r>
      <w:fldChar w:fldCharType="begin"/>
    </w:r>
    <w:r w:rsidR="004D6372">
      <w:instrText>PAGE   \* MERGEFORMAT</w:instrText>
    </w:r>
    <w:r>
      <w:fldChar w:fldCharType="separate"/>
    </w:r>
    <w:r w:rsidR="00BA1E34">
      <w:rPr>
        <w:noProof/>
      </w:rPr>
      <w:t>22</w:t>
    </w:r>
    <w:r>
      <w:rPr>
        <w:noProof/>
      </w:rPr>
      <w:fldChar w:fldCharType="end"/>
    </w:r>
  </w:p>
  <w:p w14:paraId="4948CB5F" w14:textId="77777777" w:rsidR="0013719F" w:rsidRDefault="0013719F" w:rsidP="00FE53AB">
    <w:pPr>
      <w:pStyle w:val="ad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DF071" w14:textId="77777777" w:rsidR="005967DC" w:rsidRDefault="005967DC" w:rsidP="003879CF">
      <w:pPr>
        <w:spacing w:after="0" w:line="240" w:lineRule="auto"/>
      </w:pPr>
      <w:r>
        <w:separator/>
      </w:r>
    </w:p>
  </w:footnote>
  <w:footnote w:type="continuationSeparator" w:id="0">
    <w:p w14:paraId="4B7F04DE" w14:textId="77777777" w:rsidR="005967DC" w:rsidRDefault="005967DC" w:rsidP="003879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3286"/>
    <w:multiLevelType w:val="hybridMultilevel"/>
    <w:tmpl w:val="DFECE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BD30CB"/>
    <w:multiLevelType w:val="hybridMultilevel"/>
    <w:tmpl w:val="CE3440D0"/>
    <w:lvl w:ilvl="0" w:tplc="0419000F">
      <w:start w:val="1"/>
      <w:numFmt w:val="decimal"/>
      <w:lvlText w:val="%1."/>
      <w:lvlJc w:val="left"/>
      <w:pPr>
        <w:ind w:left="220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DE75921"/>
    <w:multiLevelType w:val="hybridMultilevel"/>
    <w:tmpl w:val="29668BEC"/>
    <w:lvl w:ilvl="0" w:tplc="C38E8F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DB3627A"/>
    <w:multiLevelType w:val="hybridMultilevel"/>
    <w:tmpl w:val="77CC2C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D5529"/>
    <w:multiLevelType w:val="hybridMultilevel"/>
    <w:tmpl w:val="05889906"/>
    <w:lvl w:ilvl="0" w:tplc="0034202E">
      <w:numFmt w:val="bullet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5961C92"/>
    <w:multiLevelType w:val="hybridMultilevel"/>
    <w:tmpl w:val="A9441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431D56"/>
    <w:multiLevelType w:val="hybridMultilevel"/>
    <w:tmpl w:val="85885C42"/>
    <w:lvl w:ilvl="0" w:tplc="A6C2F58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3E5303"/>
    <w:multiLevelType w:val="hybridMultilevel"/>
    <w:tmpl w:val="A028AB8C"/>
    <w:lvl w:ilvl="0" w:tplc="04190019">
      <w:start w:val="1"/>
      <w:numFmt w:val="lowerLetter"/>
      <w:lvlText w:val="%1."/>
      <w:lvlJc w:val="left"/>
      <w:pPr>
        <w:ind w:left="2858" w:hanging="360"/>
      </w:pPr>
    </w:lvl>
    <w:lvl w:ilvl="1" w:tplc="143227D6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46B7CCF"/>
    <w:multiLevelType w:val="hybridMultilevel"/>
    <w:tmpl w:val="C06441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7FF3447"/>
    <w:multiLevelType w:val="hybridMultilevel"/>
    <w:tmpl w:val="796CB936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9"/>
  </w:num>
  <w:num w:numId="7">
    <w:abstractNumId w:val="1"/>
  </w:num>
  <w:num w:numId="8">
    <w:abstractNumId w:val="7"/>
  </w:num>
  <w:num w:numId="9">
    <w:abstractNumId w:val="3"/>
  </w:num>
  <w:num w:numId="10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9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FA"/>
    <w:rsid w:val="00010899"/>
    <w:rsid w:val="000129E2"/>
    <w:rsid w:val="000246C6"/>
    <w:rsid w:val="000320CF"/>
    <w:rsid w:val="000400FA"/>
    <w:rsid w:val="00045E16"/>
    <w:rsid w:val="000551B7"/>
    <w:rsid w:val="00085263"/>
    <w:rsid w:val="00087196"/>
    <w:rsid w:val="000B729F"/>
    <w:rsid w:val="000D6888"/>
    <w:rsid w:val="000E424D"/>
    <w:rsid w:val="0011707F"/>
    <w:rsid w:val="00120680"/>
    <w:rsid w:val="00127D6C"/>
    <w:rsid w:val="00131107"/>
    <w:rsid w:val="0013719F"/>
    <w:rsid w:val="001549CD"/>
    <w:rsid w:val="00156E66"/>
    <w:rsid w:val="00160A81"/>
    <w:rsid w:val="0017495F"/>
    <w:rsid w:val="001858DC"/>
    <w:rsid w:val="00185D86"/>
    <w:rsid w:val="00191835"/>
    <w:rsid w:val="00196ABA"/>
    <w:rsid w:val="001D01F8"/>
    <w:rsid w:val="001D65D2"/>
    <w:rsid w:val="001E05D2"/>
    <w:rsid w:val="001E3DF1"/>
    <w:rsid w:val="001F0C87"/>
    <w:rsid w:val="0020343B"/>
    <w:rsid w:val="002110DB"/>
    <w:rsid w:val="00211F7B"/>
    <w:rsid w:val="002126C9"/>
    <w:rsid w:val="00263D16"/>
    <w:rsid w:val="00267CE8"/>
    <w:rsid w:val="00270D09"/>
    <w:rsid w:val="00273893"/>
    <w:rsid w:val="002770F4"/>
    <w:rsid w:val="002B3ED5"/>
    <w:rsid w:val="002B580F"/>
    <w:rsid w:val="002B6FDE"/>
    <w:rsid w:val="002E4276"/>
    <w:rsid w:val="002E7D56"/>
    <w:rsid w:val="002F1FEA"/>
    <w:rsid w:val="002F2BDA"/>
    <w:rsid w:val="00306237"/>
    <w:rsid w:val="00307859"/>
    <w:rsid w:val="00312344"/>
    <w:rsid w:val="003636AD"/>
    <w:rsid w:val="00366948"/>
    <w:rsid w:val="003879CF"/>
    <w:rsid w:val="00395B25"/>
    <w:rsid w:val="003A757F"/>
    <w:rsid w:val="003C50BD"/>
    <w:rsid w:val="003D2EC0"/>
    <w:rsid w:val="003F0857"/>
    <w:rsid w:val="003F4254"/>
    <w:rsid w:val="00414D8A"/>
    <w:rsid w:val="004171E7"/>
    <w:rsid w:val="00425E54"/>
    <w:rsid w:val="0043676F"/>
    <w:rsid w:val="00456FCE"/>
    <w:rsid w:val="004719F6"/>
    <w:rsid w:val="004A1647"/>
    <w:rsid w:val="004C11B0"/>
    <w:rsid w:val="004D6372"/>
    <w:rsid w:val="004E196B"/>
    <w:rsid w:val="004F22E8"/>
    <w:rsid w:val="005243BF"/>
    <w:rsid w:val="0053689A"/>
    <w:rsid w:val="00552F35"/>
    <w:rsid w:val="00552F86"/>
    <w:rsid w:val="005531CC"/>
    <w:rsid w:val="00560E28"/>
    <w:rsid w:val="005658F4"/>
    <w:rsid w:val="00565C31"/>
    <w:rsid w:val="00570C83"/>
    <w:rsid w:val="00573753"/>
    <w:rsid w:val="00574797"/>
    <w:rsid w:val="005922BD"/>
    <w:rsid w:val="00596767"/>
    <w:rsid w:val="005967DC"/>
    <w:rsid w:val="005B5AA5"/>
    <w:rsid w:val="005C0225"/>
    <w:rsid w:val="005E5F2B"/>
    <w:rsid w:val="005F57B7"/>
    <w:rsid w:val="005F5F30"/>
    <w:rsid w:val="00617D1C"/>
    <w:rsid w:val="006277B4"/>
    <w:rsid w:val="00641B50"/>
    <w:rsid w:val="006541B4"/>
    <w:rsid w:val="006637AF"/>
    <w:rsid w:val="00680DCA"/>
    <w:rsid w:val="0068368F"/>
    <w:rsid w:val="006B6920"/>
    <w:rsid w:val="006C6B84"/>
    <w:rsid w:val="006C7DF3"/>
    <w:rsid w:val="006D2B6E"/>
    <w:rsid w:val="006D49AF"/>
    <w:rsid w:val="006F20CF"/>
    <w:rsid w:val="00701546"/>
    <w:rsid w:val="00701AC9"/>
    <w:rsid w:val="00712C24"/>
    <w:rsid w:val="00715305"/>
    <w:rsid w:val="007160B2"/>
    <w:rsid w:val="00716C4C"/>
    <w:rsid w:val="007302F9"/>
    <w:rsid w:val="00747378"/>
    <w:rsid w:val="00750818"/>
    <w:rsid w:val="00781E81"/>
    <w:rsid w:val="007B5C04"/>
    <w:rsid w:val="007E1E35"/>
    <w:rsid w:val="007F3D4B"/>
    <w:rsid w:val="007F410E"/>
    <w:rsid w:val="007F6ED8"/>
    <w:rsid w:val="00800DBD"/>
    <w:rsid w:val="00810815"/>
    <w:rsid w:val="00813B9C"/>
    <w:rsid w:val="00840EA4"/>
    <w:rsid w:val="00853291"/>
    <w:rsid w:val="00862D9C"/>
    <w:rsid w:val="00872D18"/>
    <w:rsid w:val="008745F7"/>
    <w:rsid w:val="00877A93"/>
    <w:rsid w:val="00884B4E"/>
    <w:rsid w:val="0089681E"/>
    <w:rsid w:val="008E3E37"/>
    <w:rsid w:val="008F7BBD"/>
    <w:rsid w:val="00903CAE"/>
    <w:rsid w:val="009073BD"/>
    <w:rsid w:val="00915B17"/>
    <w:rsid w:val="0091613D"/>
    <w:rsid w:val="0094536D"/>
    <w:rsid w:val="009509F2"/>
    <w:rsid w:val="00973FB4"/>
    <w:rsid w:val="009805E3"/>
    <w:rsid w:val="00986ABA"/>
    <w:rsid w:val="009A2893"/>
    <w:rsid w:val="009B37B6"/>
    <w:rsid w:val="009F53C1"/>
    <w:rsid w:val="00A037CC"/>
    <w:rsid w:val="00A05E66"/>
    <w:rsid w:val="00A2011A"/>
    <w:rsid w:val="00A33502"/>
    <w:rsid w:val="00A50AC7"/>
    <w:rsid w:val="00A53939"/>
    <w:rsid w:val="00A80D86"/>
    <w:rsid w:val="00A92217"/>
    <w:rsid w:val="00A94F88"/>
    <w:rsid w:val="00AA36AB"/>
    <w:rsid w:val="00AB46A3"/>
    <w:rsid w:val="00AB5CFC"/>
    <w:rsid w:val="00AC290A"/>
    <w:rsid w:val="00AC2DDB"/>
    <w:rsid w:val="00AD37A2"/>
    <w:rsid w:val="00AD599E"/>
    <w:rsid w:val="00AE0628"/>
    <w:rsid w:val="00AE3FEA"/>
    <w:rsid w:val="00B257BC"/>
    <w:rsid w:val="00B33A00"/>
    <w:rsid w:val="00B35793"/>
    <w:rsid w:val="00B47C26"/>
    <w:rsid w:val="00B614D8"/>
    <w:rsid w:val="00B76C79"/>
    <w:rsid w:val="00B84DDB"/>
    <w:rsid w:val="00B8677F"/>
    <w:rsid w:val="00BA1E34"/>
    <w:rsid w:val="00BA6ACC"/>
    <w:rsid w:val="00BB0F6E"/>
    <w:rsid w:val="00BF0AAA"/>
    <w:rsid w:val="00C05880"/>
    <w:rsid w:val="00C16BA7"/>
    <w:rsid w:val="00C23C54"/>
    <w:rsid w:val="00C23E3A"/>
    <w:rsid w:val="00C33D33"/>
    <w:rsid w:val="00C36BBC"/>
    <w:rsid w:val="00C40669"/>
    <w:rsid w:val="00C637C2"/>
    <w:rsid w:val="00C6695A"/>
    <w:rsid w:val="00C67D9E"/>
    <w:rsid w:val="00C93890"/>
    <w:rsid w:val="00C94D16"/>
    <w:rsid w:val="00CA2BBA"/>
    <w:rsid w:val="00CE3F70"/>
    <w:rsid w:val="00CF48BB"/>
    <w:rsid w:val="00D15FE1"/>
    <w:rsid w:val="00D22521"/>
    <w:rsid w:val="00D45A1B"/>
    <w:rsid w:val="00D47369"/>
    <w:rsid w:val="00D57DF9"/>
    <w:rsid w:val="00D63FAD"/>
    <w:rsid w:val="00D85070"/>
    <w:rsid w:val="00D910D3"/>
    <w:rsid w:val="00D91916"/>
    <w:rsid w:val="00D945FC"/>
    <w:rsid w:val="00DB1D68"/>
    <w:rsid w:val="00DB593C"/>
    <w:rsid w:val="00DD2886"/>
    <w:rsid w:val="00DD2944"/>
    <w:rsid w:val="00DF104B"/>
    <w:rsid w:val="00E166D0"/>
    <w:rsid w:val="00E21AEE"/>
    <w:rsid w:val="00E31844"/>
    <w:rsid w:val="00E324EC"/>
    <w:rsid w:val="00E33672"/>
    <w:rsid w:val="00E378A7"/>
    <w:rsid w:val="00E54D28"/>
    <w:rsid w:val="00E633D7"/>
    <w:rsid w:val="00E67F69"/>
    <w:rsid w:val="00E71010"/>
    <w:rsid w:val="00EA43B5"/>
    <w:rsid w:val="00EB50AB"/>
    <w:rsid w:val="00EC46BC"/>
    <w:rsid w:val="00EC67D5"/>
    <w:rsid w:val="00ED0E0A"/>
    <w:rsid w:val="00EF794B"/>
    <w:rsid w:val="00F23034"/>
    <w:rsid w:val="00F27267"/>
    <w:rsid w:val="00F2752A"/>
    <w:rsid w:val="00F53CF3"/>
    <w:rsid w:val="00F64335"/>
    <w:rsid w:val="00F73732"/>
    <w:rsid w:val="00F90A58"/>
    <w:rsid w:val="00F9377B"/>
    <w:rsid w:val="00F940C6"/>
    <w:rsid w:val="00F948DA"/>
    <w:rsid w:val="00F96050"/>
    <w:rsid w:val="00F97D22"/>
    <w:rsid w:val="00FA7F33"/>
    <w:rsid w:val="00FE53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067BE"/>
  <w15:docId w15:val="{ABF27D14-9D70-4640-B31F-133CBFF0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C0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12C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12C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12C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400F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0400FA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customStyle="1" w:styleId="11">
    <w:name w:val="Заголовок 11"/>
    <w:basedOn w:val="a"/>
    <w:uiPriority w:val="1"/>
    <w:qFormat/>
    <w:rsid w:val="000400FA"/>
    <w:pPr>
      <w:widowControl w:val="0"/>
      <w:autoSpaceDE w:val="0"/>
      <w:autoSpaceDN w:val="0"/>
      <w:spacing w:before="75" w:after="0" w:line="240" w:lineRule="auto"/>
      <w:ind w:left="157"/>
      <w:outlineLvl w:val="1"/>
    </w:pPr>
    <w:rPr>
      <w:rFonts w:eastAsia="Times New Roman" w:cs="Times New Roman"/>
      <w:b/>
      <w:bCs/>
      <w:sz w:val="32"/>
      <w:szCs w:val="32"/>
      <w:lang w:eastAsia="en-US"/>
    </w:rPr>
  </w:style>
  <w:style w:type="paragraph" w:styleId="a5">
    <w:name w:val="List Paragraph"/>
    <w:basedOn w:val="a"/>
    <w:uiPriority w:val="34"/>
    <w:qFormat/>
    <w:rsid w:val="0020343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12C2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12C2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12C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C23C54"/>
    <w:pPr>
      <w:spacing w:before="480"/>
      <w:outlineLvl w:val="9"/>
    </w:pPr>
    <w:rPr>
      <w:b/>
      <w:bCs/>
      <w:sz w:val="28"/>
      <w:szCs w:val="28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2E4276"/>
    <w:pPr>
      <w:tabs>
        <w:tab w:val="right" w:leader="dot" w:pos="9214"/>
      </w:tabs>
      <w:spacing w:after="100" w:line="360" w:lineRule="auto"/>
      <w:ind w:right="-2"/>
    </w:pPr>
  </w:style>
  <w:style w:type="character" w:styleId="a7">
    <w:name w:val="Hyperlink"/>
    <w:basedOn w:val="a0"/>
    <w:uiPriority w:val="99"/>
    <w:unhideWhenUsed/>
    <w:rsid w:val="00C23C54"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C23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3C54"/>
    <w:rPr>
      <w:rFonts w:ascii="Tahoma" w:hAnsi="Tahoma" w:cs="Tahoma"/>
      <w:sz w:val="16"/>
      <w:szCs w:val="16"/>
    </w:rPr>
  </w:style>
  <w:style w:type="character" w:styleId="aa">
    <w:name w:val="line number"/>
    <w:basedOn w:val="a0"/>
    <w:uiPriority w:val="99"/>
    <w:semiHidden/>
    <w:unhideWhenUsed/>
    <w:rsid w:val="003879CF"/>
  </w:style>
  <w:style w:type="paragraph" w:styleId="ab">
    <w:name w:val="header"/>
    <w:basedOn w:val="a"/>
    <w:link w:val="ac"/>
    <w:uiPriority w:val="99"/>
    <w:unhideWhenUsed/>
    <w:rsid w:val="003879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3879CF"/>
  </w:style>
  <w:style w:type="paragraph" w:styleId="ad">
    <w:name w:val="footer"/>
    <w:basedOn w:val="a"/>
    <w:link w:val="ae"/>
    <w:uiPriority w:val="99"/>
    <w:unhideWhenUsed/>
    <w:rsid w:val="003879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3879CF"/>
  </w:style>
  <w:style w:type="paragraph" w:styleId="af">
    <w:name w:val="Normal (Web)"/>
    <w:basedOn w:val="a"/>
    <w:uiPriority w:val="99"/>
    <w:semiHidden/>
    <w:unhideWhenUsed/>
    <w:rsid w:val="000246C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af0">
    <w:name w:val="FollowedHyperlink"/>
    <w:basedOn w:val="a0"/>
    <w:uiPriority w:val="99"/>
    <w:semiHidden/>
    <w:unhideWhenUsed/>
    <w:rsid w:val="002F2BDA"/>
    <w:rPr>
      <w:color w:val="800080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2F2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76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083632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545285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203610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3782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25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597837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998036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25976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5012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78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008860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7329915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552936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082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2CD571-8537-4CC8-8AD1-82591010E849}">
  <we:reference id="wa200005502" version="1.0.0.11" store="ru-RU" storeType="OMEX"/>
  <we:alternateReferences>
    <we:reference id="wa200005502" version="1.0.0.11" store="wa200005502" storeType="OMEX"/>
  </we:alternateReferences>
  <we:properties>
    <we:property name="docId" value="&quot;_nS13HViLL97uofhpMxzO&quot;"/>
    <we:property name="data" value="{&quot;version&quot;:3,&quot;introHidden&quot;:true,&quot;behavior&quot;:{&quot;key&quot;:&quot;custom-message&quot;,&quot;title&quot;:&quot;Write custom instructions&quot;,&quot;content&quot;:&quot;I want you to act as a text assistant. Provide the answer without any introductory phrase.&quot;},&quot;threads&quot;:[{&quot;id&quot;:&quot;Yayl-7xaDut5_oR3T0Ph8&quot;,&quot;contextType&quot;:&quot;CONTEXT_NONE&quot;,&quot;queries&quot;:[]}]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2F13ED-1902-497D-8055-61C692ADA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13</Pages>
  <Words>2286</Words>
  <Characters>13033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pr-23.103-ir</dc:creator>
  <cp:lastModifiedBy>Никита Гаврилов</cp:lastModifiedBy>
  <cp:revision>14</cp:revision>
  <cp:lastPrinted>2025-12-25T19:50:00Z</cp:lastPrinted>
  <dcterms:created xsi:type="dcterms:W3CDTF">2025-12-24T14:34:00Z</dcterms:created>
  <dcterms:modified xsi:type="dcterms:W3CDTF">2025-12-25T19:58:00Z</dcterms:modified>
</cp:coreProperties>
</file>