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73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Справочная информация об укомплектованности медицинских организаций</w:t>
        <w:br/>
        <w:t xml:space="preserve">  в субъекте 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data.get('region')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}} по состоянию на 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year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}} год. </w:t>
      </w:r>
    </w:p>
    <w:p>
      <w:pPr>
        <w:spacing w:before="240" w:after="0" w:line="273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240" w:after="240" w:line="273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data.get('type_mo')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}} </w:t>
      </w:r>
    </w:p>
    <w:p>
      <w:pPr>
        <w:spacing w:before="0" w:after="0" w:line="273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3975"/>
        <w:gridCol w:w="1710"/>
        <w:gridCol w:w="1455"/>
        <w:gridCol w:w="1740"/>
      </w:tblGrid>
      <w:tr>
        <w:trPr>
          <w:trHeight w:val="300" w:hRule="auto"/>
          <w:jc w:val="left"/>
        </w:trPr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Показатель</w:t>
            </w:r>
          </w:p>
        </w:tc>
        <w:tc>
          <w:tcPr>
            <w:tcW w:w="17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D3D3D3" w:val="clear"/>
              </w:rPr>
              <w:t xml:space="preserve">last_year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}}</w:t>
            </w: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D3D3D3" w:val="clear"/>
              </w:rPr>
              <w:t xml:space="preserve">year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}}</w:t>
            </w:r>
          </w:p>
        </w:tc>
        <w:tc>
          <w:tcPr>
            <w:tcW w:w="17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Динамика</w:t>
            </w:r>
          </w:p>
        </w:tc>
      </w:tr>
      <w:tr>
        <w:trPr>
          <w:trHeight w:val="570" w:hRule="auto"/>
          <w:jc w:val="left"/>
        </w:trPr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{% for p in params %}{{ p }}</w:t>
            </w:r>
          </w:p>
        </w:tc>
        <w:tc>
          <w:tcPr>
            <w:tcW w:w="17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D3D3D3" w:val="clear"/>
              </w:rPr>
              <w:t xml:space="preserve">{{ data.get(last_year, {}).get(p, '_') }}</w:t>
            </w: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D3D3D3" w:val="clear"/>
              </w:rPr>
              <w:t xml:space="preserve">{{ data.get(year, {}).get(p, '_') }}</w:t>
            </w:r>
          </w:p>
        </w:tc>
        <w:tc>
          <w:tcPr>
            <w:tcW w:w="17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D3D3D3" w:val="clear"/>
              </w:rPr>
              <w:t xml:space="preserve">{{ data.get('dynamics', {}).get(p, '_') }}%</w:t>
            </w:r>
          </w:p>
        </w:tc>
      </w:tr>
      <w:tr>
        <w:trPr>
          <w:trHeight w:val="570" w:hRule="auto"/>
          <w:jc w:val="left"/>
        </w:trPr>
        <w:tc>
          <w:tcPr>
            <w:tcW w:w="3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{% endfor %}</w:t>
            </w:r>
          </w:p>
        </w:tc>
        <w:tc>
          <w:tcPr>
            <w:tcW w:w="17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3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3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3"/>
        <w:ind w:right="0" w:left="0" w:firstLine="70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 состоянию на начало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year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}}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года в амбулаториях положительная динамика отмечена по 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data.get('plus_dynamics') }}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показателям, отрицательная динамика - по {{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D3D3D3" w:val="clear"/>
        </w:rPr>
        <w:t xml:space="preserve">data.get('minus_dynamics') }}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показателям.</w:t>
      </w:r>
    </w:p>
    <w:p>
      <w:pPr>
        <w:spacing w:before="0" w:after="0" w:line="273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