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AE6F" w14:textId="014C97B5" w:rsidR="003441A2" w:rsidRPr="00E1255E" w:rsidRDefault="003441A2">
      <w:pPr>
        <w:rPr>
          <w:rFonts w:ascii="Times New Roman" w:hAnsi="Times New Roman" w:cs="Times New Roman"/>
          <w:sz w:val="28"/>
          <w:szCs w:val="28"/>
        </w:rPr>
      </w:pPr>
    </w:p>
    <w:p w14:paraId="4FA4B6CE" w14:textId="77777777" w:rsidR="00E1255E" w:rsidRPr="00E1255E" w:rsidRDefault="00E1255E" w:rsidP="00E1255E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14:paraId="7D05EE6C" w14:textId="682BF31E" w:rsidR="00E1255E" w:rsidRPr="00E1255E" w:rsidRDefault="00E1255E" w:rsidP="00B86D8A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Тема: Оценка стоимости услуг по инсталляции, настройке и обслуживанию программного обеспечения компьютерных систем</w:t>
      </w:r>
    </w:p>
    <w:p w14:paraId="7264BC3D" w14:textId="792A24C0" w:rsidR="00E1255E" w:rsidRDefault="00E1255E" w:rsidP="00B86D8A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Цель: произвести оценку стоимости внедрения.</w:t>
      </w:r>
    </w:p>
    <w:p w14:paraId="4F83E47B" w14:textId="77777777" w:rsidR="00FA6DEC" w:rsidRDefault="00FA6DEC" w:rsidP="00E1255E">
      <w:pPr>
        <w:rPr>
          <w:rFonts w:ascii="Times New Roman" w:hAnsi="Times New Roman" w:cs="Times New Roman"/>
          <w:sz w:val="28"/>
          <w:szCs w:val="28"/>
        </w:rPr>
      </w:pPr>
    </w:p>
    <w:p w14:paraId="03E2146D" w14:textId="47FB6ED5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7A61476" w14:textId="5C043243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Воробьева Татьяна</w:t>
      </w:r>
    </w:p>
    <w:p w14:paraId="01E7248E" w14:textId="39C54534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Юра</w:t>
      </w:r>
    </w:p>
    <w:p w14:paraId="238876FA" w14:textId="5B1402BD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Никита</w:t>
      </w:r>
    </w:p>
    <w:p w14:paraId="1E65968F" w14:textId="467FD38F" w:rsidR="00FA6DEC" w:rsidRPr="00E1255E" w:rsidRDefault="00FA6DEC" w:rsidP="00E125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9"/>
        <w:gridCol w:w="1941"/>
        <w:gridCol w:w="1817"/>
        <w:gridCol w:w="1852"/>
        <w:gridCol w:w="2035"/>
      </w:tblGrid>
      <w:tr w:rsidR="00D95860" w14:paraId="63F9987C" w14:textId="77777777" w:rsidTr="00D95860">
        <w:tc>
          <w:tcPr>
            <w:tcW w:w="1975" w:type="dxa"/>
          </w:tcPr>
          <w:p w14:paraId="3E083739" w14:textId="16250049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Вариант внедрения</w:t>
            </w:r>
          </w:p>
        </w:tc>
        <w:tc>
          <w:tcPr>
            <w:tcW w:w="1926" w:type="dxa"/>
          </w:tcPr>
          <w:p w14:paraId="25F8B985" w14:textId="2947AEC3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Внедрение полностью собственными силами</w:t>
            </w:r>
          </w:p>
        </w:tc>
        <w:tc>
          <w:tcPr>
            <w:tcW w:w="1803" w:type="dxa"/>
          </w:tcPr>
          <w:p w14:paraId="51F1D79E" w14:textId="1E9EA63D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838" w:type="dxa"/>
          </w:tcPr>
          <w:p w14:paraId="45E999FF" w14:textId="7B207433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092" w:type="dxa"/>
          </w:tcPr>
          <w:p w14:paraId="2DC59E0F" w14:textId="48121A9A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Привлечение экспертов по продукту от внешней компании-консультанта</w:t>
            </w:r>
          </w:p>
        </w:tc>
      </w:tr>
      <w:tr w:rsidR="00D95860" w14:paraId="5C73E82A" w14:textId="77777777" w:rsidTr="00D95860">
        <w:tc>
          <w:tcPr>
            <w:tcW w:w="1975" w:type="dxa"/>
          </w:tcPr>
          <w:p w14:paraId="69B9B2F7" w14:textId="1FC02C9E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Общая стоимость</w:t>
            </w:r>
          </w:p>
        </w:tc>
        <w:tc>
          <w:tcPr>
            <w:tcW w:w="1926" w:type="dxa"/>
          </w:tcPr>
          <w:p w14:paraId="795BC2E8" w14:textId="0F734DAD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30000р</w:t>
            </w:r>
          </w:p>
        </w:tc>
        <w:tc>
          <w:tcPr>
            <w:tcW w:w="1803" w:type="dxa"/>
          </w:tcPr>
          <w:p w14:paraId="505133C5" w14:textId="5A924445" w:rsidR="00D95860" w:rsidRPr="00D95860" w:rsidRDefault="007E49EB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1 000 0</w:t>
            </w:r>
            <w:r w:rsidR="00A13E1A">
              <w:rPr>
                <w:sz w:val="28"/>
                <w:szCs w:val="28"/>
              </w:rPr>
              <w:t>00</w:t>
            </w:r>
            <w:r w:rsidR="00C62B85" w:rsidRPr="00C62B85">
              <w:rPr>
                <w:sz w:val="28"/>
                <w:szCs w:val="28"/>
              </w:rPr>
              <w:t>р</w:t>
            </w:r>
          </w:p>
        </w:tc>
        <w:tc>
          <w:tcPr>
            <w:tcW w:w="1838" w:type="dxa"/>
          </w:tcPr>
          <w:p w14:paraId="563BDF36" w14:textId="393F8028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51EF01DE" w14:textId="76A55441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19608EFC" w14:textId="77777777" w:rsidTr="00D95860">
        <w:tc>
          <w:tcPr>
            <w:tcW w:w="1975" w:type="dxa"/>
          </w:tcPr>
          <w:p w14:paraId="4EB1A1C7" w14:textId="1E0EFE62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Настройка</w:t>
            </w:r>
          </w:p>
        </w:tc>
        <w:tc>
          <w:tcPr>
            <w:tcW w:w="1926" w:type="dxa"/>
          </w:tcPr>
          <w:p w14:paraId="1C19AE9B" w14:textId="7D2ADF04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15000р</w:t>
            </w:r>
          </w:p>
        </w:tc>
        <w:tc>
          <w:tcPr>
            <w:tcW w:w="1803" w:type="dxa"/>
          </w:tcPr>
          <w:p w14:paraId="204C4009" w14:textId="4499987B" w:rsidR="00D95860" w:rsidRPr="00D95860" w:rsidRDefault="00A13E1A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4B05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</w:t>
            </w:r>
            <w:r w:rsidR="00554B05">
              <w:rPr>
                <w:sz w:val="28"/>
                <w:szCs w:val="28"/>
              </w:rPr>
              <w:t>00</w:t>
            </w:r>
            <w:r w:rsidR="007E49EB">
              <w:rPr>
                <w:sz w:val="28"/>
                <w:szCs w:val="28"/>
              </w:rPr>
              <w:t> </w:t>
            </w:r>
            <w:r w:rsidR="00554B05">
              <w:rPr>
                <w:sz w:val="28"/>
                <w:szCs w:val="28"/>
              </w:rPr>
              <w:t>000</w:t>
            </w:r>
            <w:r w:rsidR="007E49EB">
              <w:rPr>
                <w:sz w:val="28"/>
                <w:szCs w:val="28"/>
              </w:rPr>
              <w:t>р</w:t>
            </w:r>
          </w:p>
        </w:tc>
        <w:tc>
          <w:tcPr>
            <w:tcW w:w="1838" w:type="dxa"/>
          </w:tcPr>
          <w:p w14:paraId="284156F0" w14:textId="0C8B5BA2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6DB0FB78" w14:textId="72B8FC4F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4A651656" w14:textId="77777777" w:rsidTr="00D95860">
        <w:tc>
          <w:tcPr>
            <w:tcW w:w="1975" w:type="dxa"/>
          </w:tcPr>
          <w:p w14:paraId="5A329D3F" w14:textId="09F7690B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Обслуживание ПО</w:t>
            </w:r>
          </w:p>
        </w:tc>
        <w:tc>
          <w:tcPr>
            <w:tcW w:w="1926" w:type="dxa"/>
          </w:tcPr>
          <w:p w14:paraId="05E096C0" w14:textId="5BAA88A3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803" w:type="dxa"/>
          </w:tcPr>
          <w:p w14:paraId="140407F0" w14:textId="0CC069D7" w:rsidR="00D95860" w:rsidRPr="00D95860" w:rsidRDefault="00A13E1A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E49EB">
              <w:rPr>
                <w:sz w:val="28"/>
                <w:szCs w:val="28"/>
              </w:rPr>
              <w:t> 000 000р</w:t>
            </w:r>
          </w:p>
        </w:tc>
        <w:tc>
          <w:tcPr>
            <w:tcW w:w="1838" w:type="dxa"/>
          </w:tcPr>
          <w:p w14:paraId="79B140E6" w14:textId="3B23A9E4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2013B908" w14:textId="480FFA08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D95860" w14:paraId="54DFBBFD" w14:textId="77777777" w:rsidTr="00D95860">
        <w:trPr>
          <w:trHeight w:val="465"/>
        </w:trPr>
        <w:tc>
          <w:tcPr>
            <w:tcW w:w="1975" w:type="dxa"/>
          </w:tcPr>
          <w:p w14:paraId="188422F6" w14:textId="7DC130EA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Инсталляция</w:t>
            </w:r>
          </w:p>
        </w:tc>
        <w:tc>
          <w:tcPr>
            <w:tcW w:w="1926" w:type="dxa"/>
          </w:tcPr>
          <w:p w14:paraId="3C1A537F" w14:textId="7176130E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5000р</w:t>
            </w:r>
          </w:p>
        </w:tc>
        <w:tc>
          <w:tcPr>
            <w:tcW w:w="1803" w:type="dxa"/>
          </w:tcPr>
          <w:p w14:paraId="59020EA2" w14:textId="420EA185" w:rsidR="00D95860" w:rsidRPr="00D95860" w:rsidRDefault="007E49EB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1 000 000р</w:t>
            </w:r>
          </w:p>
        </w:tc>
        <w:tc>
          <w:tcPr>
            <w:tcW w:w="1838" w:type="dxa"/>
          </w:tcPr>
          <w:p w14:paraId="3EF84514" w14:textId="1E089A3A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92" w:type="dxa"/>
          </w:tcPr>
          <w:p w14:paraId="557EDD24" w14:textId="6D25E02A" w:rsidR="00D95860" w:rsidRPr="00D95860" w:rsidRDefault="00554B05" w:rsidP="00E1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  <w:r w:rsidR="00C62B85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</w:tr>
    </w:tbl>
    <w:p w14:paraId="60D0D06F" w14:textId="115356FF" w:rsidR="00E1255E" w:rsidRDefault="00E1255E" w:rsidP="00E1255E"/>
    <w:p w14:paraId="082115FA" w14:textId="5799F0B6" w:rsidR="007E49EB" w:rsidRDefault="007E49EB" w:rsidP="00E12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6F7CCCDB" w14:textId="640E4D1B" w:rsid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Методология внедрения — это последовательность действий для достижения успеха проекта.</w:t>
      </w:r>
    </w:p>
    <w:p w14:paraId="074B4A96" w14:textId="5C9F7353" w:rsid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управления по стоимости, срокам и содержанию.</w:t>
      </w:r>
    </w:p>
    <w:p w14:paraId="75530F48" w14:textId="21A21947" w:rsidR="007E49EB" w:rsidRP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Управления сроками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процесс, используемый для обеспечения своевременного завершения проекта.</w:t>
      </w:r>
    </w:p>
    <w:p w14:paraId="3565C69F" w14:textId="6F62CC08" w:rsidR="007E49EB" w:rsidRPr="007E49EB" w:rsidRDefault="007E49EB" w:rsidP="007E49EB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Управление сроками проекта важно для:</w:t>
      </w:r>
    </w:p>
    <w:p w14:paraId="1C818413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Соблюдения установленных сроков выполнения проекта.</w:t>
      </w:r>
    </w:p>
    <w:p w14:paraId="2FB49D3A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Оптимального использования ресурсов.</w:t>
      </w:r>
    </w:p>
    <w:p w14:paraId="3F00891F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lastRenderedPageBreak/>
        <w:t>Своевременного реагирования на возникающие изменения и риски.</w:t>
      </w:r>
    </w:p>
    <w:p w14:paraId="129935F1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Задания реалистичных ожиданий заказчикам и заинтересованным сторонам.</w:t>
      </w:r>
    </w:p>
    <w:p w14:paraId="615BC06A" w14:textId="1AB72390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Обеспечения контроля над прогрессом выполнения проекта.</w:t>
      </w:r>
    </w:p>
    <w:p w14:paraId="4457209E" w14:textId="7B94478D" w:rsidR="007E49EB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6D8A">
        <w:rPr>
          <w:rFonts w:ascii="Times New Roman" w:hAnsi="Times New Roman" w:cs="Times New Roman"/>
          <w:sz w:val="28"/>
          <w:szCs w:val="28"/>
        </w:rPr>
        <w:t>Процессы:</w:t>
      </w: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B86D8A" w14:paraId="3C608C2C" w14:textId="77777777" w:rsidTr="00B86D8A">
        <w:tc>
          <w:tcPr>
            <w:tcW w:w="9464" w:type="dxa"/>
            <w:hideMark/>
          </w:tcPr>
          <w:p w14:paraId="6F23682D" w14:textId="43B913B2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состава операций</w:t>
            </w:r>
          </w:p>
        </w:tc>
      </w:tr>
      <w:tr w:rsidR="00B86D8A" w14:paraId="73CE101E" w14:textId="77777777" w:rsidTr="00B86D8A">
        <w:tc>
          <w:tcPr>
            <w:tcW w:w="9464" w:type="dxa"/>
            <w:hideMark/>
          </w:tcPr>
          <w:p w14:paraId="5EEE3758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взаимосвязей операций</w:t>
            </w:r>
          </w:p>
        </w:tc>
      </w:tr>
      <w:tr w:rsidR="00B86D8A" w14:paraId="091C9BF8" w14:textId="77777777" w:rsidTr="00B86D8A">
        <w:tc>
          <w:tcPr>
            <w:tcW w:w="9464" w:type="dxa"/>
            <w:hideMark/>
          </w:tcPr>
          <w:p w14:paraId="434D5758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ресурсов операции</w:t>
            </w:r>
          </w:p>
        </w:tc>
      </w:tr>
      <w:tr w:rsidR="00B86D8A" w14:paraId="4FFAF74D" w14:textId="77777777" w:rsidTr="00B86D8A">
        <w:tc>
          <w:tcPr>
            <w:tcW w:w="9464" w:type="dxa"/>
            <w:hideMark/>
          </w:tcPr>
          <w:p w14:paraId="29983A22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длительности операций</w:t>
            </w:r>
          </w:p>
        </w:tc>
      </w:tr>
      <w:tr w:rsidR="00B86D8A" w14:paraId="7242DF26" w14:textId="77777777" w:rsidTr="00B86D8A">
        <w:tc>
          <w:tcPr>
            <w:tcW w:w="9464" w:type="dxa"/>
            <w:hideMark/>
          </w:tcPr>
          <w:p w14:paraId="69EE33B7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Разработка расписания</w:t>
            </w:r>
          </w:p>
        </w:tc>
      </w:tr>
      <w:tr w:rsidR="00B86D8A" w14:paraId="2D81BE3C" w14:textId="77777777" w:rsidTr="00B86D8A">
        <w:tc>
          <w:tcPr>
            <w:tcW w:w="9464" w:type="dxa"/>
            <w:hideMark/>
          </w:tcPr>
          <w:p w14:paraId="0A77B5AF" w14:textId="5A0367F4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Управление расписанием</w:t>
            </w:r>
          </w:p>
        </w:tc>
      </w:tr>
    </w:tbl>
    <w:p w14:paraId="17346FB4" w14:textId="39EE8138" w:rsidR="00B86D8A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стоимостью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</w:t>
      </w:r>
    </w:p>
    <w:p w14:paraId="3B930BAF" w14:textId="40EDAB1A" w:rsidR="00B86D8A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Процессы:</w:t>
      </w:r>
    </w:p>
    <w:tbl>
      <w:tblPr>
        <w:tblStyle w:val="a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86D8A" w14:paraId="58302417" w14:textId="77777777" w:rsidTr="00B86D8A">
        <w:tc>
          <w:tcPr>
            <w:tcW w:w="9322" w:type="dxa"/>
            <w:hideMark/>
          </w:tcPr>
          <w:p w14:paraId="705DC3DF" w14:textId="7516CB68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стоимостная оценка</w:t>
            </w:r>
          </w:p>
        </w:tc>
      </w:tr>
      <w:tr w:rsidR="00B86D8A" w14:paraId="2A9EF70E" w14:textId="77777777" w:rsidTr="00B86D8A">
        <w:tc>
          <w:tcPr>
            <w:tcW w:w="9322" w:type="dxa"/>
            <w:hideMark/>
          </w:tcPr>
          <w:p w14:paraId="0414BCE3" w14:textId="1C3423B7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разработка бюджета расходов</w:t>
            </w:r>
          </w:p>
        </w:tc>
      </w:tr>
      <w:tr w:rsidR="00B86D8A" w14:paraId="3AB9B46F" w14:textId="77777777" w:rsidTr="00B86D8A">
        <w:tc>
          <w:tcPr>
            <w:tcW w:w="9322" w:type="dxa"/>
            <w:hideMark/>
          </w:tcPr>
          <w:p w14:paraId="41176CE7" w14:textId="07A362B8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управление</w:t>
            </w:r>
            <w:r w:rsidRPr="00B86D8A">
              <w:rPr>
                <w:sz w:val="28"/>
                <w:szCs w:val="28"/>
              </w:rPr>
              <w:t xml:space="preserve"> </w:t>
            </w:r>
            <w:r w:rsidRPr="00B86D8A">
              <w:rPr>
                <w:sz w:val="28"/>
                <w:szCs w:val="28"/>
              </w:rPr>
              <w:t>стоимостью</w:t>
            </w:r>
          </w:p>
        </w:tc>
      </w:tr>
    </w:tbl>
    <w:p w14:paraId="71450081" w14:textId="7F7AEA96" w:rsidR="00B86D8A" w:rsidRPr="00B86D8A" w:rsidRDefault="00B86D8A" w:rsidP="00B86D8A">
      <w:pPr>
        <w:pStyle w:val="a4"/>
        <w:numPr>
          <w:ilvl w:val="0"/>
          <w:numId w:val="9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D8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рисками</w:t>
      </w:r>
      <w:r w:rsidRPr="00B86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 На стадии реализации доминируют технологические риски, далее возрастает роль рисков, связанных с поддержкой и сопровождением системы. 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sectPr w:rsidR="00B86D8A" w:rsidRPr="00B86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A47D3"/>
    <w:multiLevelType w:val="hybridMultilevel"/>
    <w:tmpl w:val="42A4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F70E1"/>
    <w:multiLevelType w:val="hybridMultilevel"/>
    <w:tmpl w:val="4CAE3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C28C4"/>
    <w:multiLevelType w:val="hybridMultilevel"/>
    <w:tmpl w:val="49BA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078CD"/>
    <w:multiLevelType w:val="hybridMultilevel"/>
    <w:tmpl w:val="445A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E6995"/>
    <w:multiLevelType w:val="hybridMultilevel"/>
    <w:tmpl w:val="763A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5234"/>
    <w:multiLevelType w:val="hybridMultilevel"/>
    <w:tmpl w:val="33943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CF8"/>
    <w:multiLevelType w:val="hybridMultilevel"/>
    <w:tmpl w:val="21700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7FA3"/>
    <w:multiLevelType w:val="hybridMultilevel"/>
    <w:tmpl w:val="DEE21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3568D"/>
    <w:multiLevelType w:val="hybridMultilevel"/>
    <w:tmpl w:val="3AE009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56CD4"/>
    <w:multiLevelType w:val="hybridMultilevel"/>
    <w:tmpl w:val="2F729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860E3"/>
    <w:multiLevelType w:val="hybridMultilevel"/>
    <w:tmpl w:val="5900B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30891">
    <w:abstractNumId w:val="4"/>
  </w:num>
  <w:num w:numId="2" w16cid:durableId="642344875">
    <w:abstractNumId w:val="13"/>
  </w:num>
  <w:num w:numId="3" w16cid:durableId="1203128347">
    <w:abstractNumId w:val="16"/>
  </w:num>
  <w:num w:numId="4" w16cid:durableId="1219317440">
    <w:abstractNumId w:val="1"/>
  </w:num>
  <w:num w:numId="5" w16cid:durableId="43063682">
    <w:abstractNumId w:val="6"/>
  </w:num>
  <w:num w:numId="6" w16cid:durableId="534462452">
    <w:abstractNumId w:val="14"/>
  </w:num>
  <w:num w:numId="7" w16cid:durableId="961498476">
    <w:abstractNumId w:val="2"/>
  </w:num>
  <w:num w:numId="8" w16cid:durableId="1977762396">
    <w:abstractNumId w:val="0"/>
  </w:num>
  <w:num w:numId="9" w16cid:durableId="1865436881">
    <w:abstractNumId w:val="17"/>
  </w:num>
  <w:num w:numId="10" w16cid:durableId="1525630408">
    <w:abstractNumId w:val="12"/>
  </w:num>
  <w:num w:numId="11" w16cid:durableId="1541893357">
    <w:abstractNumId w:val="3"/>
  </w:num>
  <w:num w:numId="12" w16cid:durableId="1961913103">
    <w:abstractNumId w:val="10"/>
  </w:num>
  <w:num w:numId="13" w16cid:durableId="1930233270">
    <w:abstractNumId w:val="9"/>
  </w:num>
  <w:num w:numId="14" w16cid:durableId="94385218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1819766">
    <w:abstractNumId w:val="15"/>
  </w:num>
  <w:num w:numId="16" w16cid:durableId="2054307642">
    <w:abstractNumId w:val="8"/>
  </w:num>
  <w:num w:numId="17" w16cid:durableId="341129404">
    <w:abstractNumId w:val="7"/>
  </w:num>
  <w:num w:numId="18" w16cid:durableId="443620853">
    <w:abstractNumId w:val="18"/>
  </w:num>
  <w:num w:numId="19" w16cid:durableId="807891813">
    <w:abstractNumId w:val="5"/>
  </w:num>
  <w:num w:numId="20" w16cid:durableId="1616323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DC"/>
    <w:rsid w:val="003441A2"/>
    <w:rsid w:val="004A278E"/>
    <w:rsid w:val="00554B05"/>
    <w:rsid w:val="007E49EB"/>
    <w:rsid w:val="00A13E1A"/>
    <w:rsid w:val="00B86D8A"/>
    <w:rsid w:val="00BC23F8"/>
    <w:rsid w:val="00C62B85"/>
    <w:rsid w:val="00D95860"/>
    <w:rsid w:val="00E1255E"/>
    <w:rsid w:val="00F26CDC"/>
    <w:rsid w:val="00F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D476"/>
  <w15:chartTrackingRefBased/>
  <w15:docId w15:val="{0CBF7664-F3CB-47FB-BBF0-E3FE9E62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 B</cp:lastModifiedBy>
  <cp:revision>2</cp:revision>
  <dcterms:created xsi:type="dcterms:W3CDTF">2023-10-16T06:05:00Z</dcterms:created>
  <dcterms:modified xsi:type="dcterms:W3CDTF">2023-10-16T06:05:00Z</dcterms:modified>
</cp:coreProperties>
</file>