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AD05" w14:textId="737A37AE" w:rsidR="00CD13B8" w:rsidRDefault="005F2FC8" w:rsidP="001D2677">
      <w:pPr>
        <w:pStyle w:val="ListParagraph"/>
        <w:numPr>
          <w:ilvl w:val="0"/>
          <w:numId w:val="1"/>
        </w:numPr>
      </w:pPr>
      <w:r>
        <w:t>LLMs are predictors, fluent but not guaranteed correct (hallucination)</w:t>
      </w:r>
    </w:p>
    <w:p w14:paraId="53168357" w14:textId="44373EA6" w:rsidR="00442023" w:rsidRDefault="00442023" w:rsidP="001D2677">
      <w:pPr>
        <w:pStyle w:val="ListParagraph"/>
        <w:numPr>
          <w:ilvl w:val="0"/>
          <w:numId w:val="1"/>
        </w:numPr>
      </w:pPr>
      <w:r>
        <w:t>Provide clear specs to AI so it doesn’t try and fill in gaps</w:t>
      </w:r>
    </w:p>
    <w:p w14:paraId="65EDC493" w14:textId="4BDD1F3A" w:rsidR="00353663" w:rsidRDefault="00353663" w:rsidP="00353663">
      <w:pPr>
        <w:pStyle w:val="ListParagraph"/>
        <w:numPr>
          <w:ilvl w:val="1"/>
          <w:numId w:val="1"/>
        </w:numPr>
      </w:pPr>
      <w:r>
        <w:t>Doesn’t have to be long, but needs to be explicit about inputs, outputs, constraints, edge cases</w:t>
      </w:r>
    </w:p>
    <w:sectPr w:rsidR="00353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E4B"/>
    <w:multiLevelType w:val="hybridMultilevel"/>
    <w:tmpl w:val="E4AC4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70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6A"/>
    <w:rsid w:val="001D2677"/>
    <w:rsid w:val="00306D44"/>
    <w:rsid w:val="00353663"/>
    <w:rsid w:val="00442023"/>
    <w:rsid w:val="005F2FC8"/>
    <w:rsid w:val="00787250"/>
    <w:rsid w:val="00A64FC0"/>
    <w:rsid w:val="00C90732"/>
    <w:rsid w:val="00CD13B8"/>
    <w:rsid w:val="00E1496A"/>
    <w:rsid w:val="00EC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EDDC"/>
  <w15:chartTrackingRefBased/>
  <w15:docId w15:val="{F280FD97-CA31-4A09-8C0E-D61DD4F76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Wei</dc:creator>
  <cp:keywords/>
  <dc:description/>
  <cp:lastModifiedBy>Timothy Wei</cp:lastModifiedBy>
  <cp:revision>3</cp:revision>
  <dcterms:created xsi:type="dcterms:W3CDTF">2026-06-02T23:36:00Z</dcterms:created>
  <dcterms:modified xsi:type="dcterms:W3CDTF">2026-06-03T02:22:00Z</dcterms:modified>
</cp:coreProperties>
</file>