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4767" w14:textId="30CE4CB2" w:rsidR="00EB38A1" w:rsidRPr="00095E46" w:rsidRDefault="00EB38A1">
      <w:r w:rsidRPr="00095E46">
        <w:t xml:space="preserve">TP 5 </w:t>
      </w:r>
    </w:p>
    <w:p w14:paraId="2A92BD1E" w14:textId="77777777" w:rsidR="002A2562" w:rsidRPr="00095E46" w:rsidRDefault="002A2562"/>
    <w:p w14:paraId="32AFF4D5" w14:textId="77777777" w:rsidR="002A2562" w:rsidRDefault="002A2562" w:rsidP="002A2562">
      <w:r>
        <w:t>3. 2. Quelle option permet de :</w:t>
      </w:r>
    </w:p>
    <w:p w14:paraId="23504C5F" w14:textId="72BAFCB7" w:rsidR="002A2562" w:rsidRDefault="002A2562" w:rsidP="002A2562">
      <w:r>
        <w:t xml:space="preserve">• Lancer seulement le préprocesseur C ? </w:t>
      </w:r>
      <w:proofErr w:type="spellStart"/>
      <w:r>
        <w:t>riscv</w:t>
      </w:r>
      <w:proofErr w:type="spellEnd"/>
      <w:r>
        <w:t>-none-</w:t>
      </w:r>
      <w:proofErr w:type="spellStart"/>
      <w:r>
        <w:t>embed</w:t>
      </w:r>
      <w:proofErr w:type="spellEnd"/>
      <w:r>
        <w:t>-</w:t>
      </w:r>
      <w:proofErr w:type="spellStart"/>
      <w:r>
        <w:t>gcc</w:t>
      </w:r>
      <w:proofErr w:type="spellEnd"/>
      <w:r>
        <w:t xml:space="preserve"> -E</w:t>
      </w:r>
    </w:p>
    <w:p w14:paraId="5A8EACCE" w14:textId="395E8B86" w:rsidR="002A2562" w:rsidRDefault="002A2562" w:rsidP="002A2562">
      <w:r>
        <w:t xml:space="preserve">• De compiler et d'assembler le code source C sans faire d’édition de </w:t>
      </w:r>
      <w:proofErr w:type="gramStart"/>
      <w:r>
        <w:t>lien?</w:t>
      </w:r>
      <w:proofErr w:type="gramEnd"/>
      <w:r>
        <w:t xml:space="preserve"> </w:t>
      </w:r>
      <w:proofErr w:type="spellStart"/>
      <w:r>
        <w:t>riscv</w:t>
      </w:r>
      <w:proofErr w:type="spellEnd"/>
      <w:r>
        <w:t>-none-</w:t>
      </w:r>
      <w:proofErr w:type="spellStart"/>
      <w:r>
        <w:t>embed</w:t>
      </w:r>
      <w:proofErr w:type="spellEnd"/>
      <w:r>
        <w:t>-</w:t>
      </w:r>
      <w:proofErr w:type="spellStart"/>
      <w:r>
        <w:t>gcc</w:t>
      </w:r>
      <w:proofErr w:type="spellEnd"/>
      <w:r>
        <w:t xml:space="preserve">  -c</w:t>
      </w:r>
    </w:p>
    <w:p w14:paraId="2E8841F0" w14:textId="555C9139" w:rsidR="002A2562" w:rsidRDefault="002A2562" w:rsidP="002A2562">
      <w:r>
        <w:t xml:space="preserve">• De compiler seulement le code source C ? </w:t>
      </w:r>
      <w:proofErr w:type="spellStart"/>
      <w:r>
        <w:t>riscv</w:t>
      </w:r>
      <w:proofErr w:type="spellEnd"/>
      <w:r>
        <w:t>-none-</w:t>
      </w:r>
      <w:proofErr w:type="spellStart"/>
      <w:r>
        <w:t>embed</w:t>
      </w:r>
      <w:proofErr w:type="spellEnd"/>
      <w:r>
        <w:t>-</w:t>
      </w:r>
      <w:proofErr w:type="spellStart"/>
      <w:r>
        <w:t>gcc</w:t>
      </w:r>
      <w:proofErr w:type="spellEnd"/>
      <w:r>
        <w:t xml:space="preserve"> -S</w:t>
      </w:r>
    </w:p>
    <w:p w14:paraId="27560035" w14:textId="5CEBDF8A" w:rsidR="002A2562" w:rsidRDefault="002A2562" w:rsidP="002A2562">
      <w:r>
        <w:t xml:space="preserve">• De spécifier le nom du fichier de sortie ? </w:t>
      </w:r>
      <w:proofErr w:type="spellStart"/>
      <w:r>
        <w:t>riscv</w:t>
      </w:r>
      <w:proofErr w:type="spellEnd"/>
      <w:r>
        <w:t>-none-</w:t>
      </w:r>
      <w:proofErr w:type="spellStart"/>
      <w:r>
        <w:t>embed</w:t>
      </w:r>
      <w:proofErr w:type="spellEnd"/>
      <w:r>
        <w:t>-</w:t>
      </w:r>
      <w:proofErr w:type="spellStart"/>
      <w:r>
        <w:t>gcc</w:t>
      </w:r>
      <w:proofErr w:type="spellEnd"/>
      <w:r>
        <w:t xml:space="preserve"> -o &lt;file&gt;</w:t>
      </w:r>
    </w:p>
    <w:p w14:paraId="6C3DE6B0" w14:textId="77777777" w:rsidR="00CB2317" w:rsidRDefault="00CB2317" w:rsidP="00CB2317"/>
    <w:p w14:paraId="47BBF154" w14:textId="5E227DB8" w:rsidR="00CB2317" w:rsidRDefault="00CB2317" w:rsidP="00CB2317">
      <w:r>
        <w:t>3. 3. L’option –v --help permet d’avoir une aide plus détaillée.</w:t>
      </w:r>
    </w:p>
    <w:p w14:paraId="102604C7" w14:textId="77777777" w:rsidR="00CB2317" w:rsidRDefault="00CB2317" w:rsidP="00CB2317">
      <w:r>
        <w:t xml:space="preserve">Que permettent les options : </w:t>
      </w:r>
    </w:p>
    <w:p w14:paraId="1D91F0EE" w14:textId="5C7DA6FE" w:rsidR="00CB2317" w:rsidRDefault="00CB2317" w:rsidP="00CB2317">
      <w:r w:rsidRPr="00CB2317">
        <w:t>• -</w:t>
      </w:r>
      <w:proofErr w:type="spellStart"/>
      <w:r w:rsidRPr="00CB2317">
        <w:t>debug</w:t>
      </w:r>
      <w:proofErr w:type="spellEnd"/>
      <w:r w:rsidRPr="00CB2317">
        <w:t xml:space="preserve"> : Activer les sortir </w:t>
      </w:r>
      <w:proofErr w:type="spellStart"/>
      <w:r w:rsidRPr="00CB2317">
        <w:t>d</w:t>
      </w:r>
      <w:r>
        <w:t>ebug</w:t>
      </w:r>
      <w:proofErr w:type="spellEnd"/>
    </w:p>
    <w:p w14:paraId="2E199401" w14:textId="77777777" w:rsidR="00213D36" w:rsidRPr="00CB2317" w:rsidRDefault="00213D36" w:rsidP="00CB2317"/>
    <w:p w14:paraId="02D49B81" w14:textId="053E55E5" w:rsidR="00CB2317" w:rsidRPr="00213D36" w:rsidRDefault="00CB2317" w:rsidP="00CB2317">
      <w:r w:rsidRPr="00213D36">
        <w:t>• -</w:t>
      </w:r>
      <w:proofErr w:type="spellStart"/>
      <w:r w:rsidRPr="00213D36">
        <w:t>march</w:t>
      </w:r>
      <w:proofErr w:type="spellEnd"/>
      <w:r w:rsidR="00213D36" w:rsidRPr="00213D36">
        <w:t xml:space="preserve"> : Permet de de c</w:t>
      </w:r>
      <w:r w:rsidR="00213D36">
        <w:t>réée l’architecture RISC-V et de générer les attributs de l’architecture</w:t>
      </w:r>
    </w:p>
    <w:p w14:paraId="315E4A74" w14:textId="266BAFAD" w:rsidR="00CB2317" w:rsidRPr="00213D36" w:rsidRDefault="00CB2317" w:rsidP="00CB2317">
      <w:r w:rsidRPr="00213D36">
        <w:t>• -</w:t>
      </w:r>
      <w:proofErr w:type="spellStart"/>
      <w:r w:rsidRPr="00213D36">
        <w:t>fverbose-asm</w:t>
      </w:r>
      <w:proofErr w:type="spellEnd"/>
      <w:r w:rsidR="00213D36" w:rsidRPr="00213D36">
        <w:t xml:space="preserve"> :  Permet de r</w:t>
      </w:r>
      <w:r w:rsidR="00213D36">
        <w:t>ajouter des commentaire</w:t>
      </w:r>
      <w:r w:rsidR="00D80324">
        <w:t>s</w:t>
      </w:r>
      <w:r w:rsidR="00213D36">
        <w:t xml:space="preserve"> dans l’output de l’assembleur</w:t>
      </w:r>
    </w:p>
    <w:p w14:paraId="095B0C87" w14:textId="3DEFEC5D" w:rsidR="00CB2317" w:rsidRPr="00213D36" w:rsidRDefault="00CB2317" w:rsidP="00CB2317">
      <w:r w:rsidRPr="00213D36">
        <w:t>• -</w:t>
      </w:r>
      <w:proofErr w:type="spellStart"/>
      <w:r w:rsidRPr="00213D36">
        <w:t>fomit</w:t>
      </w:r>
      <w:proofErr w:type="spellEnd"/>
      <w:r w:rsidRPr="00213D36">
        <w:t>-frame-pointer</w:t>
      </w:r>
      <w:r w:rsidR="00213D36" w:rsidRPr="00213D36">
        <w:t xml:space="preserve"> : Permet d</w:t>
      </w:r>
      <w:r w:rsidR="00213D36">
        <w:t>e ne peut pas générer de stack frame quand c’est possible</w:t>
      </w:r>
    </w:p>
    <w:p w14:paraId="2BC6D9F7" w14:textId="36776180" w:rsidR="00CB2317" w:rsidRDefault="00CB2317" w:rsidP="00CB2317">
      <w:r w:rsidRPr="00213D36">
        <w:t>• -</w:t>
      </w:r>
      <w:proofErr w:type="spellStart"/>
      <w:r w:rsidRPr="00213D36">
        <w:t>mabi</w:t>
      </w:r>
      <w:proofErr w:type="spellEnd"/>
      <w:r w:rsidR="00213D36" w:rsidRPr="00213D36">
        <w:t xml:space="preserve"> : permet de set la c</w:t>
      </w:r>
      <w:r w:rsidR="00213D36">
        <w:t xml:space="preserve">onvention tel que ABI </w:t>
      </w:r>
    </w:p>
    <w:p w14:paraId="263A2465" w14:textId="77777777" w:rsidR="004001C5" w:rsidRDefault="004001C5" w:rsidP="00CB2317"/>
    <w:p w14:paraId="62CEE213" w14:textId="5527DEC1" w:rsidR="004001C5" w:rsidRDefault="004001C5" w:rsidP="00CB2317">
      <w:pPr>
        <w:rPr>
          <w:lang w:val="en-US"/>
        </w:rPr>
      </w:pPr>
      <w:proofErr w:type="gramStart"/>
      <w:r w:rsidRPr="004001C5">
        <w:rPr>
          <w:lang w:val="en-US"/>
        </w:rPr>
        <w:t>4.1 :</w:t>
      </w:r>
      <w:proofErr w:type="gramEnd"/>
      <w:r w:rsidRPr="004001C5">
        <w:rPr>
          <w:lang w:val="en-US"/>
        </w:rPr>
        <w:t xml:space="preserve"> </w:t>
      </w:r>
      <w:proofErr w:type="spellStart"/>
      <w:r w:rsidRPr="004001C5">
        <w:rPr>
          <w:lang w:val="en-US"/>
        </w:rPr>
        <w:t>riscv</w:t>
      </w:r>
      <w:proofErr w:type="spellEnd"/>
      <w:r w:rsidRPr="004001C5">
        <w:rPr>
          <w:lang w:val="en-US"/>
        </w:rPr>
        <w:t>-none-embed-</w:t>
      </w:r>
      <w:proofErr w:type="spellStart"/>
      <w:r w:rsidRPr="004001C5">
        <w:rPr>
          <w:lang w:val="en-US"/>
        </w:rPr>
        <w:t>gcc</w:t>
      </w:r>
      <w:proofErr w:type="spellEnd"/>
      <w:r w:rsidRPr="004001C5">
        <w:rPr>
          <w:lang w:val="en-US"/>
        </w:rPr>
        <w:t xml:space="preserve"> -S -o main1.s main1.c</w:t>
      </w:r>
    </w:p>
    <w:p w14:paraId="375743F0" w14:textId="210499FF" w:rsidR="00672BF1" w:rsidRDefault="00672BF1" w:rsidP="00CB2317">
      <w:r w:rsidRPr="00672BF1">
        <w:t xml:space="preserve">4.2 : Il s’agit d’une </w:t>
      </w:r>
      <w:proofErr w:type="gramStart"/>
      <w:r w:rsidR="00760015" w:rsidRPr="00672BF1">
        <w:t>fonction</w:t>
      </w:r>
      <w:r w:rsidRPr="00672BF1">
        <w:t xml:space="preserve">  f</w:t>
      </w:r>
      <w:r>
        <w:t>euille</w:t>
      </w:r>
      <w:proofErr w:type="gramEnd"/>
      <w:r>
        <w:t xml:space="preserve"> car elle n’</w:t>
      </w:r>
      <w:r w:rsidR="00760015">
        <w:t>appelle</w:t>
      </w:r>
      <w:r>
        <w:t xml:space="preserve"> pas d’autre fonction, il y a </w:t>
      </w:r>
      <w:r w:rsidR="00760015">
        <w:t xml:space="preserve">0 </w:t>
      </w:r>
      <w:r>
        <w:t xml:space="preserve">variables local et 8 </w:t>
      </w:r>
      <w:r w:rsidR="00760015">
        <w:t>paramètre</w:t>
      </w:r>
      <w:r>
        <w:t xml:space="preserve"> d’entrée)</w:t>
      </w:r>
    </w:p>
    <w:p w14:paraId="0860D939" w14:textId="5A3FB4F3" w:rsidR="00760015" w:rsidRDefault="00760015" w:rsidP="00CB2317">
      <w:r>
        <w:t xml:space="preserve">4.3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D21" w14:paraId="3789C98A" w14:textId="77777777" w:rsidTr="007A1D21">
        <w:tc>
          <w:tcPr>
            <w:tcW w:w="4531" w:type="dxa"/>
          </w:tcPr>
          <w:p w14:paraId="368505E5" w14:textId="026570F5" w:rsidR="007A1D21" w:rsidRDefault="007A1D21" w:rsidP="00CB2317">
            <w:r>
              <w:t xml:space="preserve">Adresse </w:t>
            </w:r>
          </w:p>
        </w:tc>
        <w:tc>
          <w:tcPr>
            <w:tcW w:w="4531" w:type="dxa"/>
          </w:tcPr>
          <w:p w14:paraId="283FED92" w14:textId="18E711CA" w:rsidR="007A1D21" w:rsidRDefault="007A1D21" w:rsidP="00CB2317">
            <w:r>
              <w:t>Contenu</w:t>
            </w:r>
          </w:p>
        </w:tc>
      </w:tr>
      <w:tr w:rsidR="007A1D21" w14:paraId="00B5EB04" w14:textId="77777777" w:rsidTr="007A1D21">
        <w:tc>
          <w:tcPr>
            <w:tcW w:w="4531" w:type="dxa"/>
          </w:tcPr>
          <w:p w14:paraId="3C058242" w14:textId="6ACFD7AA" w:rsidR="007A1D21" w:rsidRDefault="007A1D21" w:rsidP="00CB2317">
            <w:proofErr w:type="gramStart"/>
            <w:r>
              <w:t>sp</w:t>
            </w:r>
            <w:proofErr w:type="gramEnd"/>
            <w:r>
              <w:t>+32</w:t>
            </w:r>
          </w:p>
        </w:tc>
        <w:tc>
          <w:tcPr>
            <w:tcW w:w="4531" w:type="dxa"/>
          </w:tcPr>
          <w:p w14:paraId="3A62F0A0" w14:textId="74051064" w:rsidR="007A1D21" w:rsidRDefault="007A1D21" w:rsidP="00CB2317"/>
        </w:tc>
      </w:tr>
      <w:tr w:rsidR="007A1D21" w14:paraId="1B24FF5F" w14:textId="77777777" w:rsidTr="007A1D21">
        <w:tc>
          <w:tcPr>
            <w:tcW w:w="4531" w:type="dxa"/>
          </w:tcPr>
          <w:p w14:paraId="5E05B777" w14:textId="22FDF5B7" w:rsidR="007A1D21" w:rsidRDefault="007A1D21" w:rsidP="00CB2317">
            <w:proofErr w:type="gramStart"/>
            <w:r>
              <w:t>sp</w:t>
            </w:r>
            <w:proofErr w:type="gramEnd"/>
            <w:r>
              <w:t>+28</w:t>
            </w:r>
          </w:p>
        </w:tc>
        <w:tc>
          <w:tcPr>
            <w:tcW w:w="4531" w:type="dxa"/>
          </w:tcPr>
          <w:p w14:paraId="1C5C4738" w14:textId="4FDD443D" w:rsidR="007A1D21" w:rsidRDefault="002D2E57" w:rsidP="00CB2317">
            <w:r>
              <w:t>A</w:t>
            </w:r>
          </w:p>
        </w:tc>
      </w:tr>
      <w:tr w:rsidR="007A1D21" w14:paraId="62C3171B" w14:textId="77777777" w:rsidTr="007A1D21">
        <w:tc>
          <w:tcPr>
            <w:tcW w:w="4531" w:type="dxa"/>
          </w:tcPr>
          <w:p w14:paraId="756592AF" w14:textId="28365F00" w:rsidR="007A1D21" w:rsidRDefault="007A1D21" w:rsidP="00CB2317">
            <w:r>
              <w:t>Sp+24</w:t>
            </w:r>
          </w:p>
        </w:tc>
        <w:tc>
          <w:tcPr>
            <w:tcW w:w="4531" w:type="dxa"/>
          </w:tcPr>
          <w:p w14:paraId="54B94619" w14:textId="1ED223C2" w:rsidR="007A1D21" w:rsidRDefault="002D2E57" w:rsidP="00CB2317">
            <w:r>
              <w:t>B</w:t>
            </w:r>
          </w:p>
        </w:tc>
      </w:tr>
      <w:tr w:rsidR="007A1D21" w14:paraId="2E4C6A15" w14:textId="77777777" w:rsidTr="007A1D21">
        <w:tc>
          <w:tcPr>
            <w:tcW w:w="4531" w:type="dxa"/>
          </w:tcPr>
          <w:p w14:paraId="715A4178" w14:textId="3F40B409" w:rsidR="007A1D21" w:rsidRDefault="007A1D21" w:rsidP="00CB2317">
            <w:r>
              <w:t>Sp+20</w:t>
            </w:r>
          </w:p>
        </w:tc>
        <w:tc>
          <w:tcPr>
            <w:tcW w:w="4531" w:type="dxa"/>
          </w:tcPr>
          <w:p w14:paraId="2E8E908E" w14:textId="1A5D4274" w:rsidR="007A1D21" w:rsidRDefault="002D2E57" w:rsidP="00CB2317">
            <w:r>
              <w:t>C</w:t>
            </w:r>
          </w:p>
        </w:tc>
      </w:tr>
      <w:tr w:rsidR="007A1D21" w14:paraId="4BE8E6DC" w14:textId="77777777" w:rsidTr="007A1D21">
        <w:tc>
          <w:tcPr>
            <w:tcW w:w="4531" w:type="dxa"/>
          </w:tcPr>
          <w:p w14:paraId="448E80F2" w14:textId="036A2E4F" w:rsidR="007A1D21" w:rsidRDefault="007A1D21" w:rsidP="00CB2317">
            <w:r>
              <w:t>Sp+16</w:t>
            </w:r>
          </w:p>
        </w:tc>
        <w:tc>
          <w:tcPr>
            <w:tcW w:w="4531" w:type="dxa"/>
          </w:tcPr>
          <w:p w14:paraId="29F58B2C" w14:textId="2A276E43" w:rsidR="007A1D21" w:rsidRDefault="002D2E57" w:rsidP="00CB2317">
            <w:r>
              <w:t>D</w:t>
            </w:r>
          </w:p>
        </w:tc>
      </w:tr>
      <w:tr w:rsidR="007A1D21" w14:paraId="79221CC0" w14:textId="77777777" w:rsidTr="007A1D21">
        <w:tc>
          <w:tcPr>
            <w:tcW w:w="4531" w:type="dxa"/>
          </w:tcPr>
          <w:p w14:paraId="40ED5186" w14:textId="008AE7A3" w:rsidR="007A1D21" w:rsidRDefault="007A1D21" w:rsidP="00CB2317">
            <w:r>
              <w:t>Sp+12</w:t>
            </w:r>
          </w:p>
        </w:tc>
        <w:tc>
          <w:tcPr>
            <w:tcW w:w="4531" w:type="dxa"/>
          </w:tcPr>
          <w:p w14:paraId="6B5D6615" w14:textId="594E17BB" w:rsidR="007A1D21" w:rsidRDefault="002D2E57" w:rsidP="00CB2317">
            <w:r>
              <w:t>E</w:t>
            </w:r>
          </w:p>
        </w:tc>
      </w:tr>
      <w:tr w:rsidR="007A1D21" w14:paraId="175E7213" w14:textId="77777777" w:rsidTr="007A1D21">
        <w:tc>
          <w:tcPr>
            <w:tcW w:w="4531" w:type="dxa"/>
          </w:tcPr>
          <w:p w14:paraId="2CB5EBF6" w14:textId="20E63122" w:rsidR="007A1D21" w:rsidRDefault="007A1D21" w:rsidP="00CB2317">
            <w:r>
              <w:t>Sp+8</w:t>
            </w:r>
          </w:p>
        </w:tc>
        <w:tc>
          <w:tcPr>
            <w:tcW w:w="4531" w:type="dxa"/>
          </w:tcPr>
          <w:p w14:paraId="5A29F9BB" w14:textId="1FDE2AEF" w:rsidR="007A1D21" w:rsidRDefault="002D2E57" w:rsidP="00CB2317">
            <w:r>
              <w:t>F</w:t>
            </w:r>
          </w:p>
        </w:tc>
      </w:tr>
      <w:tr w:rsidR="007A1D21" w14:paraId="2E0012C0" w14:textId="77777777" w:rsidTr="007A1D21">
        <w:tc>
          <w:tcPr>
            <w:tcW w:w="4531" w:type="dxa"/>
          </w:tcPr>
          <w:p w14:paraId="1D4AEF0A" w14:textId="1476FEF5" w:rsidR="007A1D21" w:rsidRDefault="007A1D21" w:rsidP="00CB2317">
            <w:r>
              <w:t>Sp+4</w:t>
            </w:r>
          </w:p>
        </w:tc>
        <w:tc>
          <w:tcPr>
            <w:tcW w:w="4531" w:type="dxa"/>
          </w:tcPr>
          <w:p w14:paraId="5EC10595" w14:textId="4B530067" w:rsidR="007A1D21" w:rsidRDefault="002D2E57" w:rsidP="00CB2317">
            <w:r>
              <w:t>G</w:t>
            </w:r>
          </w:p>
        </w:tc>
      </w:tr>
      <w:tr w:rsidR="007A1D21" w14:paraId="6879ABF9" w14:textId="77777777" w:rsidTr="007A1D21">
        <w:tc>
          <w:tcPr>
            <w:tcW w:w="4531" w:type="dxa"/>
          </w:tcPr>
          <w:p w14:paraId="53DC1F9F" w14:textId="3D43E18E" w:rsidR="007A1D21" w:rsidRDefault="007A1D21" w:rsidP="00CB2317">
            <w:proofErr w:type="spellStart"/>
            <w:proofErr w:type="gramStart"/>
            <w:r>
              <w:t>sp</w:t>
            </w:r>
            <w:proofErr w:type="spellEnd"/>
            <w:proofErr w:type="gramEnd"/>
          </w:p>
        </w:tc>
        <w:tc>
          <w:tcPr>
            <w:tcW w:w="4531" w:type="dxa"/>
          </w:tcPr>
          <w:p w14:paraId="3EB608BA" w14:textId="678F1505" w:rsidR="007A1D21" w:rsidRDefault="002D2E57" w:rsidP="00CB2317">
            <w:r>
              <w:t>H</w:t>
            </w:r>
          </w:p>
        </w:tc>
      </w:tr>
    </w:tbl>
    <w:p w14:paraId="581E4698" w14:textId="77777777" w:rsidR="007A1D21" w:rsidRDefault="007A1D21" w:rsidP="00CB2317"/>
    <w:p w14:paraId="6FAF3BFD" w14:textId="556A148C" w:rsidR="00F76F83" w:rsidRDefault="00F76F83" w:rsidP="00CB2317">
      <w:r>
        <w:t xml:space="preserve">4.5 : </w:t>
      </w:r>
    </w:p>
    <w:p w14:paraId="489880F7" w14:textId="2F423817" w:rsidR="00F76F83" w:rsidRDefault="00F76F83" w:rsidP="00CB2317">
      <w:r>
        <w:t xml:space="preserve">Fonction feuille, 2 variable local, 10 </w:t>
      </w:r>
      <w:r w:rsidR="00B1491C">
        <w:t>paramètres</w:t>
      </w:r>
      <w:r>
        <w:t xml:space="preserve"> d’entrée.</w:t>
      </w:r>
    </w:p>
    <w:p w14:paraId="6E13BFA3" w14:textId="5E2340D8" w:rsidR="00F76F83" w:rsidRDefault="00F76F83" w:rsidP="00CB2317">
      <w:r>
        <w:t xml:space="preserve">4.6 : La variable </w:t>
      </w:r>
      <w:proofErr w:type="spellStart"/>
      <w:r>
        <w:t>ptr</w:t>
      </w:r>
      <w:proofErr w:type="spellEnd"/>
      <w:r>
        <w:t xml:space="preserve"> est alloué par le pointeur s0 en -20(s0)</w:t>
      </w:r>
      <w:r w:rsidR="00B1491C">
        <w:t xml:space="preserve"> Comme la pile doit être aligné avec des blocs de 16 </w:t>
      </w:r>
      <w:proofErr w:type="gramStart"/>
      <w:r w:rsidR="00B1491C">
        <w:t>octet</w:t>
      </w:r>
      <w:proofErr w:type="gramEnd"/>
      <w:r w:rsidR="00B1491C">
        <w:t xml:space="preserve"> on voit que malgré </w:t>
      </w:r>
      <w:proofErr w:type="spellStart"/>
      <w:r w:rsidR="00B1491C">
        <w:t>els</w:t>
      </w:r>
      <w:proofErr w:type="spellEnd"/>
      <w:r w:rsidR="00B1491C">
        <w:t xml:space="preserve"> 4 octets demandé 16 sont alloué</w:t>
      </w:r>
    </w:p>
    <w:p w14:paraId="5EAF9679" w14:textId="69C0420D" w:rsidR="00F76F83" w:rsidRDefault="00B1491C" w:rsidP="00CB2317">
      <w:r>
        <w:lastRenderedPageBreak/>
        <w:t>Attention avec la f</w:t>
      </w:r>
      <w:r w:rsidR="00FB6A91">
        <w:t>onction</w:t>
      </w:r>
      <w:r>
        <w:t xml:space="preserve"> </w:t>
      </w:r>
      <w:r w:rsidR="00636EA2">
        <w:t>appelé</w:t>
      </w:r>
      <w:r>
        <w:t xml:space="preserve"> en </w:t>
      </w:r>
      <w:r w:rsidR="00FD37FC">
        <w:t>plus, on</w:t>
      </w:r>
      <w:r w:rsidR="00FB6A91">
        <w:t xml:space="preserve"> a</w:t>
      </w:r>
      <w:r>
        <w:t xml:space="preserve"> </w:t>
      </w:r>
      <w:r w:rsidR="00636EA2">
        <w:t>alloué</w:t>
      </w:r>
      <w:r>
        <w:t xml:space="preserve"> ra au </w:t>
      </w:r>
      <w:r w:rsidR="00636EA2">
        <w:t>début</w:t>
      </w:r>
      <w:r w:rsidR="00FB6A9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6"/>
        <w:gridCol w:w="2846"/>
      </w:tblGrid>
      <w:tr w:rsidR="00FB6A91" w14:paraId="39D02BFB" w14:textId="77777777" w:rsidTr="00FB6A91">
        <w:trPr>
          <w:trHeight w:val="265"/>
        </w:trPr>
        <w:tc>
          <w:tcPr>
            <w:tcW w:w="2846" w:type="dxa"/>
          </w:tcPr>
          <w:p w14:paraId="241B1475" w14:textId="360801F3" w:rsidR="00FB6A91" w:rsidRDefault="00FB6A91" w:rsidP="00CB2317">
            <w:r>
              <w:t>Adresse</w:t>
            </w:r>
          </w:p>
        </w:tc>
        <w:tc>
          <w:tcPr>
            <w:tcW w:w="2846" w:type="dxa"/>
          </w:tcPr>
          <w:p w14:paraId="3DECA058" w14:textId="57C7A225" w:rsidR="00FB6A91" w:rsidRDefault="00FB6A91" w:rsidP="00CB2317">
            <w:r>
              <w:t>Contenu</w:t>
            </w:r>
          </w:p>
        </w:tc>
      </w:tr>
      <w:tr w:rsidR="00FB6A91" w14:paraId="2129DA87" w14:textId="77777777" w:rsidTr="00FB6A91">
        <w:trPr>
          <w:trHeight w:val="265"/>
        </w:trPr>
        <w:tc>
          <w:tcPr>
            <w:tcW w:w="2846" w:type="dxa"/>
          </w:tcPr>
          <w:p w14:paraId="02341820" w14:textId="420EE0E8" w:rsidR="00FB6A91" w:rsidRDefault="00FB6A91" w:rsidP="00CB2317">
            <w:r>
              <w:t>Sp+52</w:t>
            </w:r>
          </w:p>
        </w:tc>
        <w:tc>
          <w:tcPr>
            <w:tcW w:w="2846" w:type="dxa"/>
          </w:tcPr>
          <w:p w14:paraId="238E323C" w14:textId="5C7F8ECF" w:rsidR="00FB6A91" w:rsidRDefault="00FB6A91" w:rsidP="00CB2317">
            <w:r>
              <w:t>J</w:t>
            </w:r>
          </w:p>
        </w:tc>
      </w:tr>
      <w:tr w:rsidR="00FB6A91" w14:paraId="4F750E5F" w14:textId="77777777" w:rsidTr="00FB6A91">
        <w:trPr>
          <w:trHeight w:val="265"/>
        </w:trPr>
        <w:tc>
          <w:tcPr>
            <w:tcW w:w="2846" w:type="dxa"/>
          </w:tcPr>
          <w:p w14:paraId="5DB13665" w14:textId="72E67C53" w:rsidR="00FB6A91" w:rsidRDefault="00FB6A91" w:rsidP="00CB2317">
            <w:r>
              <w:t>Sp+48</w:t>
            </w:r>
          </w:p>
        </w:tc>
        <w:tc>
          <w:tcPr>
            <w:tcW w:w="2846" w:type="dxa"/>
          </w:tcPr>
          <w:p w14:paraId="7280BA39" w14:textId="536EB1CB" w:rsidR="00FB6A91" w:rsidRDefault="00FB6A91" w:rsidP="00CB2317">
            <w:r>
              <w:t>I</w:t>
            </w:r>
          </w:p>
        </w:tc>
      </w:tr>
      <w:tr w:rsidR="00FB6A91" w14:paraId="108976B5" w14:textId="77777777" w:rsidTr="00FB6A91">
        <w:trPr>
          <w:trHeight w:val="265"/>
        </w:trPr>
        <w:tc>
          <w:tcPr>
            <w:tcW w:w="2846" w:type="dxa"/>
          </w:tcPr>
          <w:p w14:paraId="58B5417B" w14:textId="3E3887E1" w:rsidR="00FB6A91" w:rsidRDefault="00FB6A91" w:rsidP="00CB2317">
            <w:r>
              <w:t>Sp+44</w:t>
            </w:r>
          </w:p>
        </w:tc>
        <w:tc>
          <w:tcPr>
            <w:tcW w:w="2846" w:type="dxa"/>
          </w:tcPr>
          <w:p w14:paraId="3C9DE5E6" w14:textId="029FAB82" w:rsidR="00FB6A91" w:rsidRDefault="00FB6A91" w:rsidP="00CB2317">
            <w:r>
              <w:t>X</w:t>
            </w:r>
          </w:p>
        </w:tc>
      </w:tr>
      <w:tr w:rsidR="00FB6A91" w14:paraId="4979CFF1" w14:textId="77777777" w:rsidTr="00FB6A91">
        <w:trPr>
          <w:trHeight w:val="251"/>
        </w:trPr>
        <w:tc>
          <w:tcPr>
            <w:tcW w:w="2846" w:type="dxa"/>
          </w:tcPr>
          <w:p w14:paraId="049BC28B" w14:textId="3E1F76E5" w:rsidR="00FB6A91" w:rsidRDefault="00FB6A91" w:rsidP="00CB2317">
            <w:r>
              <w:t>Sp+40</w:t>
            </w:r>
          </w:p>
        </w:tc>
        <w:tc>
          <w:tcPr>
            <w:tcW w:w="2846" w:type="dxa"/>
          </w:tcPr>
          <w:p w14:paraId="6682F83B" w14:textId="793E007F" w:rsidR="00FB6A91" w:rsidRDefault="00FB6A91" w:rsidP="00CB2317">
            <w:r>
              <w:t>Y</w:t>
            </w:r>
          </w:p>
        </w:tc>
      </w:tr>
      <w:tr w:rsidR="00FB6A91" w14:paraId="3D06BC04" w14:textId="77777777" w:rsidTr="00FB6A91">
        <w:trPr>
          <w:trHeight w:val="265"/>
        </w:trPr>
        <w:tc>
          <w:tcPr>
            <w:tcW w:w="2846" w:type="dxa"/>
          </w:tcPr>
          <w:p w14:paraId="612B2897" w14:textId="7784D5C7" w:rsidR="00FB6A91" w:rsidRDefault="00FB6A91" w:rsidP="00CB2317">
            <w:r>
              <w:t>Sp+36</w:t>
            </w:r>
          </w:p>
        </w:tc>
        <w:tc>
          <w:tcPr>
            <w:tcW w:w="2846" w:type="dxa"/>
          </w:tcPr>
          <w:p w14:paraId="4FC1131A" w14:textId="78557D8C" w:rsidR="00FB6A91" w:rsidRDefault="00FB6A91" w:rsidP="00CB2317">
            <w:r>
              <w:t>NONE</w:t>
            </w:r>
          </w:p>
        </w:tc>
      </w:tr>
      <w:tr w:rsidR="00FB6A91" w14:paraId="6FD55DD3" w14:textId="77777777" w:rsidTr="00FB6A91">
        <w:trPr>
          <w:trHeight w:val="265"/>
        </w:trPr>
        <w:tc>
          <w:tcPr>
            <w:tcW w:w="2846" w:type="dxa"/>
          </w:tcPr>
          <w:p w14:paraId="4667AAB0" w14:textId="73A5D7A4" w:rsidR="00FB6A91" w:rsidRDefault="00FB6A91" w:rsidP="00CB2317">
            <w:r>
              <w:t>Sp+32</w:t>
            </w:r>
          </w:p>
        </w:tc>
        <w:tc>
          <w:tcPr>
            <w:tcW w:w="2846" w:type="dxa"/>
          </w:tcPr>
          <w:p w14:paraId="120BF57C" w14:textId="2D8EED8B" w:rsidR="00FB6A91" w:rsidRDefault="00FB6A91" w:rsidP="00CB2317">
            <w:r>
              <w:t>NONE</w:t>
            </w:r>
          </w:p>
        </w:tc>
      </w:tr>
      <w:tr w:rsidR="00FB6A91" w14:paraId="0606220B" w14:textId="77777777" w:rsidTr="00FB6A91">
        <w:trPr>
          <w:trHeight w:val="265"/>
        </w:trPr>
        <w:tc>
          <w:tcPr>
            <w:tcW w:w="2846" w:type="dxa"/>
          </w:tcPr>
          <w:p w14:paraId="677D684D" w14:textId="06F647FD" w:rsidR="00FB6A91" w:rsidRDefault="00FB6A91" w:rsidP="00CB2317">
            <w:r>
              <w:t>Sp+28</w:t>
            </w:r>
          </w:p>
        </w:tc>
        <w:tc>
          <w:tcPr>
            <w:tcW w:w="2846" w:type="dxa"/>
          </w:tcPr>
          <w:p w14:paraId="51174D87" w14:textId="58914BD2" w:rsidR="00FB6A91" w:rsidRDefault="00FB6A91" w:rsidP="00CB2317">
            <w:r>
              <w:t>A</w:t>
            </w:r>
          </w:p>
        </w:tc>
      </w:tr>
      <w:tr w:rsidR="00FB6A91" w14:paraId="2F9A578F" w14:textId="77777777" w:rsidTr="00FB6A91">
        <w:trPr>
          <w:trHeight w:val="265"/>
        </w:trPr>
        <w:tc>
          <w:tcPr>
            <w:tcW w:w="2846" w:type="dxa"/>
          </w:tcPr>
          <w:p w14:paraId="3454A5FC" w14:textId="0C701FB3" w:rsidR="00FB6A91" w:rsidRDefault="00FB6A91" w:rsidP="00CB2317">
            <w:r>
              <w:t>Sp+24</w:t>
            </w:r>
          </w:p>
        </w:tc>
        <w:tc>
          <w:tcPr>
            <w:tcW w:w="2846" w:type="dxa"/>
          </w:tcPr>
          <w:p w14:paraId="2E7091E9" w14:textId="6E6D9214" w:rsidR="00FB6A91" w:rsidRDefault="00FB6A91" w:rsidP="00CB2317">
            <w:r>
              <w:t>B</w:t>
            </w:r>
          </w:p>
        </w:tc>
      </w:tr>
      <w:tr w:rsidR="00FB6A91" w14:paraId="50E9ECDD" w14:textId="77777777" w:rsidTr="00FB6A91">
        <w:trPr>
          <w:trHeight w:val="265"/>
        </w:trPr>
        <w:tc>
          <w:tcPr>
            <w:tcW w:w="2846" w:type="dxa"/>
          </w:tcPr>
          <w:p w14:paraId="4F1DE077" w14:textId="1EC69ADA" w:rsidR="00FB6A91" w:rsidRDefault="00FB6A91" w:rsidP="00CB2317">
            <w:r>
              <w:t>Sp+20</w:t>
            </w:r>
          </w:p>
        </w:tc>
        <w:tc>
          <w:tcPr>
            <w:tcW w:w="2846" w:type="dxa"/>
          </w:tcPr>
          <w:p w14:paraId="48391510" w14:textId="3C622129" w:rsidR="00FB6A91" w:rsidRDefault="00FB6A91" w:rsidP="00CB2317">
            <w:r>
              <w:t>C</w:t>
            </w:r>
          </w:p>
        </w:tc>
      </w:tr>
      <w:tr w:rsidR="00FB6A91" w14:paraId="397D27EA" w14:textId="77777777" w:rsidTr="00FB6A91">
        <w:trPr>
          <w:trHeight w:val="265"/>
        </w:trPr>
        <w:tc>
          <w:tcPr>
            <w:tcW w:w="2846" w:type="dxa"/>
          </w:tcPr>
          <w:p w14:paraId="3930C343" w14:textId="6C968BCB" w:rsidR="00FB6A91" w:rsidRDefault="00FB6A91" w:rsidP="00CB2317">
            <w:r>
              <w:t>Sp+16</w:t>
            </w:r>
          </w:p>
        </w:tc>
        <w:tc>
          <w:tcPr>
            <w:tcW w:w="2846" w:type="dxa"/>
          </w:tcPr>
          <w:p w14:paraId="1EBFA72D" w14:textId="49BA1254" w:rsidR="00FB6A91" w:rsidRDefault="00FB6A91" w:rsidP="00CB2317">
            <w:r>
              <w:t>D</w:t>
            </w:r>
          </w:p>
        </w:tc>
      </w:tr>
      <w:tr w:rsidR="00FB6A91" w14:paraId="422B01BB" w14:textId="77777777" w:rsidTr="00FB6A91">
        <w:trPr>
          <w:trHeight w:val="265"/>
        </w:trPr>
        <w:tc>
          <w:tcPr>
            <w:tcW w:w="2846" w:type="dxa"/>
          </w:tcPr>
          <w:p w14:paraId="11710930" w14:textId="02A9CC31" w:rsidR="00FB6A91" w:rsidRDefault="00FB6A91" w:rsidP="00CB2317">
            <w:r>
              <w:t>Sp+12</w:t>
            </w:r>
          </w:p>
        </w:tc>
        <w:tc>
          <w:tcPr>
            <w:tcW w:w="2846" w:type="dxa"/>
          </w:tcPr>
          <w:p w14:paraId="387A2D5C" w14:textId="77808069" w:rsidR="00FB6A91" w:rsidRDefault="00FB6A91" w:rsidP="00CB2317">
            <w:r>
              <w:t>E</w:t>
            </w:r>
          </w:p>
        </w:tc>
      </w:tr>
      <w:tr w:rsidR="00FB6A91" w14:paraId="36145FB6" w14:textId="77777777" w:rsidTr="00FB6A91">
        <w:trPr>
          <w:trHeight w:val="265"/>
        </w:trPr>
        <w:tc>
          <w:tcPr>
            <w:tcW w:w="2846" w:type="dxa"/>
          </w:tcPr>
          <w:p w14:paraId="06EE3E93" w14:textId="62149E0E" w:rsidR="00FB6A91" w:rsidRDefault="00FB6A91" w:rsidP="00CB2317">
            <w:r>
              <w:t>Sp+8</w:t>
            </w:r>
          </w:p>
        </w:tc>
        <w:tc>
          <w:tcPr>
            <w:tcW w:w="2846" w:type="dxa"/>
          </w:tcPr>
          <w:p w14:paraId="7CE3467F" w14:textId="1214BB20" w:rsidR="00FB6A91" w:rsidRDefault="00FB6A91" w:rsidP="00CB2317">
            <w:r>
              <w:t>F</w:t>
            </w:r>
          </w:p>
        </w:tc>
      </w:tr>
      <w:tr w:rsidR="00FB6A91" w14:paraId="08FC4FF5" w14:textId="77777777" w:rsidTr="00FB6A91">
        <w:trPr>
          <w:trHeight w:val="251"/>
        </w:trPr>
        <w:tc>
          <w:tcPr>
            <w:tcW w:w="2846" w:type="dxa"/>
          </w:tcPr>
          <w:p w14:paraId="46A8A069" w14:textId="3BDB62E4" w:rsidR="00FB6A91" w:rsidRDefault="00FB6A91" w:rsidP="00CB2317">
            <w:r>
              <w:t>Sp+4</w:t>
            </w:r>
          </w:p>
        </w:tc>
        <w:tc>
          <w:tcPr>
            <w:tcW w:w="2846" w:type="dxa"/>
          </w:tcPr>
          <w:p w14:paraId="4E1EA713" w14:textId="1E63E309" w:rsidR="00FB6A91" w:rsidRDefault="00FB6A91" w:rsidP="00CB2317">
            <w:r>
              <w:t>G</w:t>
            </w:r>
          </w:p>
        </w:tc>
      </w:tr>
      <w:tr w:rsidR="00FB6A91" w14:paraId="7917DB00" w14:textId="77777777" w:rsidTr="00FB6A91">
        <w:trPr>
          <w:trHeight w:val="265"/>
        </w:trPr>
        <w:tc>
          <w:tcPr>
            <w:tcW w:w="2846" w:type="dxa"/>
          </w:tcPr>
          <w:p w14:paraId="52942B7E" w14:textId="0ABAC82D" w:rsidR="00FB6A91" w:rsidRDefault="00FB6A91" w:rsidP="00CB2317">
            <w:r>
              <w:t>Sp+0</w:t>
            </w:r>
          </w:p>
        </w:tc>
        <w:tc>
          <w:tcPr>
            <w:tcW w:w="2846" w:type="dxa"/>
          </w:tcPr>
          <w:p w14:paraId="1955512D" w14:textId="74C5EF85" w:rsidR="00FB6A91" w:rsidRDefault="00FB6A91" w:rsidP="00CB2317">
            <w:r>
              <w:t>H</w:t>
            </w:r>
          </w:p>
        </w:tc>
      </w:tr>
    </w:tbl>
    <w:p w14:paraId="497DC0A9" w14:textId="77777777" w:rsidR="00FB6A91" w:rsidRDefault="00FB6A91" w:rsidP="00CB2317"/>
    <w:p w14:paraId="725E34D6" w14:textId="4F739AD6" w:rsidR="00FB6A91" w:rsidRDefault="00FB6A91" w:rsidP="00CB2317">
      <w:r w:rsidRPr="00FB6A91">
        <w:t xml:space="preserve">Le trou de NONE est présent </w:t>
      </w:r>
      <w:r w:rsidR="00FD37FC">
        <w:t>car les éléments se place au-dessus de la pile</w:t>
      </w:r>
    </w:p>
    <w:p w14:paraId="44336432" w14:textId="77777777" w:rsidR="00FB6A91" w:rsidRDefault="00FB6A91" w:rsidP="00CB2317"/>
    <w:p w14:paraId="038F8C2A" w14:textId="71558D4E" w:rsidR="00095E46" w:rsidRDefault="00FB6A91" w:rsidP="00CB2317">
      <w:r>
        <w:t>4.6</w:t>
      </w:r>
    </w:p>
    <w:p w14:paraId="4D55D193" w14:textId="18A2CA30" w:rsidR="00FB6A91" w:rsidRDefault="00FB6A91" w:rsidP="00FB6A91">
      <w:r>
        <w:t xml:space="preserve">• Comment est allouée la variable </w:t>
      </w:r>
      <w:proofErr w:type="spellStart"/>
      <w:r>
        <w:t>ptr</w:t>
      </w:r>
      <w:proofErr w:type="spellEnd"/>
      <w:r>
        <w:t xml:space="preserve"> ?</w:t>
      </w:r>
    </w:p>
    <w:p w14:paraId="7055CD0A" w14:textId="31B9ED62" w:rsidR="00FB6A91" w:rsidRDefault="00FB6A91" w:rsidP="00FB6A91">
      <w:r>
        <w:t>Elle est allouée dynamiquement avec la fonction alloc.</w:t>
      </w:r>
    </w:p>
    <w:p w14:paraId="26A7F444" w14:textId="488CFB5E" w:rsidR="00FB6A91" w:rsidRDefault="00FB6A91" w:rsidP="00FB6A91">
      <w:r>
        <w:t>• Quel va être la structure de la pile lors de l’appel de cette fonction ?</w:t>
      </w:r>
    </w:p>
    <w:p w14:paraId="1452A375" w14:textId="12D52F6E" w:rsidR="00FB6A91" w:rsidRDefault="00FB6A91" w:rsidP="00FB6A91">
      <w:r>
        <w:t>Les instructions appelées lors de l’appel de la fonction alloc sont les suivantes :</w:t>
      </w:r>
    </w:p>
    <w:p w14:paraId="41556F4F" w14:textId="77777777" w:rsidR="00FB6A91" w:rsidRDefault="00FB6A91" w:rsidP="00FB6A91">
      <w:r>
        <w:t xml:space="preserve">–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-16 #alloue un espace de 4 mots pour le pointeur </w:t>
      </w:r>
      <w:proofErr w:type="spellStart"/>
      <w:r>
        <w:t>ptr</w:t>
      </w:r>
      <w:proofErr w:type="spellEnd"/>
    </w:p>
    <w:p w14:paraId="059BFF32" w14:textId="77777777" w:rsidR="00FB6A91" w:rsidRDefault="00FB6A91" w:rsidP="00FB6A91">
      <w:r>
        <w:t xml:space="preserve">– </w:t>
      </w:r>
      <w:proofErr w:type="spellStart"/>
      <w:r>
        <w:t>addi</w:t>
      </w:r>
      <w:proofErr w:type="spellEnd"/>
      <w:r>
        <w:t xml:space="preserve"> s5, </w:t>
      </w:r>
      <w:proofErr w:type="spellStart"/>
      <w:r>
        <w:t>sp</w:t>
      </w:r>
      <w:proofErr w:type="spellEnd"/>
      <w:r>
        <w:t>, 8 #alloue dans a5 l’adresse sp+8</w:t>
      </w:r>
    </w:p>
    <w:p w14:paraId="4C99DE4E" w14:textId="77F7BEAB" w:rsidR="00FB6A91" w:rsidRDefault="00FB6A91" w:rsidP="00FB6A91">
      <w:r>
        <w:t xml:space="preserve">– </w:t>
      </w:r>
      <w:proofErr w:type="spellStart"/>
      <w:r>
        <w:t>addi</w:t>
      </w:r>
      <w:proofErr w:type="spellEnd"/>
      <w:r>
        <w:t xml:space="preserve"> a5, a5, 15 #allour à a5 l’adresse sp+8+15= sp+23</w:t>
      </w:r>
    </w:p>
    <w:p w14:paraId="45F23891" w14:textId="61079ECB" w:rsidR="00FB6A91" w:rsidRDefault="00FB6A91" w:rsidP="00FB6A91">
      <w:r>
        <w:t xml:space="preserve">– </w:t>
      </w:r>
      <w:proofErr w:type="spellStart"/>
      <w:r>
        <w:t>srli</w:t>
      </w:r>
      <w:proofErr w:type="spellEnd"/>
      <w:r>
        <w:t xml:space="preserve"> a5, a5, 4 #d´ecalage à droite de a5 de 4bits</w:t>
      </w:r>
    </w:p>
    <w:p w14:paraId="7870F188" w14:textId="1F9FD199" w:rsidR="00FB6A91" w:rsidRDefault="00FB6A91" w:rsidP="00FB6A91">
      <w:r>
        <w:t xml:space="preserve">– </w:t>
      </w:r>
      <w:proofErr w:type="spellStart"/>
      <w:r>
        <w:t>slli</w:t>
      </w:r>
      <w:proofErr w:type="spellEnd"/>
      <w:r>
        <w:t xml:space="preserve"> a5, a5, 4 #d´ecalage à gauche de a5 de 4bits</w:t>
      </w:r>
    </w:p>
    <w:p w14:paraId="1FEEECF6" w14:textId="77777777" w:rsidR="00FB6A91" w:rsidRPr="00FB6A91" w:rsidRDefault="00FB6A91" w:rsidP="00FB6A91">
      <w:pPr>
        <w:rPr>
          <w:lang w:val="en-US"/>
        </w:rPr>
      </w:pPr>
      <w:r w:rsidRPr="00FB6A91">
        <w:rPr>
          <w:lang w:val="en-US"/>
        </w:rPr>
        <w:t xml:space="preserve">– </w:t>
      </w:r>
      <w:proofErr w:type="spellStart"/>
      <w:r w:rsidRPr="00FB6A91">
        <w:rPr>
          <w:lang w:val="en-US"/>
        </w:rPr>
        <w:t>sw</w:t>
      </w:r>
      <w:proofErr w:type="spellEnd"/>
      <w:r w:rsidRPr="00FB6A91">
        <w:rPr>
          <w:lang w:val="en-US"/>
        </w:rPr>
        <w:t xml:space="preserve"> a5, -20(s0) #stocke </w:t>
      </w:r>
      <w:proofErr w:type="spellStart"/>
      <w:r w:rsidRPr="00FB6A91">
        <w:rPr>
          <w:lang w:val="en-US"/>
        </w:rPr>
        <w:t>l’adresse</w:t>
      </w:r>
      <w:proofErr w:type="spellEnd"/>
      <w:r w:rsidRPr="00FB6A91">
        <w:rPr>
          <w:lang w:val="en-US"/>
        </w:rPr>
        <w:t xml:space="preserve"> s0-20 dans a5</w:t>
      </w:r>
    </w:p>
    <w:p w14:paraId="2C056B44" w14:textId="77698FD8" w:rsidR="00FB6A91" w:rsidRDefault="00FB6A91" w:rsidP="00FB6A91">
      <w:r>
        <w:t>En réalité le code aurait pu se résumer aux lignes suivantes :</w:t>
      </w:r>
    </w:p>
    <w:p w14:paraId="66F0D7A2" w14:textId="77777777" w:rsidR="00FB6A91" w:rsidRDefault="00FB6A91" w:rsidP="00FB6A91">
      <w:r>
        <w:t xml:space="preserve">–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-16 #alloue un espace de 4 mots pour le pointeur </w:t>
      </w:r>
      <w:proofErr w:type="spellStart"/>
      <w:r>
        <w:t>ptr</w:t>
      </w:r>
      <w:proofErr w:type="spellEnd"/>
    </w:p>
    <w:p w14:paraId="408D4A14" w14:textId="77777777" w:rsidR="00FB6A91" w:rsidRPr="00FB6A91" w:rsidRDefault="00FB6A91" w:rsidP="00FB6A91">
      <w:pPr>
        <w:rPr>
          <w:lang w:val="en-US"/>
        </w:rPr>
      </w:pPr>
      <w:r w:rsidRPr="00FB6A91">
        <w:rPr>
          <w:lang w:val="en-US"/>
        </w:rPr>
        <w:t xml:space="preserve">– </w:t>
      </w:r>
      <w:proofErr w:type="spellStart"/>
      <w:r w:rsidRPr="00FB6A91">
        <w:rPr>
          <w:lang w:val="en-US"/>
        </w:rPr>
        <w:t>sw</w:t>
      </w:r>
      <w:proofErr w:type="spellEnd"/>
      <w:r w:rsidRPr="00FB6A91">
        <w:rPr>
          <w:lang w:val="en-US"/>
        </w:rPr>
        <w:t xml:space="preserve"> a5, -20(s0) #stocke </w:t>
      </w:r>
      <w:proofErr w:type="spellStart"/>
      <w:r w:rsidRPr="00FB6A91">
        <w:rPr>
          <w:lang w:val="en-US"/>
        </w:rPr>
        <w:t>l’adresse</w:t>
      </w:r>
      <w:proofErr w:type="spellEnd"/>
      <w:r w:rsidRPr="00FB6A91">
        <w:rPr>
          <w:lang w:val="en-US"/>
        </w:rPr>
        <w:t xml:space="preserve"> s0-20 dans a5</w:t>
      </w:r>
    </w:p>
    <w:p w14:paraId="075FAE25" w14:textId="77777777" w:rsidR="00FB6A91" w:rsidRDefault="00FB6A91" w:rsidP="00FB6A91">
      <w:r>
        <w:t>En fait, cette fonction n’alloue que 4 mots d’espace et stocke dans a5 la</w:t>
      </w:r>
    </w:p>
    <w:p w14:paraId="7CA882DA" w14:textId="10EE8CB8" w:rsidR="00FB6A91" w:rsidRDefault="00FB6A91" w:rsidP="00FB6A91">
      <w:r>
        <w:t>Position du pointeur de pile pour dire que le pointeur se situe à l’adresse</w:t>
      </w:r>
    </w:p>
    <w:p w14:paraId="4FFCCC7E" w14:textId="118F071C" w:rsidR="00FB6A91" w:rsidRDefault="00FB6A91" w:rsidP="00FB6A91">
      <w:proofErr w:type="gramStart"/>
      <w:r>
        <w:t>s</w:t>
      </w:r>
      <w:proofErr w:type="gramEnd"/>
      <w:r>
        <w:t>0-16. La pile est donc théoriquement inchangée donc considérable comme vide. En revanche, l’ajout d’instructions intermédiaires par le compilateur</w:t>
      </w:r>
    </w:p>
    <w:p w14:paraId="75A3831F" w14:textId="5656F424" w:rsidR="00FB6A91" w:rsidRDefault="00FB6A91" w:rsidP="00FB6A91">
      <w:r>
        <w:lastRenderedPageBreak/>
        <w:t>N’est pas nécessaire et donc peu optimale.</w:t>
      </w:r>
      <w:r>
        <w:cr/>
      </w:r>
    </w:p>
    <w:p w14:paraId="0A2AD8D1" w14:textId="77777777" w:rsidR="00FB6A91" w:rsidRDefault="00FB6A91" w:rsidP="00FB6A91"/>
    <w:p w14:paraId="7BBA7CA4" w14:textId="09F8F3E5" w:rsidR="00095E46" w:rsidRDefault="00095E46" w:rsidP="00CB2317">
      <w:r>
        <w:t>4.7</w:t>
      </w:r>
    </w:p>
    <w:p w14:paraId="14334BB8" w14:textId="77777777" w:rsidR="00095E46" w:rsidRPr="00095E46" w:rsidRDefault="00095E46" w:rsidP="00095E46">
      <w:pPr>
        <w:numPr>
          <w:ilvl w:val="0"/>
          <w:numId w:val="1"/>
        </w:numPr>
      </w:pPr>
      <w:r w:rsidRPr="00095E46">
        <w:rPr>
          <w:b/>
          <w:bCs/>
        </w:rPr>
        <w:t xml:space="preserve">Variable </w:t>
      </w:r>
      <w:proofErr w:type="gramStart"/>
      <w:r w:rsidRPr="00095E46">
        <w:rPr>
          <w:b/>
          <w:bCs/>
        </w:rPr>
        <w:t>global</w:t>
      </w:r>
      <w:r w:rsidRPr="00095E46">
        <w:t>:</w:t>
      </w:r>
      <w:proofErr w:type="gramEnd"/>
    </w:p>
    <w:p w14:paraId="0EECA145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 xml:space="preserve">Définie </w:t>
      </w:r>
      <w:proofErr w:type="gramStart"/>
      <w:r w:rsidRPr="00FB6A91">
        <w:t>avec .</w:t>
      </w:r>
      <w:proofErr w:type="spellStart"/>
      <w:r w:rsidRPr="00FB6A91">
        <w:t>comm</w:t>
      </w:r>
      <w:proofErr w:type="spellEnd"/>
      <w:proofErr w:type="gramEnd"/>
      <w:r w:rsidRPr="00FB6A91">
        <w:t xml:space="preserve"> global,512,4, ce qui réserve 512 octets pour global avec un alignement de 4 octets.</w:t>
      </w:r>
    </w:p>
    <w:p w14:paraId="26F39C39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 xml:space="preserve">Dans la fonction main, on voit </w:t>
      </w:r>
      <w:proofErr w:type="gramStart"/>
      <w:r w:rsidRPr="00FB6A91">
        <w:t>global[</w:t>
      </w:r>
      <w:proofErr w:type="gramEnd"/>
      <w:r w:rsidRPr="00FB6A91">
        <w:t>10] = fct2(0,1,2,3,4,5,6,7,8,9);, où global[10] reçoit la valeur retournée par fct2.</w:t>
      </w:r>
    </w:p>
    <w:p w14:paraId="6ABD0D79" w14:textId="77777777" w:rsidR="00095E46" w:rsidRPr="00FB6A91" w:rsidRDefault="00095E46" w:rsidP="00095E46">
      <w:pPr>
        <w:numPr>
          <w:ilvl w:val="2"/>
          <w:numId w:val="1"/>
        </w:numPr>
      </w:pPr>
      <w:proofErr w:type="gramStart"/>
      <w:r w:rsidRPr="00FB6A91">
        <w:t>lui</w:t>
      </w:r>
      <w:proofErr w:type="gramEnd"/>
      <w:r w:rsidRPr="00FB6A91">
        <w:t xml:space="preserve"> a5,%hi(global) charge l'adresse haute de global dans a5.</w:t>
      </w:r>
    </w:p>
    <w:p w14:paraId="71BAC1D5" w14:textId="77777777" w:rsidR="00095E46" w:rsidRPr="00FB6A91" w:rsidRDefault="00095E46" w:rsidP="00095E46">
      <w:pPr>
        <w:numPr>
          <w:ilvl w:val="2"/>
          <w:numId w:val="1"/>
        </w:numPr>
      </w:pPr>
      <w:proofErr w:type="spellStart"/>
      <w:proofErr w:type="gramStart"/>
      <w:r w:rsidRPr="00FB6A91">
        <w:t>addi</w:t>
      </w:r>
      <w:proofErr w:type="spellEnd"/>
      <w:proofErr w:type="gramEnd"/>
      <w:r w:rsidRPr="00FB6A91">
        <w:t xml:space="preserve"> a5,a5,%lo(global) ajoute l'adresse basse à a5 pour obtenir l'adresse complète.</w:t>
      </w:r>
    </w:p>
    <w:p w14:paraId="24AAF148" w14:textId="77777777" w:rsidR="00095E46" w:rsidRPr="00FB6A91" w:rsidRDefault="00095E46" w:rsidP="00095E46">
      <w:pPr>
        <w:numPr>
          <w:ilvl w:val="2"/>
          <w:numId w:val="1"/>
        </w:numPr>
      </w:pPr>
      <w:proofErr w:type="spellStart"/>
      <w:proofErr w:type="gramStart"/>
      <w:r w:rsidRPr="00FB6A91">
        <w:t>sw</w:t>
      </w:r>
      <w:proofErr w:type="spellEnd"/>
      <w:proofErr w:type="gramEnd"/>
      <w:r w:rsidRPr="00FB6A91">
        <w:t xml:space="preserve"> a4,40(a5) stocke le résultat de fct2 dans global[10].</w:t>
      </w:r>
    </w:p>
    <w:p w14:paraId="4CF71605" w14:textId="77777777" w:rsidR="00095E46" w:rsidRPr="00095E46" w:rsidRDefault="00095E46" w:rsidP="00095E46">
      <w:pPr>
        <w:numPr>
          <w:ilvl w:val="0"/>
          <w:numId w:val="1"/>
        </w:numPr>
      </w:pPr>
      <w:r w:rsidRPr="00095E46">
        <w:rPr>
          <w:b/>
          <w:bCs/>
        </w:rPr>
        <w:t xml:space="preserve">Variable </w:t>
      </w:r>
      <w:proofErr w:type="spellStart"/>
      <w:r w:rsidRPr="00095E46">
        <w:rPr>
          <w:b/>
          <w:bCs/>
        </w:rPr>
        <w:t>initialized_</w:t>
      </w:r>
      <w:proofErr w:type="gramStart"/>
      <w:r w:rsidRPr="00095E46">
        <w:rPr>
          <w:b/>
          <w:bCs/>
        </w:rPr>
        <w:t>global</w:t>
      </w:r>
      <w:proofErr w:type="spellEnd"/>
      <w:r w:rsidRPr="00095E46">
        <w:t>:</w:t>
      </w:r>
      <w:proofErr w:type="gramEnd"/>
    </w:p>
    <w:p w14:paraId="3E14A6DE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>Définie dans la section .</w:t>
      </w:r>
      <w:proofErr w:type="spellStart"/>
      <w:r w:rsidRPr="00FB6A91">
        <w:t>sdata</w:t>
      </w:r>
      <w:proofErr w:type="spellEnd"/>
      <w:r w:rsidRPr="00FB6A91">
        <w:t xml:space="preserve"> (données initialisées de petite taille), avec un alignement de 2 octets.</w:t>
      </w:r>
    </w:p>
    <w:p w14:paraId="39525F73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 xml:space="preserve">Initialisée avec une valeur de 1431677610 </w:t>
      </w:r>
      <w:proofErr w:type="gramStart"/>
      <w:r w:rsidRPr="00FB6A91">
        <w:t>(.</w:t>
      </w:r>
      <w:proofErr w:type="spellStart"/>
      <w:r w:rsidRPr="00FB6A91">
        <w:t>word</w:t>
      </w:r>
      <w:proofErr w:type="spellEnd"/>
      <w:proofErr w:type="gramEnd"/>
      <w:r w:rsidRPr="00FB6A91">
        <w:t xml:space="preserve"> 1431677610).</w:t>
      </w:r>
    </w:p>
    <w:p w14:paraId="28249F96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 xml:space="preserve">Dans main, </w:t>
      </w:r>
      <w:proofErr w:type="spellStart"/>
      <w:r w:rsidRPr="00FB6A91">
        <w:t>initialized_global</w:t>
      </w:r>
      <w:proofErr w:type="spellEnd"/>
      <w:r w:rsidRPr="00FB6A91">
        <w:t xml:space="preserve"> = 0x</w:t>
      </w:r>
      <w:proofErr w:type="gramStart"/>
      <w:r w:rsidRPr="00FB6A91">
        <w:t>12345678;</w:t>
      </w:r>
      <w:proofErr w:type="gramEnd"/>
      <w:r w:rsidRPr="00FB6A91">
        <w:t xml:space="preserve"> modifie sa valeur.</w:t>
      </w:r>
    </w:p>
    <w:p w14:paraId="200B0B0C" w14:textId="77777777" w:rsidR="00095E46" w:rsidRPr="00FB6A91" w:rsidRDefault="00095E46" w:rsidP="00095E46">
      <w:pPr>
        <w:numPr>
          <w:ilvl w:val="2"/>
          <w:numId w:val="1"/>
        </w:numPr>
      </w:pPr>
      <w:proofErr w:type="gramStart"/>
      <w:r w:rsidRPr="00FB6A91">
        <w:t>lui</w:t>
      </w:r>
      <w:proofErr w:type="gramEnd"/>
      <w:r w:rsidRPr="00FB6A91">
        <w:t xml:space="preserve"> a5,%hi(</w:t>
      </w:r>
      <w:proofErr w:type="spellStart"/>
      <w:r w:rsidRPr="00FB6A91">
        <w:t>initialized_global</w:t>
      </w:r>
      <w:proofErr w:type="spellEnd"/>
      <w:r w:rsidRPr="00FB6A91">
        <w:t xml:space="preserve">) et </w:t>
      </w:r>
      <w:proofErr w:type="spellStart"/>
      <w:r w:rsidRPr="00FB6A91">
        <w:t>addi</w:t>
      </w:r>
      <w:proofErr w:type="spellEnd"/>
      <w:r w:rsidRPr="00FB6A91">
        <w:t xml:space="preserve"> a4,a4,1656 préparent la valeur 0x12345678.</w:t>
      </w:r>
    </w:p>
    <w:p w14:paraId="62B37EC2" w14:textId="77777777" w:rsidR="00095E46" w:rsidRPr="00FB6A91" w:rsidRDefault="00095E46" w:rsidP="00095E46">
      <w:pPr>
        <w:numPr>
          <w:ilvl w:val="2"/>
          <w:numId w:val="1"/>
        </w:numPr>
      </w:pPr>
      <w:proofErr w:type="spellStart"/>
      <w:proofErr w:type="gramStart"/>
      <w:r w:rsidRPr="00FB6A91">
        <w:t>sw</w:t>
      </w:r>
      <w:proofErr w:type="spellEnd"/>
      <w:proofErr w:type="gramEnd"/>
      <w:r w:rsidRPr="00FB6A91">
        <w:t xml:space="preserve"> a4,%lo(</w:t>
      </w:r>
      <w:proofErr w:type="spellStart"/>
      <w:r w:rsidRPr="00FB6A91">
        <w:t>initialized_global</w:t>
      </w:r>
      <w:proofErr w:type="spellEnd"/>
      <w:r w:rsidRPr="00FB6A91">
        <w:t xml:space="preserve">)(a5) écrit cette valeur dans </w:t>
      </w:r>
      <w:proofErr w:type="spellStart"/>
      <w:r w:rsidRPr="00FB6A91">
        <w:t>initialized_global</w:t>
      </w:r>
      <w:proofErr w:type="spellEnd"/>
      <w:r w:rsidRPr="00FB6A91">
        <w:t>.</w:t>
      </w:r>
    </w:p>
    <w:p w14:paraId="1B12C98C" w14:textId="77777777" w:rsidR="00095E46" w:rsidRPr="00095E46" w:rsidRDefault="00095E46" w:rsidP="00095E46">
      <w:pPr>
        <w:numPr>
          <w:ilvl w:val="0"/>
          <w:numId w:val="1"/>
        </w:numPr>
      </w:pPr>
      <w:r w:rsidRPr="00095E46">
        <w:rPr>
          <w:b/>
          <w:bCs/>
        </w:rPr>
        <w:t>Fonction fct</w:t>
      </w:r>
      <w:proofErr w:type="gramStart"/>
      <w:r w:rsidRPr="00095E46">
        <w:rPr>
          <w:b/>
          <w:bCs/>
        </w:rPr>
        <w:t>2</w:t>
      </w:r>
      <w:r w:rsidRPr="00095E46">
        <w:t>:</w:t>
      </w:r>
      <w:proofErr w:type="gramEnd"/>
    </w:p>
    <w:p w14:paraId="3ACAB702" w14:textId="77777777" w:rsidR="00095E46" w:rsidRPr="00FB6A91" w:rsidRDefault="00095E46" w:rsidP="00095E46">
      <w:pPr>
        <w:numPr>
          <w:ilvl w:val="1"/>
          <w:numId w:val="1"/>
        </w:numPr>
      </w:pPr>
      <w:proofErr w:type="gramStart"/>
      <w:r w:rsidRPr="00FB6A91">
        <w:t>fct</w:t>
      </w:r>
      <w:proofErr w:type="gramEnd"/>
      <w:r w:rsidRPr="00FB6A91">
        <w:t>2 est une fonction prenant plusieurs arguments, qui sont empilés sur la pile (</w:t>
      </w:r>
      <w:proofErr w:type="spellStart"/>
      <w:r w:rsidRPr="00FB6A91">
        <w:t>sw</w:t>
      </w:r>
      <w:proofErr w:type="spellEnd"/>
      <w:r w:rsidRPr="00FB6A91">
        <w:t xml:space="preserve"> a0,28(</w:t>
      </w:r>
      <w:proofErr w:type="spellStart"/>
      <w:r w:rsidRPr="00FB6A91">
        <w:t>sp</w:t>
      </w:r>
      <w:proofErr w:type="spellEnd"/>
      <w:r w:rsidRPr="00FB6A91">
        <w:t>), etc.).</w:t>
      </w:r>
    </w:p>
    <w:p w14:paraId="0DDB9595" w14:textId="77777777" w:rsidR="00095E46" w:rsidRPr="00FB6A91" w:rsidRDefault="00095E46" w:rsidP="00095E46">
      <w:pPr>
        <w:numPr>
          <w:ilvl w:val="1"/>
          <w:numId w:val="1"/>
        </w:numPr>
      </w:pPr>
      <w:r w:rsidRPr="00FB6A91">
        <w:t>Elle effectue plusieurs opérations arithmétiques et retourne le résultat.</w:t>
      </w:r>
    </w:p>
    <w:p w14:paraId="3C061E0A" w14:textId="7A3621B1" w:rsidR="00095E46" w:rsidRPr="00FB6A91" w:rsidRDefault="00095E46" w:rsidP="00095E46">
      <w:r w:rsidRPr="00FB6A91">
        <w:t xml:space="preserve">En résumé, ce code assembleur montre comment les variables globales sont déclarées, initialisées et manipulées en RISC-V. </w:t>
      </w:r>
      <w:r w:rsidR="00A603A6" w:rsidRPr="00FB6A91">
        <w:t>La variable globale</w:t>
      </w:r>
      <w:r w:rsidRPr="00FB6A91">
        <w:t xml:space="preserve"> est une variable globale non initialisée, tandis que </w:t>
      </w:r>
      <w:proofErr w:type="spellStart"/>
      <w:r w:rsidRPr="00FB6A91">
        <w:t>initialized_global</w:t>
      </w:r>
      <w:proofErr w:type="spellEnd"/>
      <w:r w:rsidRPr="00FB6A91">
        <w:t xml:space="preserve"> est une variable globale initialisée, et leurs usages sont illustrés dans les fonctions fct2 et main</w:t>
      </w:r>
      <w:r w:rsidR="00A03E90" w:rsidRPr="00FB6A91">
        <w:t>.</w:t>
      </w:r>
    </w:p>
    <w:p w14:paraId="1883D498" w14:textId="77777777" w:rsidR="00A03E90" w:rsidRDefault="00A03E90" w:rsidP="00095E46"/>
    <w:p w14:paraId="5027ACAE" w14:textId="77777777" w:rsidR="00D80324" w:rsidRDefault="00D80324" w:rsidP="00095E46"/>
    <w:p w14:paraId="4E0CB7AD" w14:textId="77777777" w:rsidR="00D80324" w:rsidRDefault="00D80324" w:rsidP="00095E46"/>
    <w:p w14:paraId="6F475CA1" w14:textId="77777777" w:rsidR="00D80324" w:rsidRDefault="00D80324" w:rsidP="00095E46"/>
    <w:p w14:paraId="2CAA9039" w14:textId="77777777" w:rsidR="00D80324" w:rsidRDefault="00D80324" w:rsidP="00095E46"/>
    <w:p w14:paraId="431E34EE" w14:textId="5ECEA2F6" w:rsidR="00FB6A91" w:rsidRDefault="00FB6A91" w:rsidP="00FB6A91">
      <w:r>
        <w:lastRenderedPageBreak/>
        <w:t>5.1 Examinez td5.map, à quelles adresses se trouve les variables globales : global</w:t>
      </w:r>
      <w:r w:rsidR="00D80324">
        <w:t xml:space="preserve"> </w:t>
      </w:r>
      <w:r>
        <w:t xml:space="preserve">et </w:t>
      </w:r>
      <w:proofErr w:type="spellStart"/>
      <w:r>
        <w:t>initialized</w:t>
      </w:r>
      <w:proofErr w:type="spellEnd"/>
      <w:r>
        <w:t xml:space="preserve"> global ?</w:t>
      </w:r>
    </w:p>
    <w:p w14:paraId="78E15D95" w14:textId="22D6A3A3" w:rsidR="00FB6A91" w:rsidRDefault="00FB6A91" w:rsidP="00FB6A91">
      <w:r>
        <w:t>• Adresse de global :0x0000000010000000</w:t>
      </w:r>
    </w:p>
    <w:p w14:paraId="61EE240A" w14:textId="21154B3B" w:rsidR="00FB6A91" w:rsidRDefault="00FB6A91" w:rsidP="00FB6A91">
      <w:r>
        <w:t xml:space="preserve">• Adresse de </w:t>
      </w:r>
      <w:proofErr w:type="spellStart"/>
      <w:r>
        <w:t>initialized</w:t>
      </w:r>
      <w:proofErr w:type="spellEnd"/>
      <w:r>
        <w:t xml:space="preserve"> global :0x00000000100002004</w:t>
      </w:r>
    </w:p>
    <w:p w14:paraId="07E9800F" w14:textId="77777777" w:rsidR="00FB6A91" w:rsidRDefault="00FB6A91" w:rsidP="00FB6A91">
      <w:r>
        <w:t xml:space="preserve">5.2 Examinez </w:t>
      </w:r>
      <w:proofErr w:type="spellStart"/>
      <w:proofErr w:type="gramStart"/>
      <w:r>
        <w:t>main.s</w:t>
      </w:r>
      <w:proofErr w:type="spellEnd"/>
      <w:proofErr w:type="gramEnd"/>
      <w:r>
        <w:t xml:space="preserve"> :</w:t>
      </w:r>
    </w:p>
    <w:p w14:paraId="23E26C8F" w14:textId="1CA9C1D6" w:rsidR="00FB6A91" w:rsidRDefault="00FB6A91" w:rsidP="00FB6A91">
      <w:r>
        <w:t xml:space="preserve">• </w:t>
      </w:r>
      <w:r w:rsidR="00D80324">
        <w:t>à</w:t>
      </w:r>
      <w:r>
        <w:t xml:space="preserve"> quelles valeurs sont initialisés les registres $</w:t>
      </w:r>
      <w:proofErr w:type="spellStart"/>
      <w:r>
        <w:t>sp</w:t>
      </w:r>
      <w:proofErr w:type="spellEnd"/>
      <w:r>
        <w:t xml:space="preserve"> et $gp ?</w:t>
      </w:r>
    </w:p>
    <w:p w14:paraId="406B6AC3" w14:textId="77777777" w:rsidR="00FB6A91" w:rsidRDefault="00FB6A91" w:rsidP="00FB6A91">
      <w:r>
        <w:t>– $</w:t>
      </w:r>
      <w:proofErr w:type="spellStart"/>
      <w:proofErr w:type="gramStart"/>
      <w:r>
        <w:t>sp</w:t>
      </w:r>
      <w:proofErr w:type="spellEnd"/>
      <w:r>
        <w:t>:</w:t>
      </w:r>
      <w:proofErr w:type="gramEnd"/>
      <w:r>
        <w:t xml:space="preserve"> 0x10002</w:t>
      </w:r>
    </w:p>
    <w:p w14:paraId="73EB993F" w14:textId="77777777" w:rsidR="00FB6A91" w:rsidRDefault="00FB6A91" w:rsidP="00FB6A91">
      <w:r>
        <w:t>– $</w:t>
      </w:r>
      <w:proofErr w:type="gramStart"/>
      <w:r>
        <w:t>gp:</w:t>
      </w:r>
      <w:proofErr w:type="gramEnd"/>
      <w:r>
        <w:t xml:space="preserve"> 0x10000</w:t>
      </w:r>
    </w:p>
    <w:p w14:paraId="306300FF" w14:textId="31839C70" w:rsidR="00FB6A91" w:rsidRDefault="00FB6A91" w:rsidP="00FB6A91">
      <w:r>
        <w:t xml:space="preserve">• </w:t>
      </w:r>
      <w:r w:rsidR="00D80324">
        <w:t>à</w:t>
      </w:r>
      <w:r>
        <w:t xml:space="preserve"> quelle adresse se trouvent le c runtime, la fonction main ?</w:t>
      </w:r>
    </w:p>
    <w:p w14:paraId="6129FAE5" w14:textId="18D12DF7" w:rsidR="00FB6A91" w:rsidRDefault="00FB6A91" w:rsidP="00FB6A91">
      <w:r>
        <w:t>– Adresse du c runtime (</w:t>
      </w:r>
      <w:proofErr w:type="spellStart"/>
      <w:r>
        <w:t>clr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et </w:t>
      </w:r>
      <w:proofErr w:type="spellStart"/>
      <w:r>
        <w:t>cp</w:t>
      </w:r>
      <w:proofErr w:type="spellEnd"/>
      <w:r>
        <w:t xml:space="preserve"> </w:t>
      </w:r>
      <w:proofErr w:type="spellStart"/>
      <w:r>
        <w:t>lp</w:t>
      </w:r>
      <w:proofErr w:type="spellEnd"/>
      <w:r>
        <w:t>) : 0x00000028</w:t>
      </w:r>
    </w:p>
    <w:p w14:paraId="2E03C7D4" w14:textId="1D6B1DA1" w:rsidR="00FB6A91" w:rsidRDefault="00FB6A91" w:rsidP="00FB6A91">
      <w:r>
        <w:t>– Adresse de la fonction main : 0x00000110</w:t>
      </w:r>
      <w:r>
        <w:cr/>
      </w:r>
    </w:p>
    <w:p w14:paraId="7A90DFCE" w14:textId="0FCABC2D" w:rsidR="00A03E90" w:rsidRPr="00095E46" w:rsidRDefault="00A03E90" w:rsidP="00095E46"/>
    <w:p w14:paraId="63A7E5AB" w14:textId="77777777" w:rsidR="00095E46" w:rsidRPr="00672BF1" w:rsidRDefault="00095E46" w:rsidP="00CB2317"/>
    <w:sectPr w:rsidR="00095E46" w:rsidRPr="0067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85776"/>
    <w:multiLevelType w:val="multilevel"/>
    <w:tmpl w:val="2B60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53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8A1"/>
    <w:rsid w:val="00024E2A"/>
    <w:rsid w:val="00095E46"/>
    <w:rsid w:val="00213D36"/>
    <w:rsid w:val="002A2562"/>
    <w:rsid w:val="002D2E57"/>
    <w:rsid w:val="004001C5"/>
    <w:rsid w:val="00636EA2"/>
    <w:rsid w:val="00672BF1"/>
    <w:rsid w:val="00760015"/>
    <w:rsid w:val="007A1D21"/>
    <w:rsid w:val="00A03E90"/>
    <w:rsid w:val="00A603A6"/>
    <w:rsid w:val="00B1491C"/>
    <w:rsid w:val="00CB2317"/>
    <w:rsid w:val="00D80324"/>
    <w:rsid w:val="00EB38A1"/>
    <w:rsid w:val="00F76F83"/>
    <w:rsid w:val="00FB6A91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11A5"/>
  <w15:docId w15:val="{29F802E7-5F38-4975-87FD-DCBDC8F0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MARCO</dc:creator>
  <cp:keywords/>
  <dc:description/>
  <cp:lastModifiedBy>Pierre MARCO</cp:lastModifiedBy>
  <cp:revision>6</cp:revision>
  <dcterms:created xsi:type="dcterms:W3CDTF">2023-12-20T14:12:00Z</dcterms:created>
  <dcterms:modified xsi:type="dcterms:W3CDTF">2024-01-10T20:10:00Z</dcterms:modified>
</cp:coreProperties>
</file>