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211E56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211E56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365C42CF" w14:textId="77777777" w:rsidR="00B34DB5" w:rsidRDefault="00B34DB5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0CB86B85" w:rsidR="00902ABD" w:rsidRPr="003A1F8B" w:rsidRDefault="00902ABD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45065908" w14:textId="77777777" w:rsidR="00211E56" w:rsidRDefault="00211E56" w:rsidP="00211E56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804F81F" w14:textId="1A017F72" w:rsidR="00837520" w:rsidRDefault="00AE5BAB" w:rsidP="00211E56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52A37D60" w:rsidR="002323BD" w:rsidRDefault="002323BD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1E56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71227EFD" w:rsidR="00AE5BAB" w:rsidRPr="00AE5BAB" w:rsidRDefault="00B34DB5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de Obra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404" w:type="dxa"/>
          </w:tcPr>
          <w:p w14:paraId="71031EE0" w14:textId="18BD4429" w:rsidR="00AE5BAB" w:rsidRPr="00C21B43" w:rsidRDefault="00211E56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Limpeza do terreno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6D83B353" w14:textId="77777777" w:rsidR="00211E56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DC83D2B" w14:textId="4682FFBF" w:rsidR="00902ABD" w:rsidRDefault="00902ABD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2A9A193B" w:rsidR="002323BD" w:rsidRDefault="002323BD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79DFD433" w:rsidR="002323BD" w:rsidRPr="00C21B43" w:rsidRDefault="00211E56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Escavação de Vala</w:t>
            </w:r>
            <w:r w:rsidR="00E14FAC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="006E7C4B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(Muro)</w:t>
            </w:r>
          </w:p>
        </w:tc>
        <w:tc>
          <w:tcPr>
            <w:tcW w:w="4416" w:type="dxa"/>
          </w:tcPr>
          <w:p w14:paraId="119EB755" w14:textId="7D2A2CF7" w:rsidR="002323BD" w:rsidRPr="009C647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Sapata, Pilar de Arranque e da Alvenaria de Regularização</w:t>
            </w:r>
            <w:r w:rsidR="00E14FA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6E7C4B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E7C4B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E14FAC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74C6B3EA" w:rsidR="002323BD" w:rsidRDefault="002323BD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05F0FCCA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E7C4B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3163C6F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Viga Baldrame (Muro)</w:t>
            </w:r>
          </w:p>
        </w:tc>
        <w:tc>
          <w:tcPr>
            <w:tcW w:w="4405" w:type="dxa"/>
          </w:tcPr>
          <w:p w14:paraId="535090D1" w14:textId="42E6B444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 Viga Baldrame (Muro)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2A7EA6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2A7EA6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091E90B3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74A1E928" w:rsidR="006B28D9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A7EA6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7136B2B7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de Regularização, Vigas Baldrames, Armação</w:t>
            </w:r>
            <w:r w:rsidR="00D93F4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de Arranque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dos Pilares (Quiosque)</w:t>
            </w:r>
          </w:p>
        </w:tc>
        <w:tc>
          <w:tcPr>
            <w:tcW w:w="4375" w:type="dxa"/>
          </w:tcPr>
          <w:p w14:paraId="423FCD2C" w14:textId="26FD9BCE" w:rsidR="002323BD" w:rsidRPr="009C647D" w:rsidRDefault="0091103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das Vigas Baldrames (Quiosque)</w:t>
            </w: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106"/>
        <w:gridCol w:w="4547"/>
      </w:tblGrid>
      <w:tr w:rsidR="00001934" w14:paraId="32697F1C" w14:textId="77777777" w:rsidTr="009131FA">
        <w:trPr>
          <w:jc w:val="center"/>
        </w:trPr>
        <w:tc>
          <w:tcPr>
            <w:tcW w:w="4106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09</w:t>
            </w:r>
          </w:p>
        </w:tc>
        <w:tc>
          <w:tcPr>
            <w:tcW w:w="4547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001934" w14:paraId="1C4B56D1" w14:textId="77777777" w:rsidTr="00D93F4D">
        <w:trPr>
          <w:trHeight w:val="3214"/>
          <w:jc w:val="center"/>
        </w:trPr>
        <w:tc>
          <w:tcPr>
            <w:tcW w:w="4106" w:type="dxa"/>
          </w:tcPr>
          <w:p w14:paraId="143E2CEA" w14:textId="77777777" w:rsidR="00DF7F5E" w:rsidRDefault="00DF7F5E" w:rsidP="00EB506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027AA456" w:rsidR="00DF7F5E" w:rsidRDefault="00DF7F5E" w:rsidP="00EB506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47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35FF3403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01934" w14:paraId="7A550BCD" w14:textId="77777777" w:rsidTr="009131FA">
        <w:trPr>
          <w:jc w:val="center"/>
        </w:trPr>
        <w:tc>
          <w:tcPr>
            <w:tcW w:w="4106" w:type="dxa"/>
          </w:tcPr>
          <w:p w14:paraId="114E5D68" w14:textId="7E5112E0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Sapatas, Alvenaria de Regularização e Armação dos Pilares da Cobertura</w:t>
            </w:r>
            <w:r w:rsidR="00F26B3A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Externa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547" w:type="dxa"/>
          </w:tcPr>
          <w:p w14:paraId="06620B38" w14:textId="52C35102" w:rsidR="00DF7F5E" w:rsidRPr="009C647D" w:rsidRDefault="00001934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Montagem das Formas dos Pilares 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911033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911033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1A7B167C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1CCCCE47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78B288" w14:textId="7F1A50C9" w:rsidR="00DF7F5E" w:rsidRDefault="00DF7F5E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1033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141D3BA2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Escavação de Vala, Execução da Fundação com Alvenaria de Regularização e Armação dos Pilares (Guarita)</w:t>
            </w:r>
          </w:p>
        </w:tc>
        <w:tc>
          <w:tcPr>
            <w:tcW w:w="4252" w:type="dxa"/>
          </w:tcPr>
          <w:p w14:paraId="1C1E627A" w14:textId="7F3C65DD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Vigas Baldrames (Guarita</w:t>
            </w:r>
            <w:r w:rsidR="00EB506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F26B3A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F26B3A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2E60FD8" w14:textId="2F9A22A3" w:rsidR="00DF7F5E" w:rsidRDefault="00DF7F5E" w:rsidP="0091103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EFAA7F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472F852E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26B3A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61984498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zação das Vigas Baldrames e Execução da Alvenaria de Vedação (Guarita)</w:t>
            </w:r>
          </w:p>
        </w:tc>
        <w:tc>
          <w:tcPr>
            <w:tcW w:w="4375" w:type="dxa"/>
          </w:tcPr>
          <w:p w14:paraId="05011798" w14:textId="30841CE5" w:rsidR="00DF7F5E" w:rsidRPr="009C647D" w:rsidRDefault="00EB506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dos Pilares, Vigas e Laje 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2BC2F170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Coremas-PB, </w:t>
      </w:r>
      <w:r w:rsidR="00A26CCA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EB4B0A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EB4B0A">
        <w:rPr>
          <w:rFonts w:ascii="Times New Roman" w:hAnsi="Times New Roman" w:cs="Times New Roman"/>
          <w:color w:val="000000" w:themeColor="text1"/>
          <w:sz w:val="20"/>
          <w:szCs w:val="20"/>
        </w:rPr>
        <w:t>abril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7"/>
      <w:footerReference w:type="default" r:id="rId8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0C311" w14:textId="77777777" w:rsidR="00DA26E3" w:rsidRDefault="00DA26E3" w:rsidP="00BD5A6F">
      <w:pPr>
        <w:spacing w:after="0" w:line="240" w:lineRule="auto"/>
      </w:pPr>
      <w:r>
        <w:separator/>
      </w:r>
    </w:p>
  </w:endnote>
  <w:endnote w:type="continuationSeparator" w:id="0">
    <w:p w14:paraId="1FADFFD7" w14:textId="77777777" w:rsidR="00DA26E3" w:rsidRDefault="00DA26E3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C22B3" w14:textId="77777777" w:rsidR="00DA26E3" w:rsidRDefault="00DA26E3" w:rsidP="00BD5A6F">
      <w:pPr>
        <w:spacing w:after="0" w:line="240" w:lineRule="auto"/>
      </w:pPr>
      <w:r>
        <w:separator/>
      </w:r>
    </w:p>
  </w:footnote>
  <w:footnote w:type="continuationSeparator" w:id="0">
    <w:p w14:paraId="34671C2E" w14:textId="77777777" w:rsidR="00DA26E3" w:rsidRDefault="00DA26E3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38D44A1A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="00EB4B0A">
      <w:rPr>
        <w:rFonts w:ascii="Times New Roman" w:hAnsi="Times New Roman" w:cs="Times New Roman"/>
        <w:b/>
        <w:bCs/>
        <w:sz w:val="28"/>
        <w:szCs w:val="28"/>
      </w:rPr>
      <w:t>2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05EA6885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</w:t>
    </w:r>
    <w:r w:rsidR="00EB4B0A">
      <w:rPr>
        <w:rFonts w:ascii="Times New Roman" w:hAnsi="Times New Roman" w:cs="Times New Roman"/>
        <w:sz w:val="24"/>
        <w:szCs w:val="24"/>
      </w:rPr>
      <w:t>4</w:t>
    </w:r>
    <w:r w:rsidR="00707D0C" w:rsidRPr="00707D0C">
      <w:rPr>
        <w:rFonts w:ascii="Times New Roman" w:hAnsi="Times New Roman" w:cs="Times New Roman"/>
        <w:sz w:val="24"/>
        <w:szCs w:val="24"/>
      </w:rPr>
      <w:t>/2026 a 09/0</w:t>
    </w:r>
    <w:r w:rsidR="00EB4B0A">
      <w:rPr>
        <w:rFonts w:ascii="Times New Roman" w:hAnsi="Times New Roman" w:cs="Times New Roman"/>
        <w:sz w:val="24"/>
        <w:szCs w:val="24"/>
      </w:rPr>
      <w:t>5</w:t>
    </w:r>
    <w:r w:rsidR="00707D0C" w:rsidRPr="00707D0C">
      <w:rPr>
        <w:rFonts w:ascii="Times New Roman" w:hAnsi="Times New Roman" w:cs="Times New Roman"/>
        <w:sz w:val="24"/>
        <w:szCs w:val="24"/>
      </w:rPr>
      <w:t>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EA6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589D"/>
    <w:rsid w:val="00706B33"/>
    <w:rsid w:val="007079CF"/>
    <w:rsid w:val="00707D0C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A17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505D"/>
    <w:rsid w:val="00A027F0"/>
    <w:rsid w:val="00A02E96"/>
    <w:rsid w:val="00A0588B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3C62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6E3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4B0A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10</cp:revision>
  <cp:lastPrinted>2026-04-29T14:43:00Z</cp:lastPrinted>
  <dcterms:created xsi:type="dcterms:W3CDTF">2026-04-26T16:58:00Z</dcterms:created>
  <dcterms:modified xsi:type="dcterms:W3CDTF">2026-05-14T15:00:00Z</dcterms:modified>
</cp:coreProperties>
</file>