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3AB" w:rsidRPr="00B33D16" w:rsidRDefault="003E33AB" w:rsidP="00246015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4C2EAB" w:rsidRPr="00B33D16" w:rsidRDefault="00A70405" w:rsidP="00246015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B33D16">
        <w:rPr>
          <w:rFonts w:ascii="Times New Roman" w:hAnsi="Times New Roman"/>
          <w:b/>
          <w:sz w:val="24"/>
          <w:szCs w:val="24"/>
        </w:rPr>
        <w:t xml:space="preserve">PRIMEIRO PARECER DO </w:t>
      </w:r>
      <w:r w:rsidR="003E33AB" w:rsidRPr="00B33D16">
        <w:rPr>
          <w:rFonts w:ascii="Times New Roman" w:hAnsi="Times New Roman"/>
          <w:b/>
          <w:sz w:val="24"/>
          <w:szCs w:val="24"/>
        </w:rPr>
        <w:t>ACERVO TÉCNICO</w:t>
      </w:r>
    </w:p>
    <w:p w:rsidR="005E1782" w:rsidRPr="00B33D16" w:rsidRDefault="005E1782" w:rsidP="00246015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CB7697" w:rsidRPr="00B33D16" w:rsidRDefault="00CB7697" w:rsidP="00E37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B33D16">
        <w:rPr>
          <w:rFonts w:ascii="Times New Roman" w:hAnsi="Times New Roman"/>
          <w:b/>
          <w:bCs/>
          <w:sz w:val="24"/>
          <w:szCs w:val="24"/>
        </w:rPr>
        <w:t xml:space="preserve">Processo Administrativo N° </w:t>
      </w:r>
      <w:r w:rsidR="0012780A" w:rsidRPr="00B33D16">
        <w:rPr>
          <w:rFonts w:ascii="Times New Roman" w:hAnsi="Times New Roman"/>
          <w:b/>
          <w:bCs/>
          <w:sz w:val="24"/>
          <w:szCs w:val="24"/>
        </w:rPr>
        <w:t>251223CE10002</w:t>
      </w:r>
      <w:r w:rsidR="00A70405" w:rsidRPr="00B33D16">
        <w:rPr>
          <w:rFonts w:ascii="Times New Roman" w:hAnsi="Times New Roman"/>
          <w:b/>
          <w:bCs/>
          <w:sz w:val="24"/>
          <w:szCs w:val="24"/>
        </w:rPr>
        <w:t>.</w:t>
      </w:r>
    </w:p>
    <w:p w:rsidR="00CB7697" w:rsidRPr="00B33D16" w:rsidRDefault="00CB7697" w:rsidP="00E37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B33D16">
        <w:rPr>
          <w:rFonts w:ascii="Times New Roman" w:hAnsi="Times New Roman"/>
          <w:b/>
          <w:sz w:val="24"/>
          <w:szCs w:val="24"/>
        </w:rPr>
        <w:t xml:space="preserve">Referente: </w:t>
      </w:r>
      <w:r w:rsidRPr="00B33D16">
        <w:rPr>
          <w:rFonts w:ascii="Times New Roman" w:hAnsi="Times New Roman"/>
          <w:b/>
          <w:bCs/>
          <w:sz w:val="24"/>
          <w:szCs w:val="24"/>
        </w:rPr>
        <w:t xml:space="preserve">Concorrência </w:t>
      </w:r>
      <w:r w:rsidR="00E0463F" w:rsidRPr="00B33D16">
        <w:rPr>
          <w:rFonts w:ascii="Times New Roman" w:hAnsi="Times New Roman"/>
          <w:b/>
          <w:bCs/>
          <w:sz w:val="24"/>
          <w:szCs w:val="24"/>
        </w:rPr>
        <w:t>Eletrônica</w:t>
      </w:r>
      <w:r w:rsidRPr="00B33D16">
        <w:rPr>
          <w:rFonts w:ascii="Times New Roman" w:hAnsi="Times New Roman"/>
          <w:b/>
          <w:bCs/>
          <w:sz w:val="24"/>
          <w:szCs w:val="24"/>
        </w:rPr>
        <w:t xml:space="preserve"> N° </w:t>
      </w:r>
      <w:r w:rsidR="00EE46B3" w:rsidRPr="00B33D16">
        <w:rPr>
          <w:rFonts w:ascii="Times New Roman" w:hAnsi="Times New Roman"/>
          <w:b/>
          <w:bCs/>
          <w:sz w:val="24"/>
          <w:szCs w:val="24"/>
        </w:rPr>
        <w:t>1</w:t>
      </w:r>
      <w:r w:rsidRPr="00B33D16">
        <w:rPr>
          <w:rFonts w:ascii="Times New Roman" w:hAnsi="Times New Roman"/>
          <w:b/>
          <w:bCs/>
          <w:sz w:val="24"/>
          <w:szCs w:val="24"/>
        </w:rPr>
        <w:t>000</w:t>
      </w:r>
      <w:r w:rsidR="0012780A" w:rsidRPr="00B33D16">
        <w:rPr>
          <w:rFonts w:ascii="Times New Roman" w:hAnsi="Times New Roman"/>
          <w:b/>
          <w:bCs/>
          <w:sz w:val="24"/>
          <w:szCs w:val="24"/>
        </w:rPr>
        <w:t>2</w:t>
      </w:r>
      <w:r w:rsidRPr="00B33D16">
        <w:rPr>
          <w:rFonts w:ascii="Times New Roman" w:hAnsi="Times New Roman"/>
          <w:b/>
          <w:bCs/>
          <w:sz w:val="24"/>
          <w:szCs w:val="24"/>
        </w:rPr>
        <w:t>/2025</w:t>
      </w:r>
      <w:r w:rsidR="00A70405" w:rsidRPr="00B33D16">
        <w:rPr>
          <w:rFonts w:ascii="Times New Roman" w:hAnsi="Times New Roman"/>
          <w:b/>
          <w:bCs/>
          <w:sz w:val="24"/>
          <w:szCs w:val="24"/>
        </w:rPr>
        <w:t>.</w:t>
      </w:r>
    </w:p>
    <w:p w:rsidR="00E26CB3" w:rsidRPr="00B33D16" w:rsidRDefault="00E26CB3" w:rsidP="00E37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33D16">
        <w:rPr>
          <w:rFonts w:ascii="Times New Roman" w:hAnsi="Times New Roman"/>
          <w:b/>
          <w:bCs/>
          <w:sz w:val="24"/>
          <w:szCs w:val="24"/>
        </w:rPr>
        <w:t xml:space="preserve">Critério de Julgamento: Menor Preço </w:t>
      </w:r>
      <w:r w:rsidR="00C353C1" w:rsidRPr="00B33D16">
        <w:rPr>
          <w:rFonts w:ascii="Times New Roman" w:hAnsi="Times New Roman"/>
          <w:b/>
          <w:bCs/>
          <w:sz w:val="24"/>
          <w:szCs w:val="24"/>
        </w:rPr>
        <w:t xml:space="preserve">por </w:t>
      </w:r>
      <w:r w:rsidRPr="00B33D16">
        <w:rPr>
          <w:rFonts w:ascii="Times New Roman" w:hAnsi="Times New Roman"/>
          <w:b/>
          <w:bCs/>
          <w:sz w:val="24"/>
          <w:szCs w:val="24"/>
        </w:rPr>
        <w:t>Global</w:t>
      </w:r>
      <w:r w:rsidR="00C353C1" w:rsidRPr="00B33D16">
        <w:rPr>
          <w:rFonts w:ascii="Times New Roman" w:hAnsi="Times New Roman"/>
          <w:b/>
          <w:bCs/>
          <w:sz w:val="24"/>
          <w:szCs w:val="24"/>
        </w:rPr>
        <w:t>.</w:t>
      </w:r>
    </w:p>
    <w:p w:rsidR="00CB7697" w:rsidRPr="00B33D16" w:rsidRDefault="00CB7697" w:rsidP="00E37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B33D16">
        <w:rPr>
          <w:rFonts w:ascii="Times New Roman" w:hAnsi="Times New Roman"/>
          <w:b/>
          <w:sz w:val="24"/>
          <w:szCs w:val="24"/>
        </w:rPr>
        <w:t>Prefeitura Municipal de Coremas</w:t>
      </w:r>
      <w:r w:rsidR="00A70405" w:rsidRPr="00B33D16">
        <w:rPr>
          <w:rFonts w:ascii="Times New Roman" w:hAnsi="Times New Roman"/>
          <w:b/>
          <w:sz w:val="24"/>
          <w:szCs w:val="24"/>
        </w:rPr>
        <w:t>-</w:t>
      </w:r>
      <w:r w:rsidRPr="00B33D16">
        <w:rPr>
          <w:rFonts w:ascii="Times New Roman" w:hAnsi="Times New Roman"/>
          <w:b/>
          <w:sz w:val="24"/>
          <w:szCs w:val="24"/>
        </w:rPr>
        <w:t xml:space="preserve">PB. </w:t>
      </w:r>
    </w:p>
    <w:p w:rsidR="00CB7697" w:rsidRPr="00B33D16" w:rsidRDefault="00CB7697" w:rsidP="00E37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B33D16">
        <w:rPr>
          <w:rFonts w:ascii="Times New Roman" w:hAnsi="Times New Roman"/>
          <w:b/>
          <w:sz w:val="24"/>
          <w:szCs w:val="24"/>
        </w:rPr>
        <w:t xml:space="preserve">Realização: </w:t>
      </w:r>
      <w:r w:rsidR="00A70405" w:rsidRPr="00B33D16">
        <w:rPr>
          <w:rFonts w:ascii="Times New Roman" w:hAnsi="Times New Roman"/>
          <w:b/>
          <w:bCs/>
          <w:sz w:val="24"/>
          <w:szCs w:val="24"/>
        </w:rPr>
        <w:t>1</w:t>
      </w:r>
      <w:r w:rsidR="0099555A" w:rsidRPr="00B33D16">
        <w:rPr>
          <w:rFonts w:ascii="Times New Roman" w:hAnsi="Times New Roman"/>
          <w:b/>
          <w:bCs/>
          <w:sz w:val="24"/>
          <w:szCs w:val="24"/>
        </w:rPr>
        <w:t>3</w:t>
      </w:r>
      <w:r w:rsidR="00A70405" w:rsidRPr="00B33D16">
        <w:rPr>
          <w:rFonts w:ascii="Times New Roman" w:hAnsi="Times New Roman"/>
          <w:b/>
          <w:bCs/>
          <w:sz w:val="24"/>
          <w:szCs w:val="24"/>
        </w:rPr>
        <w:t>/</w:t>
      </w:r>
      <w:r w:rsidR="0099555A" w:rsidRPr="00B33D16">
        <w:rPr>
          <w:rFonts w:ascii="Times New Roman" w:hAnsi="Times New Roman"/>
          <w:b/>
          <w:bCs/>
          <w:sz w:val="24"/>
          <w:szCs w:val="24"/>
        </w:rPr>
        <w:t>02</w:t>
      </w:r>
      <w:r w:rsidR="00A70405" w:rsidRPr="00B33D16">
        <w:rPr>
          <w:rFonts w:ascii="Times New Roman" w:hAnsi="Times New Roman"/>
          <w:b/>
          <w:bCs/>
          <w:sz w:val="24"/>
          <w:szCs w:val="24"/>
        </w:rPr>
        <w:t>/202</w:t>
      </w:r>
      <w:r w:rsidR="0099555A" w:rsidRPr="00B33D16">
        <w:rPr>
          <w:rFonts w:ascii="Times New Roman" w:hAnsi="Times New Roman"/>
          <w:b/>
          <w:bCs/>
          <w:sz w:val="24"/>
          <w:szCs w:val="24"/>
        </w:rPr>
        <w:t>6</w:t>
      </w:r>
      <w:r w:rsidRPr="00B33D16">
        <w:rPr>
          <w:rFonts w:ascii="Times New Roman" w:hAnsi="Times New Roman"/>
          <w:b/>
          <w:bCs/>
          <w:sz w:val="24"/>
          <w:szCs w:val="24"/>
        </w:rPr>
        <w:t xml:space="preserve"> às </w:t>
      </w:r>
      <w:r w:rsidR="00EA26C9" w:rsidRPr="00B33D16">
        <w:rPr>
          <w:rFonts w:ascii="Times New Roman" w:hAnsi="Times New Roman"/>
          <w:b/>
          <w:bCs/>
          <w:sz w:val="24"/>
          <w:szCs w:val="24"/>
        </w:rPr>
        <w:t>14</w:t>
      </w:r>
      <w:r w:rsidR="00A70405" w:rsidRPr="00B33D16">
        <w:rPr>
          <w:rFonts w:ascii="Times New Roman" w:hAnsi="Times New Roman"/>
          <w:b/>
          <w:bCs/>
          <w:sz w:val="24"/>
          <w:szCs w:val="24"/>
        </w:rPr>
        <w:t>h:</w:t>
      </w:r>
      <w:r w:rsidRPr="00B33D16">
        <w:rPr>
          <w:rFonts w:ascii="Times New Roman" w:hAnsi="Times New Roman"/>
          <w:b/>
          <w:bCs/>
          <w:sz w:val="24"/>
          <w:szCs w:val="24"/>
        </w:rPr>
        <w:t>00min</w:t>
      </w:r>
      <w:r w:rsidR="00A70405" w:rsidRPr="00B33D16">
        <w:rPr>
          <w:rFonts w:ascii="Times New Roman" w:hAnsi="Times New Roman"/>
          <w:b/>
          <w:bCs/>
          <w:sz w:val="24"/>
          <w:szCs w:val="24"/>
        </w:rPr>
        <w:t xml:space="preserve">. </w:t>
      </w:r>
    </w:p>
    <w:p w:rsidR="004C2EAB" w:rsidRPr="00B33D16" w:rsidRDefault="004C2EAB" w:rsidP="0024601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7F04DD" w:rsidRPr="00B33D16" w:rsidRDefault="00A70405" w:rsidP="007F04DD">
      <w:pPr>
        <w:pStyle w:val="Corpodetexto3"/>
        <w:spacing w:line="360" w:lineRule="auto"/>
        <w:ind w:firstLine="567"/>
        <w:jc w:val="both"/>
        <w:rPr>
          <w:rFonts w:ascii="Times New Roman" w:hAnsi="Times New Roman"/>
          <w:b w:val="0"/>
          <w:szCs w:val="24"/>
        </w:rPr>
      </w:pPr>
      <w:r w:rsidRPr="00B33D16">
        <w:rPr>
          <w:rFonts w:ascii="Times New Roman" w:hAnsi="Times New Roman"/>
          <w:b w:val="0"/>
          <w:szCs w:val="24"/>
        </w:rPr>
        <w:t>O presente parecer tem por objeto de a</w:t>
      </w:r>
      <w:r w:rsidR="00A34A3E" w:rsidRPr="00B33D16">
        <w:rPr>
          <w:rFonts w:ascii="Times New Roman" w:hAnsi="Times New Roman"/>
          <w:b w:val="0"/>
          <w:szCs w:val="24"/>
        </w:rPr>
        <w:t>tende</w:t>
      </w:r>
      <w:r w:rsidRPr="00B33D16">
        <w:rPr>
          <w:rFonts w:ascii="Times New Roman" w:hAnsi="Times New Roman"/>
          <w:b w:val="0"/>
          <w:szCs w:val="24"/>
        </w:rPr>
        <w:t xml:space="preserve">r </w:t>
      </w:r>
      <w:r w:rsidR="00CF08E3" w:rsidRPr="00B33D16">
        <w:rPr>
          <w:rFonts w:ascii="Times New Roman" w:hAnsi="Times New Roman"/>
          <w:b w:val="0"/>
          <w:szCs w:val="24"/>
        </w:rPr>
        <w:t>o</w:t>
      </w:r>
      <w:r w:rsidR="00CF7C57">
        <w:rPr>
          <w:rFonts w:ascii="Times New Roman" w:hAnsi="Times New Roman"/>
          <w:b w:val="0"/>
          <w:szCs w:val="24"/>
        </w:rPr>
        <w:t xml:space="preserve"> </w:t>
      </w:r>
      <w:r w:rsidR="007F04DD" w:rsidRPr="00B33D16">
        <w:rPr>
          <w:rFonts w:ascii="Times New Roman" w:hAnsi="Times New Roman"/>
          <w:b w:val="0"/>
          <w:szCs w:val="24"/>
        </w:rPr>
        <w:t>apelo</w:t>
      </w:r>
      <w:r w:rsidR="00A34A3E" w:rsidRPr="00B33D16">
        <w:rPr>
          <w:rFonts w:ascii="Times New Roman" w:hAnsi="Times New Roman"/>
          <w:b w:val="0"/>
          <w:szCs w:val="24"/>
        </w:rPr>
        <w:t xml:space="preserve"> do </w:t>
      </w:r>
      <w:r w:rsidRPr="00B33D16">
        <w:rPr>
          <w:rFonts w:ascii="Times New Roman" w:hAnsi="Times New Roman"/>
          <w:b w:val="0"/>
          <w:szCs w:val="24"/>
        </w:rPr>
        <w:t>Agente de Contratação da Prefeitura de Coremas-PB</w:t>
      </w:r>
      <w:r w:rsidR="00A34A3E" w:rsidRPr="00B33D16">
        <w:rPr>
          <w:rFonts w:ascii="Times New Roman" w:hAnsi="Times New Roman"/>
          <w:b w:val="0"/>
          <w:szCs w:val="24"/>
        </w:rPr>
        <w:t xml:space="preserve">, </w:t>
      </w:r>
      <w:r w:rsidRPr="00B33D16">
        <w:rPr>
          <w:rFonts w:ascii="Times New Roman" w:hAnsi="Times New Roman"/>
          <w:b w:val="0"/>
          <w:szCs w:val="24"/>
        </w:rPr>
        <w:t xml:space="preserve">onde </w:t>
      </w:r>
      <w:r w:rsidR="007F04DD" w:rsidRPr="00B33D16">
        <w:rPr>
          <w:rFonts w:ascii="Times New Roman" w:hAnsi="Times New Roman"/>
          <w:b w:val="0"/>
          <w:szCs w:val="24"/>
        </w:rPr>
        <w:t xml:space="preserve">solicitou </w:t>
      </w:r>
      <w:r w:rsidRPr="00B33D16">
        <w:rPr>
          <w:rFonts w:ascii="Times New Roman" w:hAnsi="Times New Roman"/>
          <w:b w:val="0"/>
          <w:szCs w:val="24"/>
        </w:rPr>
        <w:t>através do M</w:t>
      </w:r>
      <w:r w:rsidR="007F04DD" w:rsidRPr="00B33D16">
        <w:rPr>
          <w:rFonts w:ascii="Times New Roman" w:hAnsi="Times New Roman"/>
          <w:b w:val="0"/>
          <w:szCs w:val="24"/>
        </w:rPr>
        <w:t>emorando</w:t>
      </w:r>
      <w:r w:rsidR="00CF7C57">
        <w:rPr>
          <w:rFonts w:ascii="Times New Roman" w:hAnsi="Times New Roman"/>
          <w:b w:val="0"/>
          <w:szCs w:val="24"/>
        </w:rPr>
        <w:t xml:space="preserve"> </w:t>
      </w:r>
      <w:r w:rsidRPr="00B33D16">
        <w:rPr>
          <w:rFonts w:ascii="Times New Roman" w:hAnsi="Times New Roman"/>
          <w:szCs w:val="24"/>
        </w:rPr>
        <w:t xml:space="preserve">CR Nº </w:t>
      </w:r>
      <w:r w:rsidR="005E1782" w:rsidRPr="00B33D16">
        <w:rPr>
          <w:rFonts w:ascii="Times New Roman" w:hAnsi="Times New Roman"/>
          <w:szCs w:val="24"/>
        </w:rPr>
        <w:t>10</w:t>
      </w:r>
      <w:r w:rsidRPr="00B33D16">
        <w:rPr>
          <w:rFonts w:ascii="Times New Roman" w:hAnsi="Times New Roman"/>
          <w:szCs w:val="24"/>
        </w:rPr>
        <w:t>002/2025-1</w:t>
      </w:r>
      <w:r w:rsidR="007F04DD" w:rsidRPr="00B33D16">
        <w:rPr>
          <w:rFonts w:ascii="Times New Roman" w:hAnsi="Times New Roman"/>
          <w:b w:val="0"/>
          <w:szCs w:val="24"/>
        </w:rPr>
        <w:t xml:space="preserve">, datado de </w:t>
      </w:r>
      <w:r w:rsidR="005E1782" w:rsidRPr="00B33D16">
        <w:rPr>
          <w:rFonts w:ascii="Times New Roman" w:hAnsi="Times New Roman"/>
          <w:b w:val="0"/>
          <w:szCs w:val="24"/>
        </w:rPr>
        <w:t>02</w:t>
      </w:r>
      <w:r w:rsidR="007F04DD" w:rsidRPr="00B33D16">
        <w:rPr>
          <w:rFonts w:ascii="Times New Roman" w:hAnsi="Times New Roman"/>
          <w:b w:val="0"/>
          <w:szCs w:val="24"/>
        </w:rPr>
        <w:t>/</w:t>
      </w:r>
      <w:r w:rsidR="005E1782" w:rsidRPr="00B33D16">
        <w:rPr>
          <w:rFonts w:ascii="Times New Roman" w:hAnsi="Times New Roman"/>
          <w:b w:val="0"/>
          <w:szCs w:val="24"/>
        </w:rPr>
        <w:t>03</w:t>
      </w:r>
      <w:r w:rsidR="007F04DD" w:rsidRPr="00B33D16">
        <w:rPr>
          <w:rFonts w:ascii="Times New Roman" w:hAnsi="Times New Roman"/>
          <w:b w:val="0"/>
          <w:szCs w:val="24"/>
        </w:rPr>
        <w:t>/202</w:t>
      </w:r>
      <w:r w:rsidR="005E1782" w:rsidRPr="00B33D16">
        <w:rPr>
          <w:rFonts w:ascii="Times New Roman" w:hAnsi="Times New Roman"/>
          <w:b w:val="0"/>
          <w:szCs w:val="24"/>
        </w:rPr>
        <w:t>6</w:t>
      </w:r>
      <w:r w:rsidR="007F04DD" w:rsidRPr="00B33D16">
        <w:rPr>
          <w:rFonts w:ascii="Times New Roman" w:hAnsi="Times New Roman"/>
          <w:b w:val="0"/>
          <w:szCs w:val="24"/>
        </w:rPr>
        <w:t xml:space="preserve">, a emissão de parecer </w:t>
      </w:r>
      <w:proofErr w:type="gramStart"/>
      <w:r w:rsidR="007F04DD" w:rsidRPr="00B33D16">
        <w:rPr>
          <w:rFonts w:ascii="Times New Roman" w:hAnsi="Times New Roman"/>
          <w:b w:val="0"/>
          <w:szCs w:val="24"/>
        </w:rPr>
        <w:t xml:space="preserve">técnico sobre a legalidade do Atestado de capacidade técnica profissional ou </w:t>
      </w:r>
      <w:r w:rsidR="007F04DD" w:rsidRPr="00B33D16">
        <w:rPr>
          <w:rFonts w:ascii="Times New Roman" w:hAnsi="Times New Roman"/>
          <w:b w:val="0"/>
          <w:bCs/>
          <w:szCs w:val="24"/>
        </w:rPr>
        <w:t>operacional</w:t>
      </w:r>
      <w:r w:rsidR="007F04DD" w:rsidRPr="00B33D16">
        <w:rPr>
          <w:rFonts w:ascii="Times New Roman" w:hAnsi="Times New Roman"/>
          <w:b w:val="0"/>
          <w:szCs w:val="24"/>
        </w:rPr>
        <w:t>, exigência</w:t>
      </w:r>
      <w:proofErr w:type="gramEnd"/>
      <w:r w:rsidR="007F04DD" w:rsidRPr="00B33D16">
        <w:rPr>
          <w:rFonts w:ascii="Times New Roman" w:hAnsi="Times New Roman"/>
          <w:b w:val="0"/>
          <w:szCs w:val="24"/>
        </w:rPr>
        <w:t xml:space="preserve"> prevista no edital da Concorrência </w:t>
      </w:r>
      <w:r w:rsidR="00C6749B" w:rsidRPr="00B33D16">
        <w:rPr>
          <w:rFonts w:ascii="Times New Roman" w:hAnsi="Times New Roman"/>
          <w:b w:val="0"/>
          <w:szCs w:val="24"/>
        </w:rPr>
        <w:t>Eletrônica</w:t>
      </w:r>
      <w:r w:rsidR="00CF7C57">
        <w:rPr>
          <w:rFonts w:ascii="Times New Roman" w:hAnsi="Times New Roman"/>
          <w:b w:val="0"/>
          <w:szCs w:val="24"/>
        </w:rPr>
        <w:t xml:space="preserve"> </w:t>
      </w:r>
      <w:r w:rsidR="007F04DD" w:rsidRPr="00B33D16">
        <w:rPr>
          <w:rFonts w:ascii="Times New Roman" w:hAnsi="Times New Roman"/>
          <w:b w:val="0"/>
          <w:szCs w:val="24"/>
        </w:rPr>
        <w:t xml:space="preserve">nº </w:t>
      </w:r>
      <w:r w:rsidR="00E3103D" w:rsidRPr="00B33D16">
        <w:rPr>
          <w:rFonts w:ascii="Times New Roman" w:hAnsi="Times New Roman"/>
          <w:b w:val="0"/>
          <w:szCs w:val="24"/>
        </w:rPr>
        <w:t>1</w:t>
      </w:r>
      <w:r w:rsidR="007F04DD" w:rsidRPr="00B33D16">
        <w:rPr>
          <w:rFonts w:ascii="Times New Roman" w:hAnsi="Times New Roman"/>
          <w:b w:val="0"/>
          <w:szCs w:val="24"/>
        </w:rPr>
        <w:t>000</w:t>
      </w:r>
      <w:r w:rsidR="00E3103D" w:rsidRPr="00B33D16">
        <w:rPr>
          <w:rFonts w:ascii="Times New Roman" w:hAnsi="Times New Roman"/>
          <w:b w:val="0"/>
          <w:szCs w:val="24"/>
        </w:rPr>
        <w:t>2</w:t>
      </w:r>
      <w:r w:rsidR="007F04DD" w:rsidRPr="00B33D16">
        <w:rPr>
          <w:rFonts w:ascii="Times New Roman" w:hAnsi="Times New Roman"/>
          <w:b w:val="0"/>
          <w:szCs w:val="24"/>
        </w:rPr>
        <w:t>/2025, apresentadas pela</w:t>
      </w:r>
      <w:r w:rsidR="00CD7CC4" w:rsidRPr="00B33D16">
        <w:rPr>
          <w:rFonts w:ascii="Times New Roman" w:hAnsi="Times New Roman"/>
          <w:b w:val="0"/>
          <w:szCs w:val="24"/>
        </w:rPr>
        <w:t>s</w:t>
      </w:r>
      <w:r w:rsidR="007F04DD" w:rsidRPr="00B33D16">
        <w:rPr>
          <w:rFonts w:ascii="Times New Roman" w:hAnsi="Times New Roman"/>
          <w:b w:val="0"/>
          <w:szCs w:val="24"/>
        </w:rPr>
        <w:t xml:space="preserve"> licitante</w:t>
      </w:r>
      <w:r w:rsidR="00CD7CC4" w:rsidRPr="00B33D16">
        <w:rPr>
          <w:rFonts w:ascii="Times New Roman" w:hAnsi="Times New Roman"/>
          <w:b w:val="0"/>
          <w:szCs w:val="24"/>
        </w:rPr>
        <w:t>s</w:t>
      </w:r>
      <w:r w:rsidR="007F04DD" w:rsidRPr="00B33D16">
        <w:rPr>
          <w:rFonts w:ascii="Times New Roman" w:hAnsi="Times New Roman"/>
          <w:b w:val="0"/>
          <w:szCs w:val="24"/>
        </w:rPr>
        <w:t>. Vejamos a seguir:</w:t>
      </w:r>
    </w:p>
    <w:p w:rsidR="004C2EAB" w:rsidRPr="00B33D16" w:rsidRDefault="00F708E4" w:rsidP="00A34A3E">
      <w:pPr>
        <w:spacing w:after="0" w:line="360" w:lineRule="auto"/>
        <w:ind w:firstLine="708"/>
        <w:jc w:val="both"/>
      </w:pPr>
      <w:r w:rsidRPr="00B33D16">
        <w:rPr>
          <w:rFonts w:ascii="Times New Roman" w:hAnsi="Times New Roman"/>
          <w:sz w:val="24"/>
          <w:szCs w:val="24"/>
        </w:rPr>
        <w:t>O Setor de Engenharia</w:t>
      </w:r>
      <w:r w:rsidR="00CF7C57" w:rsidRPr="00B33D16">
        <w:rPr>
          <w:rFonts w:ascii="Times New Roman" w:hAnsi="Times New Roman"/>
          <w:sz w:val="24"/>
          <w:szCs w:val="24"/>
        </w:rPr>
        <w:t xml:space="preserve"> vêm</w:t>
      </w:r>
      <w:r w:rsidR="00A34A3E" w:rsidRPr="00B33D16">
        <w:rPr>
          <w:rFonts w:ascii="Times New Roman" w:hAnsi="Times New Roman"/>
          <w:sz w:val="24"/>
          <w:szCs w:val="24"/>
        </w:rPr>
        <w:t xml:space="preserve"> </w:t>
      </w:r>
      <w:r w:rsidR="000D4F4E" w:rsidRPr="00B33D16">
        <w:rPr>
          <w:rFonts w:ascii="Times New Roman" w:hAnsi="Times New Roman"/>
          <w:sz w:val="24"/>
          <w:szCs w:val="24"/>
        </w:rPr>
        <w:t>n</w:t>
      </w:r>
      <w:r w:rsidR="00A34A3E" w:rsidRPr="00B33D16">
        <w:rPr>
          <w:rFonts w:ascii="Times New Roman" w:hAnsi="Times New Roman"/>
          <w:sz w:val="24"/>
          <w:szCs w:val="24"/>
        </w:rPr>
        <w:t xml:space="preserve">os </w:t>
      </w:r>
      <w:r w:rsidR="00A70405" w:rsidRPr="00B33D16">
        <w:rPr>
          <w:rFonts w:ascii="Times New Roman" w:hAnsi="Times New Roman"/>
          <w:sz w:val="24"/>
          <w:szCs w:val="24"/>
        </w:rPr>
        <w:t xml:space="preserve">presentes </w:t>
      </w:r>
      <w:r w:rsidR="00A34A3E" w:rsidRPr="00B33D16">
        <w:rPr>
          <w:rFonts w:ascii="Times New Roman" w:hAnsi="Times New Roman"/>
          <w:sz w:val="24"/>
          <w:szCs w:val="24"/>
        </w:rPr>
        <w:t>autos d</w:t>
      </w:r>
      <w:r w:rsidR="00A70405" w:rsidRPr="00B33D16">
        <w:rPr>
          <w:rFonts w:ascii="Times New Roman" w:hAnsi="Times New Roman"/>
          <w:sz w:val="24"/>
          <w:szCs w:val="24"/>
        </w:rPr>
        <w:t>a</w:t>
      </w:r>
      <w:r w:rsidR="00CF7C57">
        <w:rPr>
          <w:rFonts w:ascii="Times New Roman" w:hAnsi="Times New Roman"/>
          <w:sz w:val="24"/>
          <w:szCs w:val="24"/>
        </w:rPr>
        <w:t xml:space="preserve"> </w:t>
      </w:r>
      <w:r w:rsidR="00A70405" w:rsidRPr="00B33D16">
        <w:rPr>
          <w:rFonts w:ascii="Times New Roman" w:hAnsi="Times New Roman"/>
          <w:bCs/>
          <w:sz w:val="24"/>
          <w:szCs w:val="24"/>
        </w:rPr>
        <w:t xml:space="preserve">Concorrência Presencial N° </w:t>
      </w:r>
      <w:r w:rsidR="00E3103D" w:rsidRPr="00B33D16">
        <w:rPr>
          <w:rFonts w:ascii="Times New Roman" w:hAnsi="Times New Roman"/>
          <w:bCs/>
          <w:sz w:val="24"/>
          <w:szCs w:val="24"/>
        </w:rPr>
        <w:t>1</w:t>
      </w:r>
      <w:r w:rsidR="00A70405" w:rsidRPr="00B33D16">
        <w:rPr>
          <w:rFonts w:ascii="Times New Roman" w:hAnsi="Times New Roman"/>
          <w:bCs/>
          <w:sz w:val="24"/>
          <w:szCs w:val="24"/>
        </w:rPr>
        <w:t>000</w:t>
      </w:r>
      <w:r w:rsidR="00E3103D" w:rsidRPr="00B33D16">
        <w:rPr>
          <w:rFonts w:ascii="Times New Roman" w:hAnsi="Times New Roman"/>
          <w:bCs/>
          <w:sz w:val="24"/>
          <w:szCs w:val="24"/>
        </w:rPr>
        <w:t>2</w:t>
      </w:r>
      <w:r w:rsidR="00A70405" w:rsidRPr="00B33D16">
        <w:rPr>
          <w:rFonts w:ascii="Times New Roman" w:hAnsi="Times New Roman"/>
          <w:bCs/>
          <w:sz w:val="24"/>
          <w:szCs w:val="24"/>
        </w:rPr>
        <w:t>/2025</w:t>
      </w:r>
      <w:r w:rsidR="00A34A3E" w:rsidRPr="00B33D16">
        <w:rPr>
          <w:rFonts w:ascii="Times New Roman" w:hAnsi="Times New Roman"/>
          <w:sz w:val="24"/>
          <w:szCs w:val="24"/>
        </w:rPr>
        <w:t xml:space="preserve">, </w:t>
      </w:r>
      <w:r w:rsidR="00A70405" w:rsidRPr="00B33D16">
        <w:rPr>
          <w:rFonts w:ascii="Times New Roman" w:hAnsi="Times New Roman"/>
          <w:sz w:val="24"/>
          <w:szCs w:val="24"/>
        </w:rPr>
        <w:t>onde tem como a</w:t>
      </w:r>
      <w:r w:rsidRPr="00B33D16">
        <w:rPr>
          <w:rFonts w:ascii="Times New Roman" w:hAnsi="Times New Roman"/>
          <w:sz w:val="24"/>
          <w:szCs w:val="24"/>
        </w:rPr>
        <w:t>:</w:t>
      </w:r>
      <w:r w:rsidR="00CF7C57">
        <w:rPr>
          <w:rFonts w:ascii="Times New Roman" w:hAnsi="Times New Roman"/>
          <w:sz w:val="24"/>
          <w:szCs w:val="24"/>
        </w:rPr>
        <w:t xml:space="preserve"> </w:t>
      </w:r>
      <w:r w:rsidR="00A217F5" w:rsidRPr="00B33D16">
        <w:rPr>
          <w:rFonts w:ascii="Times New Roman" w:hAnsi="Times New Roman"/>
          <w:bCs/>
          <w:sz w:val="24"/>
          <w:szCs w:val="24"/>
        </w:rPr>
        <w:t>C</w:t>
      </w:r>
      <w:r w:rsidR="005E1782" w:rsidRPr="00B33D16">
        <w:rPr>
          <w:rFonts w:ascii="Times New Roman" w:hAnsi="Times New Roman"/>
          <w:bCs/>
          <w:sz w:val="24"/>
          <w:szCs w:val="24"/>
        </w:rPr>
        <w:t>ontratação de empresa jurídica para obra de reforma e ampliação do campo de futebol do município de Coremas</w:t>
      </w:r>
      <w:r w:rsidR="00A217F5" w:rsidRPr="00B33D16">
        <w:rPr>
          <w:rFonts w:ascii="Times New Roman" w:hAnsi="Times New Roman"/>
          <w:bCs/>
          <w:sz w:val="24"/>
          <w:szCs w:val="24"/>
        </w:rPr>
        <w:t>-PB</w:t>
      </w:r>
      <w:r w:rsidR="00A70405" w:rsidRPr="00B33D16">
        <w:rPr>
          <w:rFonts w:ascii="Times New Roman" w:hAnsi="Times New Roman"/>
          <w:bCs/>
          <w:sz w:val="24"/>
          <w:szCs w:val="24"/>
        </w:rPr>
        <w:t xml:space="preserve">, </w:t>
      </w:r>
      <w:r w:rsidR="005E1782" w:rsidRPr="00B33D16">
        <w:rPr>
          <w:rFonts w:ascii="Times New Roman" w:hAnsi="Times New Roman"/>
          <w:sz w:val="24"/>
          <w:szCs w:val="24"/>
        </w:rPr>
        <w:t xml:space="preserve">nesta data, apresentar a análise técnica dos itens relacionados </w:t>
      </w:r>
      <w:r w:rsidR="00CF7C57" w:rsidRPr="00B33D16">
        <w:rPr>
          <w:rFonts w:ascii="Times New Roman" w:hAnsi="Times New Roman"/>
          <w:sz w:val="24"/>
          <w:szCs w:val="24"/>
        </w:rPr>
        <w:t>a</w:t>
      </w:r>
      <w:r w:rsidR="00CF7C57">
        <w:rPr>
          <w:rFonts w:ascii="Times New Roman" w:hAnsi="Times New Roman"/>
          <w:sz w:val="24"/>
          <w:szCs w:val="24"/>
        </w:rPr>
        <w:t>o</w:t>
      </w:r>
      <w:r w:rsidR="005E1782" w:rsidRPr="00B33D16">
        <w:rPr>
          <w:rFonts w:ascii="Times New Roman" w:hAnsi="Times New Roman"/>
          <w:sz w:val="24"/>
          <w:szCs w:val="24"/>
        </w:rPr>
        <w:t xml:space="preserve"> acervo técnico das empresas licitantes do certame.</w:t>
      </w:r>
    </w:p>
    <w:p w:rsidR="00A34A3E" w:rsidRPr="00B33D16" w:rsidRDefault="00F708E4" w:rsidP="00A34A3E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33D16">
        <w:rPr>
          <w:rFonts w:ascii="Times New Roman" w:hAnsi="Times New Roman"/>
          <w:sz w:val="24"/>
          <w:szCs w:val="24"/>
        </w:rPr>
        <w:t xml:space="preserve">Após </w:t>
      </w:r>
      <w:r w:rsidR="008D3ECC" w:rsidRPr="00B33D16">
        <w:rPr>
          <w:rFonts w:ascii="Times New Roman" w:hAnsi="Times New Roman"/>
          <w:sz w:val="24"/>
          <w:szCs w:val="24"/>
        </w:rPr>
        <w:t xml:space="preserve">ser </w:t>
      </w:r>
      <w:r w:rsidRPr="00B33D16">
        <w:rPr>
          <w:rFonts w:ascii="Times New Roman" w:hAnsi="Times New Roman"/>
          <w:sz w:val="24"/>
          <w:szCs w:val="24"/>
        </w:rPr>
        <w:t xml:space="preserve">analisada </w:t>
      </w:r>
      <w:r w:rsidR="008D3ECC" w:rsidRPr="00B33D16">
        <w:rPr>
          <w:rFonts w:ascii="Times New Roman" w:hAnsi="Times New Roman"/>
          <w:sz w:val="24"/>
          <w:szCs w:val="24"/>
        </w:rPr>
        <w:t xml:space="preserve">a qualificação técnica exigida no </w:t>
      </w:r>
      <w:r w:rsidR="005E1782" w:rsidRPr="00B33D16">
        <w:rPr>
          <w:rFonts w:ascii="Times New Roman" w:hAnsi="Times New Roman"/>
          <w:sz w:val="24"/>
          <w:szCs w:val="24"/>
        </w:rPr>
        <w:t>sub-item: 6.9.2. letra “f” do edital, e fundamentado nos termos do art. 67, inc. I, § 1º da Lei n ° 14.133, conforme os itens relacionados no quadro abaixo:</w:t>
      </w:r>
    </w:p>
    <w:p w:rsidR="005E1782" w:rsidRPr="00B33D16" w:rsidRDefault="005E1782" w:rsidP="00CF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33D16">
        <w:rPr>
          <w:rFonts w:ascii="Times New Roman" w:hAnsi="Times New Roman"/>
          <w:b/>
          <w:sz w:val="24"/>
          <w:szCs w:val="24"/>
        </w:rPr>
        <w:t>CERTIDÃO DE ACERVO TÉCNICO - CAT</w:t>
      </w:r>
    </w:p>
    <w:p w:rsidR="005E1782" w:rsidRPr="00B33D16" w:rsidRDefault="005E1782" w:rsidP="00CF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hd w:val="clear" w:color="auto" w:fill="F2F2F2" w:themeFill="background1" w:themeFillShade="F2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33D16">
        <w:rPr>
          <w:rFonts w:ascii="Times New Roman" w:hAnsi="Times New Roman"/>
          <w:b/>
          <w:bCs/>
          <w:sz w:val="24"/>
          <w:szCs w:val="24"/>
        </w:rPr>
        <w:t>COMPETÊNCIA DE CARÁTER TÉCNICO PROFISSIONAL OU OPERACIONAL</w:t>
      </w:r>
    </w:p>
    <w:tbl>
      <w:tblPr>
        <w:tblStyle w:val="Tabelacomgrade"/>
        <w:tblW w:w="9747" w:type="dxa"/>
        <w:tblLook w:val="04A0"/>
      </w:tblPr>
      <w:tblGrid>
        <w:gridCol w:w="1053"/>
        <w:gridCol w:w="1260"/>
        <w:gridCol w:w="1043"/>
        <w:gridCol w:w="6391"/>
      </w:tblGrid>
      <w:tr w:rsidR="00B33D16" w:rsidRPr="00B33D16" w:rsidTr="00CF7C57">
        <w:tc>
          <w:tcPr>
            <w:tcW w:w="1053" w:type="dxa"/>
            <w:shd w:val="clear" w:color="auto" w:fill="auto"/>
          </w:tcPr>
          <w:p w:rsidR="00EF0F78" w:rsidRPr="00B33D16" w:rsidRDefault="007951A5" w:rsidP="00A34A3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260" w:type="dxa"/>
            <w:shd w:val="clear" w:color="auto" w:fill="auto"/>
          </w:tcPr>
          <w:p w:rsidR="00EF0F78" w:rsidRPr="00B33D16" w:rsidRDefault="00EF0F78" w:rsidP="00A34A3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CÓDIGO </w:t>
            </w:r>
          </w:p>
        </w:tc>
        <w:tc>
          <w:tcPr>
            <w:tcW w:w="1043" w:type="dxa"/>
            <w:shd w:val="clear" w:color="auto" w:fill="auto"/>
          </w:tcPr>
          <w:p w:rsidR="00EF0F78" w:rsidRPr="00B33D16" w:rsidRDefault="00EF0F78" w:rsidP="005F3DF3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FONTE</w:t>
            </w:r>
          </w:p>
        </w:tc>
        <w:tc>
          <w:tcPr>
            <w:tcW w:w="6391" w:type="dxa"/>
            <w:shd w:val="clear" w:color="auto" w:fill="auto"/>
          </w:tcPr>
          <w:p w:rsidR="00EF0F78" w:rsidRPr="00B33D16" w:rsidRDefault="00EF0F78" w:rsidP="00A34A3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SERVIÇOS</w:t>
            </w:r>
          </w:p>
        </w:tc>
      </w:tr>
      <w:tr w:rsidR="00B33D16" w:rsidRPr="00B33D16" w:rsidTr="00CF7C57">
        <w:trPr>
          <w:trHeight w:val="891"/>
        </w:trPr>
        <w:tc>
          <w:tcPr>
            <w:tcW w:w="1053" w:type="dxa"/>
            <w:vAlign w:val="center"/>
          </w:tcPr>
          <w:p w:rsidR="00EF0F78" w:rsidRPr="00B33D16" w:rsidRDefault="00EF0F78" w:rsidP="00E37E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7951A5" w:rsidRPr="00B33D16" w:rsidRDefault="00372F26" w:rsidP="00E37E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</w:t>
            </w:r>
          </w:p>
          <w:p w:rsidR="007951A5" w:rsidRPr="00B33D16" w:rsidRDefault="007951A5" w:rsidP="00E37E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:rsidR="00EF0F78" w:rsidRPr="00B33D16" w:rsidRDefault="00EF0F78" w:rsidP="008D3EC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103353</w:t>
            </w:r>
          </w:p>
        </w:tc>
        <w:tc>
          <w:tcPr>
            <w:tcW w:w="1043" w:type="dxa"/>
            <w:vAlign w:val="center"/>
          </w:tcPr>
          <w:p w:rsidR="00EF0F78" w:rsidRPr="00B33D16" w:rsidRDefault="00EF0F78" w:rsidP="008D3EC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SINAPI</w:t>
            </w:r>
          </w:p>
        </w:tc>
        <w:tc>
          <w:tcPr>
            <w:tcW w:w="6391" w:type="dxa"/>
          </w:tcPr>
          <w:p w:rsidR="00EF0F78" w:rsidRPr="00B33D16" w:rsidRDefault="00EF0F78" w:rsidP="00E37EF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A</w:t>
            </w:r>
            <w:r w:rsidR="005E1782" w:rsidRPr="00B33D16">
              <w:rPr>
                <w:rFonts w:ascii="Times New Roman" w:hAnsi="Times New Roman"/>
                <w:sz w:val="24"/>
                <w:szCs w:val="24"/>
              </w:rPr>
              <w:t xml:space="preserve">lvenaria de vedação de blocos cerâmicos furados na horizontal de 9x14x24 cm (espessura 9 cm) e argamassa de assentamento com preparo manual. </w:t>
            </w:r>
            <w:r w:rsidRPr="00B33D16">
              <w:rPr>
                <w:rFonts w:ascii="Times New Roman" w:hAnsi="Times New Roman"/>
                <w:sz w:val="24"/>
                <w:szCs w:val="24"/>
              </w:rPr>
              <w:t>AF-12/2021. 244,10 M²</w:t>
            </w:r>
          </w:p>
        </w:tc>
      </w:tr>
      <w:tr w:rsidR="00B33D16" w:rsidRPr="00B33D16" w:rsidTr="00CF7C57">
        <w:tc>
          <w:tcPr>
            <w:tcW w:w="1053" w:type="dxa"/>
            <w:vAlign w:val="center"/>
          </w:tcPr>
          <w:p w:rsidR="00372F26" w:rsidRPr="00B33D16" w:rsidRDefault="00372F26" w:rsidP="00E37E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D20BF" w:rsidRPr="00B33D16" w:rsidRDefault="00DD20BF" w:rsidP="00E37E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60" w:type="dxa"/>
            <w:vAlign w:val="center"/>
          </w:tcPr>
          <w:p w:rsidR="00EF0F78" w:rsidRPr="00B33D16" w:rsidRDefault="00EF0F78" w:rsidP="008D3EC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87777</w:t>
            </w:r>
          </w:p>
        </w:tc>
        <w:tc>
          <w:tcPr>
            <w:tcW w:w="1043" w:type="dxa"/>
            <w:vAlign w:val="center"/>
          </w:tcPr>
          <w:p w:rsidR="00EF0F78" w:rsidRPr="00B33D16" w:rsidRDefault="00EF0F78" w:rsidP="008D3EC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SINAPI</w:t>
            </w:r>
          </w:p>
        </w:tc>
        <w:tc>
          <w:tcPr>
            <w:tcW w:w="6391" w:type="dxa"/>
          </w:tcPr>
          <w:p w:rsidR="00EF0F78" w:rsidRPr="00B33D16" w:rsidRDefault="00EF0F78" w:rsidP="00E37EF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E</w:t>
            </w:r>
            <w:r w:rsidR="005E1782" w:rsidRPr="00B33D16">
              <w:rPr>
                <w:rFonts w:ascii="Times New Roman" w:hAnsi="Times New Roman"/>
                <w:sz w:val="24"/>
                <w:szCs w:val="24"/>
              </w:rPr>
              <w:t>mboço ou massa única em argamassa traço 1:2:8, preparo manual, aplicada manualmente em panos de fachada com presença em vãos, espessura de 25 mm</w:t>
            </w:r>
            <w:r w:rsidRPr="00B33D16">
              <w:rPr>
                <w:rFonts w:ascii="Times New Roman" w:hAnsi="Times New Roman"/>
                <w:sz w:val="24"/>
                <w:szCs w:val="24"/>
              </w:rPr>
              <w:t>. AF 08/2022. 475,41 M²</w:t>
            </w:r>
          </w:p>
        </w:tc>
      </w:tr>
      <w:tr w:rsidR="00B33D16" w:rsidRPr="00B33D16" w:rsidTr="00CF7C57">
        <w:tc>
          <w:tcPr>
            <w:tcW w:w="1053" w:type="dxa"/>
            <w:vAlign w:val="center"/>
          </w:tcPr>
          <w:p w:rsidR="00EF0F78" w:rsidRPr="00B33D16" w:rsidRDefault="00EF0F78" w:rsidP="00E37E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D20BF" w:rsidRPr="00B33D16" w:rsidRDefault="00DD20BF" w:rsidP="00E37E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60" w:type="dxa"/>
            <w:vAlign w:val="center"/>
          </w:tcPr>
          <w:p w:rsidR="00EF0F78" w:rsidRPr="00B33D16" w:rsidRDefault="00EF0F78" w:rsidP="008D3EC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93679</w:t>
            </w:r>
          </w:p>
        </w:tc>
        <w:tc>
          <w:tcPr>
            <w:tcW w:w="1043" w:type="dxa"/>
            <w:vAlign w:val="center"/>
          </w:tcPr>
          <w:p w:rsidR="00EF0F78" w:rsidRPr="00B33D16" w:rsidRDefault="00EF0F78" w:rsidP="008D3EC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SINAPI</w:t>
            </w:r>
          </w:p>
        </w:tc>
        <w:tc>
          <w:tcPr>
            <w:tcW w:w="6391" w:type="dxa"/>
          </w:tcPr>
          <w:p w:rsidR="00EF0F78" w:rsidRPr="00B33D16" w:rsidRDefault="00EF0F78" w:rsidP="00E37EF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E</w:t>
            </w:r>
            <w:r w:rsidR="005E1782" w:rsidRPr="00B33D16">
              <w:rPr>
                <w:rFonts w:ascii="Times New Roman" w:hAnsi="Times New Roman"/>
                <w:sz w:val="24"/>
                <w:szCs w:val="24"/>
              </w:rPr>
              <w:t xml:space="preserve">xecução de passeio em piso </w:t>
            </w:r>
            <w:proofErr w:type="spellStart"/>
            <w:r w:rsidR="005E1782" w:rsidRPr="00B33D16">
              <w:rPr>
                <w:rFonts w:ascii="Times New Roman" w:hAnsi="Times New Roman"/>
                <w:sz w:val="24"/>
                <w:szCs w:val="24"/>
              </w:rPr>
              <w:t>intertravado</w:t>
            </w:r>
            <w:proofErr w:type="spellEnd"/>
            <w:r w:rsidR="005E1782" w:rsidRPr="00B33D16">
              <w:rPr>
                <w:rFonts w:ascii="Times New Roman" w:hAnsi="Times New Roman"/>
                <w:sz w:val="24"/>
                <w:szCs w:val="24"/>
              </w:rPr>
              <w:t xml:space="preserve">, com bloco </w:t>
            </w:r>
            <w:proofErr w:type="spellStart"/>
            <w:r w:rsidR="005E1782" w:rsidRPr="00B33D16">
              <w:rPr>
                <w:rFonts w:ascii="Times New Roman" w:hAnsi="Times New Roman"/>
                <w:sz w:val="24"/>
                <w:szCs w:val="24"/>
              </w:rPr>
              <w:t>ratangular</w:t>
            </w:r>
            <w:proofErr w:type="spellEnd"/>
            <w:r w:rsidR="005E1782" w:rsidRPr="00B33D16">
              <w:rPr>
                <w:rFonts w:ascii="Times New Roman" w:hAnsi="Times New Roman"/>
                <w:sz w:val="24"/>
                <w:szCs w:val="24"/>
              </w:rPr>
              <w:t xml:space="preserve"> colorido de 20x10 cm, espessura de 6 cm. </w:t>
            </w:r>
            <w:r w:rsidRPr="00B33D16">
              <w:rPr>
                <w:rFonts w:ascii="Times New Roman" w:hAnsi="Times New Roman"/>
                <w:sz w:val="24"/>
                <w:szCs w:val="24"/>
              </w:rPr>
              <w:t>AF-10/2022. 454,98 M²</w:t>
            </w:r>
          </w:p>
        </w:tc>
      </w:tr>
      <w:tr w:rsidR="00B33D16" w:rsidRPr="00B33D16" w:rsidTr="00CF7C57">
        <w:tc>
          <w:tcPr>
            <w:tcW w:w="1053" w:type="dxa"/>
            <w:vAlign w:val="center"/>
          </w:tcPr>
          <w:p w:rsidR="00DD20BF" w:rsidRPr="00B33D16" w:rsidRDefault="00DD20BF" w:rsidP="00E37EF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vAlign w:val="center"/>
          </w:tcPr>
          <w:p w:rsidR="00EF0F78" w:rsidRPr="00B33D16" w:rsidRDefault="00EF0F78" w:rsidP="008D3EC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40452</w:t>
            </w:r>
          </w:p>
        </w:tc>
        <w:tc>
          <w:tcPr>
            <w:tcW w:w="1043" w:type="dxa"/>
            <w:vAlign w:val="center"/>
          </w:tcPr>
          <w:p w:rsidR="00EF0F78" w:rsidRPr="00B33D16" w:rsidRDefault="00EF0F78" w:rsidP="008D3EC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SBC</w:t>
            </w:r>
          </w:p>
        </w:tc>
        <w:tc>
          <w:tcPr>
            <w:tcW w:w="6391" w:type="dxa"/>
          </w:tcPr>
          <w:p w:rsidR="00EF0F78" w:rsidRPr="00B33D16" w:rsidRDefault="00EF0F78" w:rsidP="00E37EF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C</w:t>
            </w:r>
            <w:r w:rsidR="005E1782" w:rsidRPr="00B33D16">
              <w:rPr>
                <w:rFonts w:ascii="Times New Roman" w:hAnsi="Times New Roman"/>
                <w:sz w:val="24"/>
                <w:szCs w:val="24"/>
              </w:rPr>
              <w:t xml:space="preserve">oncreto usinado, mecanizado laje maciça 30 </w:t>
            </w:r>
            <w:proofErr w:type="spellStart"/>
            <w:r w:rsidR="005E1782" w:rsidRPr="00B33D16">
              <w:rPr>
                <w:rFonts w:ascii="Times New Roman" w:hAnsi="Times New Roman"/>
                <w:sz w:val="24"/>
                <w:szCs w:val="24"/>
              </w:rPr>
              <w:t>mpa</w:t>
            </w:r>
            <w:proofErr w:type="spellEnd"/>
            <w:r w:rsidR="005E1782" w:rsidRPr="00B33D16">
              <w:rPr>
                <w:rFonts w:ascii="Times New Roman" w:hAnsi="Times New Roman"/>
                <w:sz w:val="24"/>
                <w:szCs w:val="24"/>
              </w:rPr>
              <w:t xml:space="preserve"> 10m² for. </w:t>
            </w:r>
            <w:proofErr w:type="spellStart"/>
            <w:r w:rsidR="005E1782" w:rsidRPr="00B33D16">
              <w:rPr>
                <w:rFonts w:ascii="Times New Roman" w:hAnsi="Times New Roman"/>
                <w:sz w:val="24"/>
                <w:szCs w:val="24"/>
              </w:rPr>
              <w:t>plas</w:t>
            </w:r>
            <w:proofErr w:type="spellEnd"/>
            <w:r w:rsidR="005E1782" w:rsidRPr="00B33D16">
              <w:rPr>
                <w:rFonts w:ascii="Times New Roman" w:hAnsi="Times New Roman"/>
                <w:sz w:val="24"/>
                <w:szCs w:val="24"/>
              </w:rPr>
              <w:t>. 17mm+armad. 3,54 m³</w:t>
            </w:r>
          </w:p>
        </w:tc>
      </w:tr>
    </w:tbl>
    <w:p w:rsidR="00A34A3E" w:rsidRPr="00B33D16" w:rsidRDefault="00E015CD" w:rsidP="005E1782">
      <w:pPr>
        <w:spacing w:after="0" w:line="360" w:lineRule="auto"/>
        <w:rPr>
          <w:rFonts w:ascii="Times New Roman" w:hAnsi="Times New Roman"/>
          <w:b/>
          <w:sz w:val="20"/>
          <w:szCs w:val="20"/>
        </w:rPr>
      </w:pPr>
      <w:bookmarkStart w:id="0" w:name="_Hlk224141986"/>
      <w:r w:rsidRPr="00B33D16">
        <w:rPr>
          <w:rFonts w:ascii="Times New Roman" w:hAnsi="Times New Roman"/>
          <w:b/>
          <w:sz w:val="20"/>
          <w:szCs w:val="20"/>
        </w:rPr>
        <w:t>Fonte: Adaptado do Edital 10002/2025.</w:t>
      </w:r>
    </w:p>
    <w:bookmarkEnd w:id="0"/>
    <w:p w:rsidR="00E37EF2" w:rsidRPr="00B33D16" w:rsidRDefault="00E37EF2" w:rsidP="00E37EF2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33D16">
        <w:rPr>
          <w:rFonts w:ascii="Times New Roman" w:hAnsi="Times New Roman"/>
          <w:sz w:val="24"/>
          <w:szCs w:val="24"/>
        </w:rPr>
        <w:lastRenderedPageBreak/>
        <w:t xml:space="preserve">Com isso, após a análise dos arquivos apresentados pelas empresas participantes passamos a demonstrar no quadro o resultado da análise do acervo técnico, referente ao sub-item: 6.9.2. letra “F” do edital. Vejamos a seguir: </w:t>
      </w:r>
    </w:p>
    <w:tbl>
      <w:tblPr>
        <w:tblStyle w:val="Tabelacomgrade"/>
        <w:tblW w:w="9493" w:type="dxa"/>
        <w:tblLook w:val="04A0"/>
      </w:tblPr>
      <w:tblGrid>
        <w:gridCol w:w="4531"/>
        <w:gridCol w:w="3402"/>
        <w:gridCol w:w="1560"/>
      </w:tblGrid>
      <w:tr w:rsidR="00B33D16" w:rsidRPr="00B33D16" w:rsidTr="00E37EF2">
        <w:tc>
          <w:tcPr>
            <w:tcW w:w="4531" w:type="dxa"/>
            <w:shd w:val="clear" w:color="auto" w:fill="F2F2F2" w:themeFill="background1" w:themeFillShade="F2"/>
            <w:vAlign w:val="center"/>
          </w:tcPr>
          <w:p w:rsidR="00E37EF2" w:rsidRPr="00B33D16" w:rsidRDefault="00E37EF2" w:rsidP="00E37EF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:rsidR="00E37EF2" w:rsidRPr="00B33D16" w:rsidRDefault="00E37EF2" w:rsidP="00E37EF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ANÁLISE DOS ITENS</w:t>
            </w:r>
          </w:p>
          <w:p w:rsidR="00E37EF2" w:rsidRPr="00B33D16" w:rsidRDefault="00E37EF2" w:rsidP="00E37EF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CARÁTER TÉCNICO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:rsidR="00E37EF2" w:rsidRPr="00B33D16" w:rsidRDefault="00E37EF2" w:rsidP="00E37EF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SITUAÇÃO</w:t>
            </w:r>
          </w:p>
        </w:tc>
      </w:tr>
      <w:tr w:rsidR="00B33D16" w:rsidRPr="00B33D16" w:rsidTr="001D2F4C">
        <w:trPr>
          <w:trHeight w:val="1336"/>
        </w:trPr>
        <w:tc>
          <w:tcPr>
            <w:tcW w:w="4531" w:type="dxa"/>
          </w:tcPr>
          <w:p w:rsidR="001D2F4C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L7 Engenharia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34.405.486/0001-60, Avenida: Presidente Epitácio Pessoa, Nº 475 (Sala 505 CXPST 77), Bairro: Estados, CEP: 58.030-000, Cidade: Joao Pessoa-PB.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Não encaminhou as peças para comprovação do acervo técnico, referente aos itens: 1 2, 3 e 4.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1D2F4C">
        <w:tc>
          <w:tcPr>
            <w:tcW w:w="4531" w:type="dxa"/>
          </w:tcPr>
          <w:p w:rsidR="003E72CD" w:rsidRPr="00B33D16" w:rsidRDefault="00E37EF2" w:rsidP="00E37EF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Del Engenharia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17.415.942/001-33, Rua: Mae Burrega, Nº 68, Bairro: Centro, CEP: 58.780-000, Cidade: Itaporanga-PB.</w:t>
            </w:r>
          </w:p>
        </w:tc>
        <w:tc>
          <w:tcPr>
            <w:tcW w:w="3402" w:type="dxa"/>
            <w:vAlign w:val="center"/>
          </w:tcPr>
          <w:p w:rsidR="00E37EF2" w:rsidRPr="00B33D16" w:rsidRDefault="00E37EF2" w:rsidP="00E37EF2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E37EF2" w:rsidRPr="00B33D16" w:rsidRDefault="00E37EF2" w:rsidP="00E37EF2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3E72CD" w:rsidRPr="00B33D16" w:rsidRDefault="00E37EF2" w:rsidP="00E37EF2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E37EF2" w:rsidRPr="00B33D16" w:rsidRDefault="00E37EF2" w:rsidP="00E37EF2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Atendeu!</w:t>
            </w:r>
          </w:p>
        </w:tc>
        <w:tc>
          <w:tcPr>
            <w:tcW w:w="1560" w:type="dxa"/>
            <w:vAlign w:val="center"/>
          </w:tcPr>
          <w:p w:rsidR="003E72CD" w:rsidRPr="00B33D16" w:rsidRDefault="00E37EF2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1D2F4C">
        <w:tc>
          <w:tcPr>
            <w:tcW w:w="4531" w:type="dxa"/>
          </w:tcPr>
          <w:p w:rsidR="003E72CD" w:rsidRPr="00B33D16" w:rsidRDefault="0003098B" w:rsidP="000309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JQ Construções, Serviços e Comércio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37.883.801/0001-52, Travessa: Pompeu Teixeira, Nº 93, Bairro: Centro, CEP: 59.770-000, Cidade: Patu-RN.</w:t>
            </w:r>
          </w:p>
        </w:tc>
        <w:tc>
          <w:tcPr>
            <w:tcW w:w="3402" w:type="dxa"/>
            <w:vAlign w:val="center"/>
          </w:tcPr>
          <w:p w:rsidR="0003098B" w:rsidRPr="00B33D16" w:rsidRDefault="0003098B" w:rsidP="0003098B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03098B" w:rsidRPr="00B33D16" w:rsidRDefault="0003098B" w:rsidP="0003098B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03098B" w:rsidRPr="00B33D16" w:rsidRDefault="0003098B" w:rsidP="0003098B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3E72CD" w:rsidRPr="00B33D16" w:rsidRDefault="0003098B" w:rsidP="0003098B">
            <w:pPr>
              <w:spacing w:line="276" w:lineRule="auto"/>
              <w:ind w:left="45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Não atendeu!</w:t>
            </w:r>
          </w:p>
        </w:tc>
        <w:tc>
          <w:tcPr>
            <w:tcW w:w="1560" w:type="dxa"/>
            <w:vAlign w:val="center"/>
          </w:tcPr>
          <w:p w:rsidR="003E72CD" w:rsidRPr="00B33D16" w:rsidRDefault="0003098B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1D2F4C">
        <w:tc>
          <w:tcPr>
            <w:tcW w:w="4531" w:type="dxa"/>
          </w:tcPr>
          <w:p w:rsidR="003E72CD" w:rsidRPr="00B33D16" w:rsidRDefault="0003098B" w:rsidP="000309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Domus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Engenharia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, CNPJ: 60.416.291/0001-25, Travessa: Francisco Belarmino De Melo, Nº 298, Bairro: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Maroca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Carlos, CEP: 59.760-000, Cidade: Almino Afonso-RN.</w:t>
            </w:r>
          </w:p>
        </w:tc>
        <w:tc>
          <w:tcPr>
            <w:tcW w:w="3402" w:type="dxa"/>
            <w:vAlign w:val="center"/>
          </w:tcPr>
          <w:p w:rsidR="003E72CD" w:rsidRPr="00B33D16" w:rsidRDefault="0003098B" w:rsidP="000309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Não encaminhou as peças para comprovação do acervo técnico, referente aos itens: 1 2, 3 e 4.</w:t>
            </w:r>
          </w:p>
        </w:tc>
        <w:tc>
          <w:tcPr>
            <w:tcW w:w="1560" w:type="dxa"/>
            <w:vAlign w:val="center"/>
          </w:tcPr>
          <w:p w:rsidR="003E72CD" w:rsidRPr="00B33D16" w:rsidRDefault="0003098B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1D2F4C">
        <w:tc>
          <w:tcPr>
            <w:tcW w:w="4531" w:type="dxa"/>
          </w:tcPr>
          <w:p w:rsidR="003E72CD" w:rsidRPr="00B33D16" w:rsidRDefault="004D6628" w:rsidP="004D66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1" w:name="_Hlk224131220"/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ConstruArt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Serviços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CNPJ:49.219.307/0001-77, Rua: Capitão Jose Severino, Nº 201 (Sala 1), Bairro: Centro, CEP: 59.770-000, Cidade: Patu-RN.</w:t>
            </w:r>
            <w:bookmarkEnd w:id="1"/>
          </w:p>
        </w:tc>
        <w:tc>
          <w:tcPr>
            <w:tcW w:w="3402" w:type="dxa"/>
            <w:vAlign w:val="center"/>
          </w:tcPr>
          <w:p w:rsidR="004D6628" w:rsidRPr="00B33D16" w:rsidRDefault="004D6628" w:rsidP="004D6628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4D6628" w:rsidRPr="00B33D16" w:rsidRDefault="004D6628" w:rsidP="004D6628">
            <w:pPr>
              <w:spacing w:line="276" w:lineRule="auto"/>
              <w:ind w:firstLine="45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2 - Não atendeu! </w:t>
            </w:r>
          </w:p>
          <w:p w:rsidR="004D6628" w:rsidRPr="00B33D16" w:rsidRDefault="004D6628" w:rsidP="004D6628">
            <w:pPr>
              <w:spacing w:line="276" w:lineRule="auto"/>
              <w:ind w:firstLine="45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Não atendeu!</w:t>
            </w:r>
          </w:p>
          <w:p w:rsidR="003E72CD" w:rsidRPr="00B33D16" w:rsidRDefault="004D6628" w:rsidP="004D6628">
            <w:pPr>
              <w:ind w:firstLine="45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Não atendeu!</w:t>
            </w:r>
          </w:p>
        </w:tc>
        <w:tc>
          <w:tcPr>
            <w:tcW w:w="1560" w:type="dxa"/>
            <w:vAlign w:val="center"/>
          </w:tcPr>
          <w:p w:rsidR="003E72CD" w:rsidRPr="00B33D16" w:rsidRDefault="004D6628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1D2F4C">
        <w:tc>
          <w:tcPr>
            <w:tcW w:w="4531" w:type="dxa"/>
          </w:tcPr>
          <w:p w:rsidR="003E72CD" w:rsidRPr="00B33D16" w:rsidRDefault="004D6628" w:rsidP="004D66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Construmax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Construções E Serviços Ltda, CNPJ: 02.152.129/0001-40, Rua: João Pessoa, Nº 153 (Sala 1), Bairro: Centro, CEP: 58.840-000, Cidade: Pombal-PB.</w:t>
            </w:r>
          </w:p>
        </w:tc>
        <w:tc>
          <w:tcPr>
            <w:tcW w:w="3402" w:type="dxa"/>
            <w:vAlign w:val="center"/>
          </w:tcPr>
          <w:p w:rsidR="003E72CD" w:rsidRPr="00B33D16" w:rsidRDefault="004D6628" w:rsidP="004D66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Não encaminhou as peças para comprovação do acervo técnico, referente aos itens: 1 2, 3 e 4.</w:t>
            </w:r>
          </w:p>
        </w:tc>
        <w:tc>
          <w:tcPr>
            <w:tcW w:w="1560" w:type="dxa"/>
            <w:vAlign w:val="center"/>
          </w:tcPr>
          <w:p w:rsidR="003E72CD" w:rsidRPr="00B33D16" w:rsidRDefault="004D6628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1D2F4C">
        <w:tc>
          <w:tcPr>
            <w:tcW w:w="4531" w:type="dxa"/>
          </w:tcPr>
          <w:p w:rsidR="003E72CD" w:rsidRPr="00B33D16" w:rsidRDefault="004D6628" w:rsidP="004D662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Estrutural Construções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62.048.553/0001-71, Praça: Maria Lina, Nº 570, Bairro: Santa Terezinha, CEP: 59.770-000, Cidade: Patu-RN.</w:t>
            </w:r>
          </w:p>
        </w:tc>
        <w:tc>
          <w:tcPr>
            <w:tcW w:w="3402" w:type="dxa"/>
            <w:vAlign w:val="center"/>
          </w:tcPr>
          <w:p w:rsidR="004D6628" w:rsidRPr="00B33D16" w:rsidRDefault="004D6628" w:rsidP="004D6628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4D6628" w:rsidRPr="00B33D16" w:rsidRDefault="004D6628" w:rsidP="004D6628">
            <w:pPr>
              <w:spacing w:line="276" w:lineRule="auto"/>
              <w:ind w:firstLine="45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2 - Não atendeu! </w:t>
            </w:r>
          </w:p>
          <w:p w:rsidR="004D6628" w:rsidRPr="00B33D16" w:rsidRDefault="004D6628" w:rsidP="004D6628">
            <w:pPr>
              <w:spacing w:line="276" w:lineRule="auto"/>
              <w:ind w:firstLine="45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Não atendeu!</w:t>
            </w:r>
          </w:p>
          <w:p w:rsidR="003E72CD" w:rsidRPr="00B33D16" w:rsidRDefault="004D6628" w:rsidP="004D6628">
            <w:pPr>
              <w:ind w:firstLine="45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Não atendeu!</w:t>
            </w:r>
          </w:p>
        </w:tc>
        <w:tc>
          <w:tcPr>
            <w:tcW w:w="1560" w:type="dxa"/>
            <w:vAlign w:val="center"/>
          </w:tcPr>
          <w:p w:rsidR="003E72CD" w:rsidRPr="00B33D16" w:rsidRDefault="004D6628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1D2F4C">
        <w:tc>
          <w:tcPr>
            <w:tcW w:w="4531" w:type="dxa"/>
          </w:tcPr>
          <w:p w:rsidR="00995EA0" w:rsidRPr="00B33D16" w:rsidRDefault="00995EA0" w:rsidP="00995EA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Obraplan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Empresa de Limpeza e Conservação Urbana Ltda, CNPJ: 26.764.981/0001-37, Rua: Vitoriano Silva, Nº 154, Bairro: Pombalzinho, CEP: 58.770-000, Cidade: Coremas-PB.</w:t>
            </w:r>
          </w:p>
        </w:tc>
        <w:tc>
          <w:tcPr>
            <w:tcW w:w="3402" w:type="dxa"/>
            <w:vAlign w:val="center"/>
          </w:tcPr>
          <w:p w:rsidR="00995EA0" w:rsidRPr="00B33D16" w:rsidRDefault="00995EA0" w:rsidP="00995EA0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995EA0" w:rsidRPr="00B33D16" w:rsidRDefault="00995EA0" w:rsidP="00995EA0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995EA0" w:rsidRPr="00B33D16" w:rsidRDefault="00995EA0" w:rsidP="00995EA0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995EA0" w:rsidRPr="00B33D16" w:rsidRDefault="00995EA0" w:rsidP="00995EA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Atendeu!</w:t>
            </w:r>
          </w:p>
        </w:tc>
        <w:tc>
          <w:tcPr>
            <w:tcW w:w="1560" w:type="dxa"/>
            <w:vAlign w:val="center"/>
          </w:tcPr>
          <w:p w:rsidR="00995EA0" w:rsidRPr="00B33D16" w:rsidRDefault="00995EA0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1D2F4C">
        <w:tc>
          <w:tcPr>
            <w:tcW w:w="4531" w:type="dxa"/>
          </w:tcPr>
          <w:p w:rsidR="00995EA0" w:rsidRPr="00B33D16" w:rsidRDefault="00995EA0" w:rsidP="00995EA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Serra Construções e Serviços Ltda, CNPJ: 14.031.903/0001-44, Fazenda: Ladeira Vermelha, Nº S/N, Bairro: Zona Rural, CEP: 58.970-000, Cidade: Conceição-PB.</w:t>
            </w:r>
          </w:p>
        </w:tc>
        <w:tc>
          <w:tcPr>
            <w:tcW w:w="3402" w:type="dxa"/>
            <w:vAlign w:val="center"/>
          </w:tcPr>
          <w:p w:rsidR="00995EA0" w:rsidRPr="00B33D16" w:rsidRDefault="00995EA0" w:rsidP="00995EA0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995EA0" w:rsidRPr="00B33D16" w:rsidRDefault="00995EA0" w:rsidP="00995EA0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995EA0" w:rsidRPr="00B33D16" w:rsidRDefault="00995EA0" w:rsidP="00995EA0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995EA0" w:rsidRPr="00B33D16" w:rsidRDefault="00995EA0" w:rsidP="00995EA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Atendeu!</w:t>
            </w:r>
          </w:p>
        </w:tc>
        <w:tc>
          <w:tcPr>
            <w:tcW w:w="1560" w:type="dxa"/>
            <w:vAlign w:val="center"/>
          </w:tcPr>
          <w:p w:rsidR="00995EA0" w:rsidRPr="00B33D16" w:rsidRDefault="00995EA0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1D2F4C">
        <w:tc>
          <w:tcPr>
            <w:tcW w:w="4531" w:type="dxa"/>
          </w:tcPr>
          <w:p w:rsidR="003E72CD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lastRenderedPageBreak/>
              <w:t>Turmalina Empreendimentos Ltda-EPP, CNPJ: 16.941.283/0001-06, Rua: Euclides F. de Medeiros, Nº 454, Bairro: São Sebastião, CEP: 58.706-190, Cidade: Patos-PB.</w:t>
            </w:r>
          </w:p>
        </w:tc>
        <w:tc>
          <w:tcPr>
            <w:tcW w:w="3402" w:type="dxa"/>
            <w:vAlign w:val="center"/>
          </w:tcPr>
          <w:p w:rsidR="003E72CD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Não encaminhou as peças para comprovação do acervo técnico, referente aos itens: 1 2, 3 e 4.</w:t>
            </w:r>
          </w:p>
        </w:tc>
        <w:tc>
          <w:tcPr>
            <w:tcW w:w="1560" w:type="dxa"/>
            <w:vAlign w:val="center"/>
          </w:tcPr>
          <w:p w:rsidR="003E72CD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1D2F4C">
        <w:trPr>
          <w:trHeight w:val="1183"/>
        </w:trPr>
        <w:tc>
          <w:tcPr>
            <w:tcW w:w="4531" w:type="dxa"/>
          </w:tcPr>
          <w:p w:rsidR="001D2F4C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Covale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Construções e Serviços Ltda, CNPJ: 11.170.603/0001-58, Rua: Sargento Sarmento, Nº 22 (Casa), Bairro: Estreito, CEP: 58.802-720, Cidade: /Sousa-PB.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ind w:firstLine="3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Não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1D2F4C">
        <w:tc>
          <w:tcPr>
            <w:tcW w:w="4531" w:type="dxa"/>
          </w:tcPr>
          <w:p w:rsidR="001D2F4C" w:rsidRPr="00B33D16" w:rsidRDefault="001D2F4C" w:rsidP="000970C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JE </w:t>
            </w:r>
            <w:r w:rsidR="00FD26BB" w:rsidRPr="00B33D16">
              <w:rPr>
                <w:rFonts w:ascii="Times New Roman" w:hAnsi="Times New Roman"/>
                <w:sz w:val="24"/>
                <w:szCs w:val="24"/>
              </w:rPr>
              <w:t xml:space="preserve">Projetos e Serviços de Engenharia </w:t>
            </w:r>
            <w:proofErr w:type="spellStart"/>
            <w:r w:rsidR="00FD26BB"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="00FD26BB" w:rsidRPr="00B33D1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B33D16">
              <w:rPr>
                <w:rFonts w:ascii="Times New Roman" w:hAnsi="Times New Roman"/>
                <w:sz w:val="24"/>
                <w:szCs w:val="24"/>
              </w:rPr>
              <w:t>CNPJ: 26.314.705/0001-77</w:t>
            </w:r>
            <w:r w:rsidR="00FD26BB" w:rsidRPr="00B33D16">
              <w:rPr>
                <w:rFonts w:ascii="Times New Roman" w:hAnsi="Times New Roman"/>
                <w:sz w:val="24"/>
                <w:szCs w:val="24"/>
              </w:rPr>
              <w:t xml:space="preserve">, Rua: </w:t>
            </w:r>
            <w:r w:rsidR="000970CB" w:rsidRPr="00B33D16">
              <w:rPr>
                <w:rFonts w:ascii="Times New Roman" w:hAnsi="Times New Roman"/>
                <w:sz w:val="24"/>
                <w:szCs w:val="24"/>
              </w:rPr>
              <w:t>Vicente Ferreira</w:t>
            </w:r>
            <w:r w:rsidR="00FD26BB" w:rsidRPr="00B33D16">
              <w:rPr>
                <w:rFonts w:ascii="Times New Roman" w:hAnsi="Times New Roman"/>
                <w:sz w:val="24"/>
                <w:szCs w:val="24"/>
              </w:rPr>
              <w:t xml:space="preserve">, Nº 341 (Sala ‘A”), Bairro: Centro, CEP: 58.920-000, Cidade: </w:t>
            </w:r>
            <w:r w:rsidR="000970CB" w:rsidRPr="00B33D16">
              <w:rPr>
                <w:rFonts w:ascii="Times New Roman" w:hAnsi="Times New Roman"/>
                <w:sz w:val="24"/>
                <w:szCs w:val="24"/>
              </w:rPr>
              <w:t>Triunfo</w:t>
            </w:r>
            <w:r w:rsidR="00FD26BB" w:rsidRPr="00B33D16">
              <w:rPr>
                <w:rFonts w:ascii="Times New Roman" w:hAnsi="Times New Roman"/>
                <w:sz w:val="24"/>
                <w:szCs w:val="24"/>
              </w:rPr>
              <w:t>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1D2F4C">
        <w:tc>
          <w:tcPr>
            <w:tcW w:w="4531" w:type="dxa"/>
          </w:tcPr>
          <w:p w:rsidR="001D2F4C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Lucrenato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Ramalho Leite Junior Ltda-EPP, CNPJ: 26.916.688/0001-48, Rua: Maria Alexandrina Soares de Sousa, Nº 166, Bairro: Acampamento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Dnocs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CEP: 58.770-000, Cidade: Coremas-PB.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1D2F4C">
        <w:tc>
          <w:tcPr>
            <w:tcW w:w="4531" w:type="dxa"/>
          </w:tcPr>
          <w:p w:rsidR="001D2F4C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NR Serviços e Construções Ltda-EPP, CNPJ: 57.304.086/0001-63, Rua: Raimundo Nonato, Nº 136, Bairro: Pombalzinho, CEP: 58.770-000, Cidade: Coremas-PB.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ind w:firstLine="45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Não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1D2F4C">
        <w:tc>
          <w:tcPr>
            <w:tcW w:w="4531" w:type="dxa"/>
          </w:tcPr>
          <w:p w:rsidR="001D2F4C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Cofem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Construções Serviços e Tecnologia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11.602.733/0001-12, Avenida: Governador Argemiro de Figueiredo, Nº 210, Bairro: Jardim Oceania, CEP: 58.037-030, Cidade: Joao Pessoa-PB.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1D2F4C">
        <w:tc>
          <w:tcPr>
            <w:tcW w:w="4531" w:type="dxa"/>
          </w:tcPr>
          <w:p w:rsidR="001D2F4C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LCL Construções Ltda-EPP, CNPJ: 17.589.700/0001-66, Rua: Do Comercio, Nº S/N, Bairro: Distrito Café do Vento, CEP: 58.734-000, Cidade: Passagem-PB.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1D2F4C">
        <w:tc>
          <w:tcPr>
            <w:tcW w:w="4531" w:type="dxa"/>
          </w:tcPr>
          <w:p w:rsidR="001D2F4C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FJ Construções e Serviços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20.284.072/0001-15, Rua: José Pedro Celestino, Nº 11, Bairro: Centro, CEP: 58.815-000, Cidade: São José da Lagoa Tapada-PB.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Não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1D2F4C">
        <w:tc>
          <w:tcPr>
            <w:tcW w:w="4531" w:type="dxa"/>
          </w:tcPr>
          <w:p w:rsidR="001D2F4C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F Lima de Carvalho Construções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41.080.738/0001-93, Rua: Moises Goncalves Lima, Nº 11, Bairro: Centro, CEP: 56.163-000, Cidade: São José da Lagoa Parnamirim-PE.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1D2F4C">
        <w:tc>
          <w:tcPr>
            <w:tcW w:w="4531" w:type="dxa"/>
          </w:tcPr>
          <w:p w:rsidR="001D2F4C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Mendes e Ferreira Construções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26.781.189/0001-90, Rua: José Inácio de Araújo, Nº 114, Bairro: Centro, CEP: 58.780-000, Cidade: Itaporanga-PB.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1D2F4C">
        <w:tc>
          <w:tcPr>
            <w:tcW w:w="4531" w:type="dxa"/>
          </w:tcPr>
          <w:p w:rsidR="001D2F4C" w:rsidRPr="00B33D16" w:rsidRDefault="001D2F4C" w:rsidP="001D2F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Compasso Empreendimentos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B33D16">
              <w:rPr>
                <w:rFonts w:ascii="Times New Roman" w:hAnsi="Times New Roman"/>
                <w:sz w:val="24"/>
                <w:szCs w:val="24"/>
              </w:rPr>
              <w:lastRenderedPageBreak/>
              <w:t>CNPJ: 15.705.860/0001-06, Conjunto: Chagas Soares, Nº 57 (Q3 L03) Bairro: Centro, CEP: 58.780-000, Cidade: Itaporanga-PB.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lastRenderedPageBreak/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lastRenderedPageBreak/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Regular!</w:t>
            </w:r>
          </w:p>
        </w:tc>
      </w:tr>
      <w:tr w:rsidR="00B33D16" w:rsidRPr="00B33D16" w:rsidTr="001D2F4C">
        <w:tc>
          <w:tcPr>
            <w:tcW w:w="4531" w:type="dxa"/>
          </w:tcPr>
          <w:p w:rsidR="001D2F4C" w:rsidRPr="00B33D16" w:rsidRDefault="001D2F4C" w:rsidP="008066E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MD7 </w:t>
            </w:r>
            <w:r w:rsidR="008066E1" w:rsidRPr="00B33D16">
              <w:rPr>
                <w:rFonts w:ascii="Times New Roman" w:hAnsi="Times New Roman"/>
                <w:sz w:val="24"/>
                <w:szCs w:val="24"/>
              </w:rPr>
              <w:t xml:space="preserve">Construtora Ltda-EPP, </w:t>
            </w:r>
            <w:r w:rsidRPr="00B33D16">
              <w:rPr>
                <w:rFonts w:ascii="Times New Roman" w:hAnsi="Times New Roman"/>
                <w:sz w:val="24"/>
                <w:szCs w:val="24"/>
              </w:rPr>
              <w:t>CNPJ: 51.308.497/0001-40</w:t>
            </w:r>
            <w:r w:rsidR="008066E1" w:rsidRPr="00B33D16">
              <w:rPr>
                <w:rFonts w:ascii="Times New Roman" w:hAnsi="Times New Roman"/>
                <w:sz w:val="24"/>
                <w:szCs w:val="24"/>
              </w:rPr>
              <w:t>, Rua: Leonel Coelho, Nº 155 (Sala 05), Bairro: Pedro Gondim, CEP: 58.031-050, Cidade: Joao Pessoa-PB.</w:t>
            </w:r>
          </w:p>
        </w:tc>
        <w:tc>
          <w:tcPr>
            <w:tcW w:w="3402" w:type="dxa"/>
            <w:vAlign w:val="center"/>
          </w:tcPr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1 -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2 - Atendeu!</w:t>
            </w:r>
          </w:p>
          <w:p w:rsidR="001D2F4C" w:rsidRPr="00B33D16" w:rsidRDefault="001D2F4C" w:rsidP="001D2F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3 - Atendeu!</w:t>
            </w:r>
          </w:p>
          <w:p w:rsidR="001D2F4C" w:rsidRPr="00B33D16" w:rsidRDefault="001D2F4C" w:rsidP="001D2F4C">
            <w:pPr>
              <w:ind w:firstLine="3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4 - Não atendeu!</w:t>
            </w:r>
          </w:p>
        </w:tc>
        <w:tc>
          <w:tcPr>
            <w:tcW w:w="1560" w:type="dxa"/>
            <w:vAlign w:val="center"/>
          </w:tcPr>
          <w:p w:rsidR="001D2F4C" w:rsidRPr="00B33D16" w:rsidRDefault="001D2F4C" w:rsidP="001D2F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</w:tbl>
    <w:p w:rsidR="007A2743" w:rsidRPr="00B33D16" w:rsidRDefault="007A2743" w:rsidP="007A2743">
      <w:pPr>
        <w:spacing w:after="0" w:line="360" w:lineRule="auto"/>
        <w:rPr>
          <w:rFonts w:ascii="Times New Roman" w:hAnsi="Times New Roman"/>
          <w:b/>
          <w:sz w:val="20"/>
          <w:szCs w:val="20"/>
        </w:rPr>
      </w:pPr>
      <w:r w:rsidRPr="00B33D16">
        <w:rPr>
          <w:rFonts w:ascii="Times New Roman" w:hAnsi="Times New Roman"/>
          <w:b/>
          <w:sz w:val="20"/>
          <w:szCs w:val="20"/>
        </w:rPr>
        <w:t>Fonte: Autos da habilitação apresenta.</w:t>
      </w:r>
    </w:p>
    <w:p w:rsidR="003C1ED3" w:rsidRPr="00B33D16" w:rsidRDefault="003C1ED3" w:rsidP="007A274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6917" w:rsidRPr="00B33D16" w:rsidRDefault="003C1ED3" w:rsidP="007A274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33D16">
        <w:rPr>
          <w:rFonts w:ascii="Times New Roman" w:hAnsi="Times New Roman"/>
          <w:b/>
          <w:sz w:val="24"/>
          <w:szCs w:val="24"/>
        </w:rPr>
        <w:t>CONCLUSÃO:</w:t>
      </w:r>
    </w:p>
    <w:p w:rsidR="007A2743" w:rsidRPr="00B33D16" w:rsidRDefault="007A2743" w:rsidP="00E126DB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7A2743" w:rsidRPr="00B33D16" w:rsidRDefault="007A2743" w:rsidP="007A2743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33D16">
        <w:rPr>
          <w:rFonts w:ascii="Times New Roman" w:hAnsi="Times New Roman"/>
          <w:sz w:val="24"/>
          <w:szCs w:val="24"/>
        </w:rPr>
        <w:t>Portanto, d</w:t>
      </w:r>
      <w:r w:rsidR="00662F7C">
        <w:rPr>
          <w:rFonts w:ascii="Times New Roman" w:hAnsi="Times New Roman"/>
          <w:sz w:val="24"/>
          <w:szCs w:val="24"/>
        </w:rPr>
        <w:t>i</w:t>
      </w:r>
      <w:r w:rsidRPr="00B33D16">
        <w:rPr>
          <w:rFonts w:ascii="Times New Roman" w:hAnsi="Times New Roman"/>
          <w:sz w:val="24"/>
          <w:szCs w:val="24"/>
        </w:rPr>
        <w:t>ante do exposto, passaremos apresentar o resumo da análise dos acervos técnicos, onde conclu</w:t>
      </w:r>
      <w:r w:rsidR="00662F7C">
        <w:rPr>
          <w:rFonts w:ascii="Times New Roman" w:hAnsi="Times New Roman"/>
          <w:sz w:val="24"/>
          <w:szCs w:val="24"/>
        </w:rPr>
        <w:t>í</w:t>
      </w:r>
      <w:r w:rsidRPr="00B33D16">
        <w:rPr>
          <w:rFonts w:ascii="Times New Roman" w:hAnsi="Times New Roman"/>
          <w:sz w:val="24"/>
          <w:szCs w:val="24"/>
        </w:rPr>
        <w:t xml:space="preserve">mos que </w:t>
      </w:r>
      <w:r w:rsidRPr="00B33D16">
        <w:rPr>
          <w:rFonts w:ascii="Times New Roman" w:hAnsi="Times New Roman"/>
          <w:b/>
          <w:sz w:val="24"/>
          <w:szCs w:val="24"/>
        </w:rPr>
        <w:t>10 (dez)</w:t>
      </w:r>
      <w:r w:rsidRPr="00B33D16">
        <w:rPr>
          <w:rFonts w:ascii="Times New Roman" w:hAnsi="Times New Roman"/>
          <w:sz w:val="24"/>
          <w:szCs w:val="24"/>
        </w:rPr>
        <w:t xml:space="preserve"> empresas</w:t>
      </w:r>
      <w:r w:rsidRPr="00B33D16">
        <w:rPr>
          <w:rFonts w:ascii="Times New Roman" w:hAnsi="Times New Roman"/>
          <w:b/>
          <w:sz w:val="24"/>
          <w:szCs w:val="24"/>
        </w:rPr>
        <w:t xml:space="preserve"> atenderam</w:t>
      </w:r>
      <w:r w:rsidRPr="00B33D16">
        <w:rPr>
          <w:rFonts w:ascii="Times New Roman" w:hAnsi="Times New Roman"/>
          <w:sz w:val="24"/>
          <w:szCs w:val="24"/>
        </w:rPr>
        <w:t xml:space="preserve"> o solicitado no sub-item: 6.9.2, letra “F” do edital no certame. Veja se:</w:t>
      </w:r>
    </w:p>
    <w:tbl>
      <w:tblPr>
        <w:tblStyle w:val="Tabelacomgrade"/>
        <w:tblW w:w="9493" w:type="dxa"/>
        <w:tblLook w:val="04A0"/>
      </w:tblPr>
      <w:tblGrid>
        <w:gridCol w:w="7933"/>
        <w:gridCol w:w="1560"/>
      </w:tblGrid>
      <w:tr w:rsidR="00B33D16" w:rsidRPr="00B33D16" w:rsidTr="007A2743">
        <w:tc>
          <w:tcPr>
            <w:tcW w:w="7933" w:type="dxa"/>
            <w:shd w:val="clear" w:color="auto" w:fill="F2F2F2" w:themeFill="background1" w:themeFillShade="F2"/>
            <w:vAlign w:val="center"/>
          </w:tcPr>
          <w:p w:rsidR="007A2743" w:rsidRPr="00B33D16" w:rsidRDefault="007A2743" w:rsidP="005518C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EMPRESAS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:rsidR="007A2743" w:rsidRPr="00B33D16" w:rsidRDefault="007A2743" w:rsidP="005518C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SITUAÇÃO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Del Engenharia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17.415.942/001-33.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Obraplan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Empresa de L. e C. Urbana Ltda, CNPJ: 26.764.981/0001-37.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Serra Construções e Serviços Ltda, CNPJ: 14.031.903/0001-44.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JE Projetos e Serviços de Engenharia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26.314.705/0001-77.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Lucrenato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Ramalho Leite Junior Ltda-EPP, CNPJ: 26.916.688/0001-48.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Cofem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Const. Serviços e Tecnologia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11.602.733/0001-12.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LCL Construções Ltda-EPP, CNPJ: 17.589.700/0001-66.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F Lima de Carvalho Construções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41.080.738/0001-93.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Mendes e Ferreira Construções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26.781.189/0001-90.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  <w:tr w:rsidR="007A2743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Compasso Empreendimentos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15.705.860/0001-06.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Regular!</w:t>
            </w:r>
          </w:p>
        </w:tc>
      </w:tr>
    </w:tbl>
    <w:p w:rsidR="007A2743" w:rsidRPr="00B33D16" w:rsidRDefault="007A2743" w:rsidP="007A274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7A2743" w:rsidRPr="00B33D16" w:rsidRDefault="007A2743" w:rsidP="007A2743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33D16">
        <w:rPr>
          <w:rFonts w:ascii="Times New Roman" w:hAnsi="Times New Roman"/>
          <w:sz w:val="24"/>
          <w:szCs w:val="24"/>
        </w:rPr>
        <w:t>Ainda, conclu</w:t>
      </w:r>
      <w:r w:rsidR="00662F7C">
        <w:rPr>
          <w:rFonts w:ascii="Times New Roman" w:hAnsi="Times New Roman"/>
          <w:sz w:val="24"/>
          <w:szCs w:val="24"/>
        </w:rPr>
        <w:t>í</w:t>
      </w:r>
      <w:r w:rsidRPr="00B33D16">
        <w:rPr>
          <w:rFonts w:ascii="Times New Roman" w:hAnsi="Times New Roman"/>
          <w:sz w:val="24"/>
          <w:szCs w:val="24"/>
        </w:rPr>
        <w:t xml:space="preserve">mos que </w:t>
      </w:r>
      <w:r w:rsidRPr="00B33D16">
        <w:rPr>
          <w:rFonts w:ascii="Times New Roman" w:hAnsi="Times New Roman"/>
          <w:b/>
          <w:sz w:val="24"/>
          <w:szCs w:val="24"/>
        </w:rPr>
        <w:t xml:space="preserve">11 (onze) </w:t>
      </w:r>
      <w:r w:rsidRPr="00B33D16">
        <w:rPr>
          <w:rFonts w:ascii="Times New Roman" w:hAnsi="Times New Roman"/>
          <w:sz w:val="24"/>
          <w:szCs w:val="24"/>
        </w:rPr>
        <w:t xml:space="preserve">empresas </w:t>
      </w:r>
      <w:r w:rsidRPr="00B33D16">
        <w:rPr>
          <w:rFonts w:ascii="Times New Roman" w:hAnsi="Times New Roman"/>
          <w:b/>
          <w:sz w:val="24"/>
          <w:szCs w:val="24"/>
        </w:rPr>
        <w:t>não atenderam</w:t>
      </w:r>
      <w:r w:rsidRPr="00B33D16">
        <w:rPr>
          <w:rFonts w:ascii="Times New Roman" w:hAnsi="Times New Roman"/>
          <w:sz w:val="24"/>
          <w:szCs w:val="24"/>
        </w:rPr>
        <w:t xml:space="preserve"> o solicitado no sub-item: 6.9.2, letra “F” do edital no certame. Veja se:</w:t>
      </w:r>
    </w:p>
    <w:tbl>
      <w:tblPr>
        <w:tblStyle w:val="Tabelacomgrade"/>
        <w:tblW w:w="9493" w:type="dxa"/>
        <w:tblLook w:val="04A0"/>
      </w:tblPr>
      <w:tblGrid>
        <w:gridCol w:w="7933"/>
        <w:gridCol w:w="1560"/>
      </w:tblGrid>
      <w:tr w:rsidR="00B33D16" w:rsidRPr="00B33D16" w:rsidTr="007A2743">
        <w:tc>
          <w:tcPr>
            <w:tcW w:w="7933" w:type="dxa"/>
            <w:shd w:val="clear" w:color="auto" w:fill="F2F2F2" w:themeFill="background1" w:themeFillShade="F2"/>
            <w:vAlign w:val="center"/>
          </w:tcPr>
          <w:p w:rsidR="007A2743" w:rsidRPr="00B33D16" w:rsidRDefault="007A2743" w:rsidP="005518C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:rsidR="007A2743" w:rsidRPr="00B33D16" w:rsidRDefault="007A2743" w:rsidP="005518C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bCs/>
                <w:sz w:val="24"/>
                <w:szCs w:val="24"/>
              </w:rPr>
              <w:t>SITUAÇÃO</w:t>
            </w:r>
          </w:p>
        </w:tc>
      </w:tr>
      <w:tr w:rsidR="00B33D16" w:rsidRPr="00B33D16" w:rsidTr="007A2743">
        <w:trPr>
          <w:trHeight w:val="334"/>
        </w:trPr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L7 Engenharia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34.405.486/0001-60.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JQ Construções, Serviços e Comércio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37.883.801/0001-52.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Domus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Engenharia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60.416.291/0001-25.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ConstruArt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Serviços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CNPJ:49.219.307/0001-77.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Construmax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Construções E Serviços Ltda, CNPJ: 02.152.129/0001-40.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Estrutural Construções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62.048.553/0001-71.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Turmalina Empreendimentos Ltda-EPP, CNPJ: 16.941.283/0001-06.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7A2743">
        <w:trPr>
          <w:trHeight w:val="208"/>
        </w:trPr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Covale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 xml:space="preserve"> Construções e Serviços Ltda, CNPJ: 11.170.603/0001-58.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NR Serviços e Construções Ltda-EPP, CNPJ: 57.304.086/0001-63.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 xml:space="preserve">FJ Construções e Serviços </w:t>
            </w:r>
            <w:proofErr w:type="spellStart"/>
            <w:r w:rsidRPr="00B33D16">
              <w:rPr>
                <w:rFonts w:ascii="Times New Roman" w:hAnsi="Times New Roman"/>
                <w:sz w:val="24"/>
                <w:szCs w:val="24"/>
              </w:rPr>
              <w:t>Ltda-ME</w:t>
            </w:r>
            <w:proofErr w:type="spellEnd"/>
            <w:r w:rsidRPr="00B33D16">
              <w:rPr>
                <w:rFonts w:ascii="Times New Roman" w:hAnsi="Times New Roman"/>
                <w:sz w:val="24"/>
                <w:szCs w:val="24"/>
              </w:rPr>
              <w:t>, CNPJ: 20.284.072/0001-15.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  <w:tr w:rsidR="00B33D16" w:rsidRPr="00B33D16" w:rsidTr="007A2743">
        <w:tc>
          <w:tcPr>
            <w:tcW w:w="7933" w:type="dxa"/>
          </w:tcPr>
          <w:p w:rsidR="007A2743" w:rsidRPr="00B33D16" w:rsidRDefault="007A2743" w:rsidP="005518C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sz w:val="24"/>
                <w:szCs w:val="24"/>
              </w:rPr>
              <w:t>MD7 Construtora Ltda-EPP, CNPJ: 51.308.497/0001-40.</w:t>
            </w:r>
          </w:p>
        </w:tc>
        <w:tc>
          <w:tcPr>
            <w:tcW w:w="1560" w:type="dxa"/>
            <w:vAlign w:val="center"/>
          </w:tcPr>
          <w:p w:rsidR="007A2743" w:rsidRPr="00B33D16" w:rsidRDefault="007A2743" w:rsidP="005518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33D16">
              <w:rPr>
                <w:rFonts w:ascii="Times New Roman" w:hAnsi="Times New Roman"/>
                <w:b/>
                <w:sz w:val="24"/>
                <w:szCs w:val="24"/>
              </w:rPr>
              <w:t>Irregular!</w:t>
            </w:r>
          </w:p>
        </w:tc>
      </w:tr>
    </w:tbl>
    <w:p w:rsidR="00630F1B" w:rsidRPr="00B33D16" w:rsidRDefault="00630F1B" w:rsidP="00630F1B">
      <w:pPr>
        <w:pStyle w:val="PargrafodaLista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33D16">
        <w:rPr>
          <w:rFonts w:ascii="Times New Roman" w:hAnsi="Times New Roman"/>
          <w:sz w:val="24"/>
          <w:szCs w:val="24"/>
        </w:rPr>
        <w:lastRenderedPageBreak/>
        <w:t>Registra-se que este parecer, apesar de sua importância para o certame licitatório em tela, não tem efeito vinculante, tampouco caráter decisório, tendo as autoridades a quem couber a sua análise de pleno para acolhê-lo, no todo ou em parte, ou rejeitá-lo. Contudo vale ressaltar o que diz o Manual de Direito Administrativo. Vejamos a seguir:</w:t>
      </w:r>
    </w:p>
    <w:p w:rsidR="00630F1B" w:rsidRPr="00B33D16" w:rsidRDefault="00630F1B" w:rsidP="00630F1B">
      <w:pPr>
        <w:pStyle w:val="PargrafodaLista"/>
        <w:spacing w:after="0" w:line="240" w:lineRule="auto"/>
        <w:ind w:firstLine="3391"/>
        <w:jc w:val="both"/>
        <w:rPr>
          <w:rFonts w:ascii="Times New Roman" w:hAnsi="Times New Roman"/>
          <w:b/>
          <w:sz w:val="20"/>
          <w:szCs w:val="24"/>
        </w:rPr>
      </w:pPr>
      <w:r w:rsidRPr="00B33D16">
        <w:rPr>
          <w:rFonts w:ascii="Times New Roman" w:hAnsi="Times New Roman"/>
          <w:b/>
          <w:sz w:val="20"/>
          <w:szCs w:val="24"/>
        </w:rPr>
        <w:t xml:space="preserve">        (.....)</w:t>
      </w:r>
    </w:p>
    <w:p w:rsidR="00630F1B" w:rsidRPr="00B33D16" w:rsidRDefault="00630F1B" w:rsidP="00630F1B">
      <w:pPr>
        <w:pStyle w:val="PargrafodaLista"/>
        <w:spacing w:after="0" w:line="240" w:lineRule="auto"/>
        <w:ind w:left="4536"/>
        <w:jc w:val="both"/>
        <w:rPr>
          <w:rFonts w:ascii="Times New Roman" w:hAnsi="Times New Roman"/>
          <w:b/>
          <w:sz w:val="20"/>
          <w:szCs w:val="24"/>
        </w:rPr>
      </w:pPr>
      <w:proofErr w:type="gramStart"/>
      <w:r w:rsidRPr="00B33D16">
        <w:rPr>
          <w:rFonts w:ascii="Times New Roman" w:hAnsi="Times New Roman"/>
          <w:b/>
          <w:sz w:val="20"/>
          <w:szCs w:val="24"/>
        </w:rPr>
        <w:t xml:space="preserve">“Os pareceres consubstanciam opiniões, pontos de vista de alguns agentes administrativos sobre matéria submetida à sua apreciação. Refletindo um juízo de valor, uma opinião pessoal do parecerista, o parecer não vincula a autoridade que tem competência decisória, ou seja, aquela a quem cabe praticar o ato administrativo final. Trata-se de atos diversos – o parecer e o ato que o aprova ou rejeita. Como tais atos têm conteúdos antagônicos, o agente que opina nunca poderá ser o que decide.” (Manual de Direito Administrativo, 21ª edição, Editora </w:t>
      </w:r>
      <w:proofErr w:type="spellStart"/>
      <w:r w:rsidRPr="00B33D16">
        <w:rPr>
          <w:rFonts w:ascii="Times New Roman" w:hAnsi="Times New Roman"/>
          <w:b/>
          <w:sz w:val="20"/>
          <w:szCs w:val="24"/>
        </w:rPr>
        <w:t>Lumen</w:t>
      </w:r>
      <w:proofErr w:type="spellEnd"/>
      <w:r w:rsidRPr="00B33D16">
        <w:rPr>
          <w:rFonts w:ascii="Times New Roman" w:hAnsi="Times New Roman"/>
          <w:b/>
          <w:sz w:val="20"/>
          <w:szCs w:val="24"/>
        </w:rPr>
        <w:t xml:space="preserve"> </w:t>
      </w:r>
      <w:proofErr w:type="spellStart"/>
      <w:r w:rsidRPr="00B33D16">
        <w:rPr>
          <w:rFonts w:ascii="Times New Roman" w:hAnsi="Times New Roman"/>
          <w:b/>
          <w:sz w:val="20"/>
          <w:szCs w:val="24"/>
        </w:rPr>
        <w:t>Juris</w:t>
      </w:r>
      <w:proofErr w:type="spellEnd"/>
      <w:r w:rsidRPr="00B33D16">
        <w:rPr>
          <w:rFonts w:ascii="Times New Roman" w:hAnsi="Times New Roman"/>
          <w:b/>
          <w:sz w:val="20"/>
          <w:szCs w:val="24"/>
        </w:rPr>
        <w:t>, Rio de Janeiro, 2009; pág.133).”</w:t>
      </w:r>
      <w:proofErr w:type="gramEnd"/>
    </w:p>
    <w:p w:rsidR="00630F1B" w:rsidRPr="00B33D16" w:rsidRDefault="00630F1B" w:rsidP="00630F1B">
      <w:pPr>
        <w:pStyle w:val="PargrafodaLista"/>
        <w:spacing w:after="0" w:line="240" w:lineRule="auto"/>
        <w:ind w:left="4536"/>
        <w:jc w:val="both"/>
        <w:rPr>
          <w:rFonts w:ascii="Times New Roman" w:hAnsi="Times New Roman"/>
          <w:b/>
          <w:sz w:val="20"/>
          <w:szCs w:val="24"/>
        </w:rPr>
      </w:pPr>
    </w:p>
    <w:p w:rsidR="00630F1B" w:rsidRPr="00B33D16" w:rsidRDefault="00630F1B" w:rsidP="00630F1B">
      <w:pPr>
        <w:pStyle w:val="PargrafodaLista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33D16">
        <w:rPr>
          <w:rFonts w:ascii="Times New Roman" w:hAnsi="Times New Roman"/>
          <w:sz w:val="24"/>
          <w:szCs w:val="24"/>
        </w:rPr>
        <w:t>Outrossim, cumpre ressaltar que este parecer é meramente de caráter opinativo e pessoal. É o parecer. Salvo melhor juízo.</w:t>
      </w:r>
    </w:p>
    <w:p w:rsidR="00630F1B" w:rsidRPr="00B33D16" w:rsidRDefault="00630F1B" w:rsidP="00630F1B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33D16">
        <w:rPr>
          <w:rFonts w:ascii="Times New Roman" w:hAnsi="Times New Roman"/>
          <w:sz w:val="24"/>
          <w:szCs w:val="24"/>
        </w:rPr>
        <w:t>Coremas-PB, 1</w:t>
      </w:r>
      <w:r w:rsidR="000B6E5D" w:rsidRPr="00B33D16">
        <w:rPr>
          <w:rFonts w:ascii="Times New Roman" w:hAnsi="Times New Roman"/>
          <w:sz w:val="24"/>
          <w:szCs w:val="24"/>
        </w:rPr>
        <w:t>2</w:t>
      </w:r>
      <w:r w:rsidRPr="00B33D16">
        <w:rPr>
          <w:rFonts w:ascii="Times New Roman" w:hAnsi="Times New Roman"/>
          <w:sz w:val="24"/>
          <w:szCs w:val="24"/>
        </w:rPr>
        <w:t xml:space="preserve"> de março de 2026.</w:t>
      </w:r>
    </w:p>
    <w:p w:rsidR="00630F1B" w:rsidRPr="00B33D16" w:rsidRDefault="00630F1B" w:rsidP="00630F1B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</w:p>
    <w:p w:rsidR="00630F1B" w:rsidRPr="00B33D16" w:rsidRDefault="00630F1B" w:rsidP="00630F1B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bookmarkStart w:id="2" w:name="_GoBack"/>
      <w:bookmarkEnd w:id="2"/>
    </w:p>
    <w:p w:rsidR="00630F1B" w:rsidRPr="00B33D16" w:rsidRDefault="00630F1B" w:rsidP="00630F1B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:rsidR="00630F1B" w:rsidRPr="00B33D16" w:rsidRDefault="00630F1B" w:rsidP="00630F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33D16">
        <w:rPr>
          <w:rFonts w:ascii="Times New Roman" w:hAnsi="Times New Roman"/>
          <w:b/>
          <w:sz w:val="24"/>
          <w:szCs w:val="24"/>
        </w:rPr>
        <w:t>EZEQUIAS MELQUIADES ILDEFONSO DA NOBREGA</w:t>
      </w:r>
    </w:p>
    <w:p w:rsidR="00630F1B" w:rsidRPr="00B33D16" w:rsidRDefault="00630F1B" w:rsidP="00630F1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33D16">
        <w:rPr>
          <w:rFonts w:ascii="Times New Roman" w:hAnsi="Times New Roman"/>
          <w:b/>
          <w:sz w:val="24"/>
          <w:szCs w:val="24"/>
        </w:rPr>
        <w:t xml:space="preserve">Engenheiro Civil – CREA Nº 11535652022PB  </w:t>
      </w:r>
    </w:p>
    <w:p w:rsidR="00A00C0F" w:rsidRPr="00B33D16" w:rsidRDefault="00A00C0F" w:rsidP="00A00C0F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sectPr w:rsidR="00A00C0F" w:rsidRPr="00B33D16" w:rsidSect="005E1782">
      <w:headerReference w:type="default" r:id="rId8"/>
      <w:footerReference w:type="default" r:id="rId9"/>
      <w:pgSz w:w="11906" w:h="16838"/>
      <w:pgMar w:top="1417" w:right="1133" w:bottom="1276" w:left="127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03BD" w:rsidRDefault="008603BD" w:rsidP="00546099">
      <w:pPr>
        <w:spacing w:after="0" w:line="240" w:lineRule="auto"/>
      </w:pPr>
      <w:r>
        <w:separator/>
      </w:r>
    </w:p>
  </w:endnote>
  <w:endnote w:type="continuationSeparator" w:id="1">
    <w:p w:rsidR="008603BD" w:rsidRDefault="008603BD" w:rsidP="00546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1420508"/>
      <w:docPartObj>
        <w:docPartGallery w:val="Page Numbers (Bottom of Page)"/>
        <w:docPartUnique/>
      </w:docPartObj>
    </w:sdtPr>
    <w:sdtContent>
      <w:sdt>
        <w:sdtPr>
          <w:id w:val="252092309"/>
          <w:docPartObj>
            <w:docPartGallery w:val="Page Numbers (Top of Page)"/>
            <w:docPartUnique/>
          </w:docPartObj>
        </w:sdtPr>
        <w:sdtContent>
          <w:p w:rsidR="006D57FA" w:rsidRDefault="006D57FA">
            <w:pPr>
              <w:pStyle w:val="Rodap"/>
              <w:jc w:val="right"/>
            </w:pPr>
            <w:r>
              <w:t xml:space="preserve">Página </w:t>
            </w:r>
            <w:r w:rsidR="008726B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8726B2">
              <w:rPr>
                <w:b/>
                <w:sz w:val="24"/>
                <w:szCs w:val="24"/>
              </w:rPr>
              <w:fldChar w:fldCharType="separate"/>
            </w:r>
            <w:r w:rsidR="003E6243">
              <w:rPr>
                <w:b/>
                <w:noProof/>
              </w:rPr>
              <w:t>5</w:t>
            </w:r>
            <w:r w:rsidR="008726B2">
              <w:rPr>
                <w:b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8726B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8726B2">
              <w:rPr>
                <w:b/>
                <w:sz w:val="24"/>
                <w:szCs w:val="24"/>
              </w:rPr>
              <w:fldChar w:fldCharType="separate"/>
            </w:r>
            <w:r w:rsidR="003E6243">
              <w:rPr>
                <w:b/>
                <w:noProof/>
              </w:rPr>
              <w:t>5</w:t>
            </w:r>
            <w:r w:rsidR="008726B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6D57FA" w:rsidRPr="009049C7" w:rsidRDefault="006D57FA" w:rsidP="003F5689">
    <w:pPr>
      <w:pStyle w:val="Rodap"/>
      <w:jc w:val="center"/>
      <w:rPr>
        <w:sz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03BD" w:rsidRDefault="008603BD" w:rsidP="00546099">
      <w:pPr>
        <w:spacing w:after="0" w:line="240" w:lineRule="auto"/>
      </w:pPr>
      <w:r>
        <w:separator/>
      </w:r>
    </w:p>
  </w:footnote>
  <w:footnote w:type="continuationSeparator" w:id="1">
    <w:p w:rsidR="008603BD" w:rsidRDefault="008603BD" w:rsidP="00546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57FA" w:rsidRDefault="004B254F" w:rsidP="003F5689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D57FA">
      <w:rPr>
        <w:b/>
      </w:rPr>
      <w:t>ESTADO DA PARAÍBA</w:t>
    </w:r>
  </w:p>
  <w:p w:rsidR="006D57FA" w:rsidRDefault="006D57FA" w:rsidP="003F5689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:rsidR="006D57FA" w:rsidRDefault="00F34378" w:rsidP="003F5689">
    <w:pPr>
      <w:pStyle w:val="Cabealho"/>
      <w:jc w:val="right"/>
      <w:rPr>
        <w:b/>
      </w:rPr>
    </w:pPr>
    <w:r>
      <w:rPr>
        <w:b/>
      </w:rPr>
      <w:t>SECRETARIA DE URBANISMO</w:t>
    </w:r>
  </w:p>
  <w:p w:rsidR="006D57FA" w:rsidRPr="009049C7" w:rsidRDefault="008726B2" w:rsidP="003F5689">
    <w:pPr>
      <w:pStyle w:val="Cabealho"/>
      <w:jc w:val="right"/>
      <w:rPr>
        <w:b/>
      </w:rPr>
    </w:pPr>
    <w:r w:rsidRPr="008726B2">
      <w:rPr>
        <w:b/>
        <w:bCs/>
        <w:color w:val="000000"/>
        <w:sz w:val="24"/>
        <w:szCs w:val="24"/>
      </w:rPr>
      <w:pict>
        <v:rect id="_x0000_i1025" style="width:425.2pt;height:1.5pt" o:hralign="center" o:hrstd="t" o:hr="t" fillcolor="#a0a0a0" stroked="f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EF12D9"/>
    <w:multiLevelType w:val="hybridMultilevel"/>
    <w:tmpl w:val="0622B0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D1361E"/>
    <w:multiLevelType w:val="hybridMultilevel"/>
    <w:tmpl w:val="D25CC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3"/>
  <w:proofState w:spelling="clean" w:grammar="clean"/>
  <w:defaultTabStop w:val="708"/>
  <w:hyphenationZone w:val="425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546099"/>
    <w:rsid w:val="000040F5"/>
    <w:rsid w:val="0000660C"/>
    <w:rsid w:val="000141E6"/>
    <w:rsid w:val="000239C9"/>
    <w:rsid w:val="00024894"/>
    <w:rsid w:val="0003098B"/>
    <w:rsid w:val="00034B1D"/>
    <w:rsid w:val="000365AF"/>
    <w:rsid w:val="000403E7"/>
    <w:rsid w:val="000448F7"/>
    <w:rsid w:val="00050C08"/>
    <w:rsid w:val="00055501"/>
    <w:rsid w:val="00067252"/>
    <w:rsid w:val="0007159A"/>
    <w:rsid w:val="00091F44"/>
    <w:rsid w:val="000970CB"/>
    <w:rsid w:val="000A38AC"/>
    <w:rsid w:val="000A743B"/>
    <w:rsid w:val="000B6B01"/>
    <w:rsid w:val="000B6E5D"/>
    <w:rsid w:val="000C2A97"/>
    <w:rsid w:val="000C4897"/>
    <w:rsid w:val="000D4F4E"/>
    <w:rsid w:val="000E5BBE"/>
    <w:rsid w:val="0010684B"/>
    <w:rsid w:val="00111B5B"/>
    <w:rsid w:val="0012537F"/>
    <w:rsid w:val="0012780A"/>
    <w:rsid w:val="00166763"/>
    <w:rsid w:val="00170453"/>
    <w:rsid w:val="00175830"/>
    <w:rsid w:val="0018236C"/>
    <w:rsid w:val="001A4365"/>
    <w:rsid w:val="001A4482"/>
    <w:rsid w:val="001B637E"/>
    <w:rsid w:val="001D2F4C"/>
    <w:rsid w:val="001D70F0"/>
    <w:rsid w:val="002146DF"/>
    <w:rsid w:val="00231FA2"/>
    <w:rsid w:val="00243B4B"/>
    <w:rsid w:val="00246015"/>
    <w:rsid w:val="0026133A"/>
    <w:rsid w:val="00281E4D"/>
    <w:rsid w:val="00287692"/>
    <w:rsid w:val="00292496"/>
    <w:rsid w:val="002B4E92"/>
    <w:rsid w:val="002B6A7F"/>
    <w:rsid w:val="002B6EE6"/>
    <w:rsid w:val="002C0A92"/>
    <w:rsid w:val="002C270E"/>
    <w:rsid w:val="002C567D"/>
    <w:rsid w:val="002C5EC7"/>
    <w:rsid w:val="002D09E4"/>
    <w:rsid w:val="002D3280"/>
    <w:rsid w:val="002E0ECF"/>
    <w:rsid w:val="002E2C27"/>
    <w:rsid w:val="002F5A49"/>
    <w:rsid w:val="003063E6"/>
    <w:rsid w:val="00311351"/>
    <w:rsid w:val="003165DD"/>
    <w:rsid w:val="00333DDC"/>
    <w:rsid w:val="00343B73"/>
    <w:rsid w:val="00352862"/>
    <w:rsid w:val="00352A9E"/>
    <w:rsid w:val="00361BF1"/>
    <w:rsid w:val="00365CA0"/>
    <w:rsid w:val="00372F26"/>
    <w:rsid w:val="00374185"/>
    <w:rsid w:val="003800C0"/>
    <w:rsid w:val="00385016"/>
    <w:rsid w:val="00391F96"/>
    <w:rsid w:val="00397726"/>
    <w:rsid w:val="003A02F3"/>
    <w:rsid w:val="003A4D16"/>
    <w:rsid w:val="003A77D4"/>
    <w:rsid w:val="003B39FA"/>
    <w:rsid w:val="003B3A01"/>
    <w:rsid w:val="003B5173"/>
    <w:rsid w:val="003B5DDC"/>
    <w:rsid w:val="003C1ED3"/>
    <w:rsid w:val="003C3B35"/>
    <w:rsid w:val="003C47A6"/>
    <w:rsid w:val="003D27B8"/>
    <w:rsid w:val="003D6CD6"/>
    <w:rsid w:val="003E33AB"/>
    <w:rsid w:val="003E6243"/>
    <w:rsid w:val="003E63B0"/>
    <w:rsid w:val="003E72CD"/>
    <w:rsid w:val="003F253F"/>
    <w:rsid w:val="003F5689"/>
    <w:rsid w:val="00405E9A"/>
    <w:rsid w:val="00406B98"/>
    <w:rsid w:val="00413F11"/>
    <w:rsid w:val="00415B97"/>
    <w:rsid w:val="00417228"/>
    <w:rsid w:val="00417252"/>
    <w:rsid w:val="004219EF"/>
    <w:rsid w:val="0042239A"/>
    <w:rsid w:val="00424D2E"/>
    <w:rsid w:val="0043257A"/>
    <w:rsid w:val="00435A73"/>
    <w:rsid w:val="00437E97"/>
    <w:rsid w:val="0044789B"/>
    <w:rsid w:val="004541BE"/>
    <w:rsid w:val="00464A11"/>
    <w:rsid w:val="00496B18"/>
    <w:rsid w:val="004A3431"/>
    <w:rsid w:val="004A46BD"/>
    <w:rsid w:val="004B046A"/>
    <w:rsid w:val="004B254F"/>
    <w:rsid w:val="004C2EAB"/>
    <w:rsid w:val="004C488F"/>
    <w:rsid w:val="004D6628"/>
    <w:rsid w:val="004E786E"/>
    <w:rsid w:val="00503647"/>
    <w:rsid w:val="005037C4"/>
    <w:rsid w:val="005163FC"/>
    <w:rsid w:val="00516AF4"/>
    <w:rsid w:val="005229C8"/>
    <w:rsid w:val="00531B05"/>
    <w:rsid w:val="00540DEA"/>
    <w:rsid w:val="00546099"/>
    <w:rsid w:val="00551B78"/>
    <w:rsid w:val="00556C7B"/>
    <w:rsid w:val="005744A9"/>
    <w:rsid w:val="00577868"/>
    <w:rsid w:val="005A2460"/>
    <w:rsid w:val="005A5AAB"/>
    <w:rsid w:val="005B34BB"/>
    <w:rsid w:val="005B7824"/>
    <w:rsid w:val="005C2EC2"/>
    <w:rsid w:val="005D45D1"/>
    <w:rsid w:val="005E1782"/>
    <w:rsid w:val="005E198E"/>
    <w:rsid w:val="005E39E6"/>
    <w:rsid w:val="005E50A2"/>
    <w:rsid w:val="005F3DF3"/>
    <w:rsid w:val="0060714E"/>
    <w:rsid w:val="006200AF"/>
    <w:rsid w:val="00622559"/>
    <w:rsid w:val="0063014F"/>
    <w:rsid w:val="00630F1B"/>
    <w:rsid w:val="00647BB1"/>
    <w:rsid w:val="00660B15"/>
    <w:rsid w:val="00662F7C"/>
    <w:rsid w:val="0066711B"/>
    <w:rsid w:val="006700BD"/>
    <w:rsid w:val="00672680"/>
    <w:rsid w:val="00681089"/>
    <w:rsid w:val="0068133C"/>
    <w:rsid w:val="00683F92"/>
    <w:rsid w:val="00695E56"/>
    <w:rsid w:val="00697AD6"/>
    <w:rsid w:val="006A5185"/>
    <w:rsid w:val="006A6C37"/>
    <w:rsid w:val="006C4E5F"/>
    <w:rsid w:val="006C5FB6"/>
    <w:rsid w:val="006D1420"/>
    <w:rsid w:val="006D57FA"/>
    <w:rsid w:val="006E6FCA"/>
    <w:rsid w:val="006E73CB"/>
    <w:rsid w:val="006F37CB"/>
    <w:rsid w:val="006F5C57"/>
    <w:rsid w:val="0070308A"/>
    <w:rsid w:val="00704E7A"/>
    <w:rsid w:val="007240AA"/>
    <w:rsid w:val="007364E9"/>
    <w:rsid w:val="0073658D"/>
    <w:rsid w:val="0073762B"/>
    <w:rsid w:val="00743685"/>
    <w:rsid w:val="007446E9"/>
    <w:rsid w:val="007603BB"/>
    <w:rsid w:val="00762EEF"/>
    <w:rsid w:val="0076715F"/>
    <w:rsid w:val="00767BA4"/>
    <w:rsid w:val="0077001C"/>
    <w:rsid w:val="00771658"/>
    <w:rsid w:val="007738CC"/>
    <w:rsid w:val="00791150"/>
    <w:rsid w:val="007951A5"/>
    <w:rsid w:val="007A2743"/>
    <w:rsid w:val="007D322B"/>
    <w:rsid w:val="007D4AB5"/>
    <w:rsid w:val="007E0E61"/>
    <w:rsid w:val="007E3106"/>
    <w:rsid w:val="007E4FA9"/>
    <w:rsid w:val="007E650B"/>
    <w:rsid w:val="007E7372"/>
    <w:rsid w:val="007E7A5D"/>
    <w:rsid w:val="007E7B9D"/>
    <w:rsid w:val="007F04DD"/>
    <w:rsid w:val="007F75B1"/>
    <w:rsid w:val="00800C86"/>
    <w:rsid w:val="00802245"/>
    <w:rsid w:val="0080228B"/>
    <w:rsid w:val="008066E1"/>
    <w:rsid w:val="00832709"/>
    <w:rsid w:val="00832A0D"/>
    <w:rsid w:val="00842439"/>
    <w:rsid w:val="008462A0"/>
    <w:rsid w:val="00847065"/>
    <w:rsid w:val="008603BD"/>
    <w:rsid w:val="00862A1B"/>
    <w:rsid w:val="00870EA8"/>
    <w:rsid w:val="008726B2"/>
    <w:rsid w:val="0087370A"/>
    <w:rsid w:val="0087680A"/>
    <w:rsid w:val="00882448"/>
    <w:rsid w:val="00884BFE"/>
    <w:rsid w:val="008850B7"/>
    <w:rsid w:val="00885D1F"/>
    <w:rsid w:val="00887CBE"/>
    <w:rsid w:val="0089708B"/>
    <w:rsid w:val="008A5949"/>
    <w:rsid w:val="008A68D5"/>
    <w:rsid w:val="008C3661"/>
    <w:rsid w:val="008D3ECC"/>
    <w:rsid w:val="008D6145"/>
    <w:rsid w:val="008E3EDA"/>
    <w:rsid w:val="008E6A4E"/>
    <w:rsid w:val="008F18F9"/>
    <w:rsid w:val="008F33EE"/>
    <w:rsid w:val="008F4302"/>
    <w:rsid w:val="00902B19"/>
    <w:rsid w:val="00904483"/>
    <w:rsid w:val="00907E71"/>
    <w:rsid w:val="00925B71"/>
    <w:rsid w:val="00932E60"/>
    <w:rsid w:val="00933B12"/>
    <w:rsid w:val="009342FA"/>
    <w:rsid w:val="00937995"/>
    <w:rsid w:val="0094156A"/>
    <w:rsid w:val="00944E08"/>
    <w:rsid w:val="00964324"/>
    <w:rsid w:val="00975E2E"/>
    <w:rsid w:val="00983D79"/>
    <w:rsid w:val="0099555A"/>
    <w:rsid w:val="00995EA0"/>
    <w:rsid w:val="009A2FAC"/>
    <w:rsid w:val="009B1007"/>
    <w:rsid w:val="009C0608"/>
    <w:rsid w:val="009C1811"/>
    <w:rsid w:val="009C2AE8"/>
    <w:rsid w:val="009C3A8D"/>
    <w:rsid w:val="009D3417"/>
    <w:rsid w:val="009D3F3D"/>
    <w:rsid w:val="009D68CD"/>
    <w:rsid w:val="00A00C0F"/>
    <w:rsid w:val="00A217F5"/>
    <w:rsid w:val="00A34A3E"/>
    <w:rsid w:val="00A4557D"/>
    <w:rsid w:val="00A50AA1"/>
    <w:rsid w:val="00A5389B"/>
    <w:rsid w:val="00A55997"/>
    <w:rsid w:val="00A70405"/>
    <w:rsid w:val="00A83F21"/>
    <w:rsid w:val="00A87433"/>
    <w:rsid w:val="00AA3550"/>
    <w:rsid w:val="00AB4994"/>
    <w:rsid w:val="00AC3B6E"/>
    <w:rsid w:val="00AC4E76"/>
    <w:rsid w:val="00AD0F68"/>
    <w:rsid w:val="00AE1280"/>
    <w:rsid w:val="00AE1C21"/>
    <w:rsid w:val="00AE4601"/>
    <w:rsid w:val="00AF5E2E"/>
    <w:rsid w:val="00B00C35"/>
    <w:rsid w:val="00B05C10"/>
    <w:rsid w:val="00B2570A"/>
    <w:rsid w:val="00B261EE"/>
    <w:rsid w:val="00B32FA7"/>
    <w:rsid w:val="00B33D16"/>
    <w:rsid w:val="00B42535"/>
    <w:rsid w:val="00B51E2D"/>
    <w:rsid w:val="00B53B14"/>
    <w:rsid w:val="00B559AB"/>
    <w:rsid w:val="00B6117A"/>
    <w:rsid w:val="00B64CA4"/>
    <w:rsid w:val="00B6585F"/>
    <w:rsid w:val="00B66F53"/>
    <w:rsid w:val="00B85AC9"/>
    <w:rsid w:val="00B90903"/>
    <w:rsid w:val="00B92337"/>
    <w:rsid w:val="00B964E2"/>
    <w:rsid w:val="00B9757A"/>
    <w:rsid w:val="00BA1F15"/>
    <w:rsid w:val="00BA4C97"/>
    <w:rsid w:val="00BB6BD2"/>
    <w:rsid w:val="00BC435C"/>
    <w:rsid w:val="00BD4154"/>
    <w:rsid w:val="00BD58C5"/>
    <w:rsid w:val="00BD6917"/>
    <w:rsid w:val="00C01754"/>
    <w:rsid w:val="00C03903"/>
    <w:rsid w:val="00C06529"/>
    <w:rsid w:val="00C11BEF"/>
    <w:rsid w:val="00C156D0"/>
    <w:rsid w:val="00C1737B"/>
    <w:rsid w:val="00C353C1"/>
    <w:rsid w:val="00C60E29"/>
    <w:rsid w:val="00C6749B"/>
    <w:rsid w:val="00C70D21"/>
    <w:rsid w:val="00C82324"/>
    <w:rsid w:val="00C92A1C"/>
    <w:rsid w:val="00CB15B2"/>
    <w:rsid w:val="00CB2ED3"/>
    <w:rsid w:val="00CB404A"/>
    <w:rsid w:val="00CB40FB"/>
    <w:rsid w:val="00CB56D2"/>
    <w:rsid w:val="00CB7697"/>
    <w:rsid w:val="00CC31C7"/>
    <w:rsid w:val="00CD151F"/>
    <w:rsid w:val="00CD78C1"/>
    <w:rsid w:val="00CD7CC4"/>
    <w:rsid w:val="00CE0D49"/>
    <w:rsid w:val="00CE4602"/>
    <w:rsid w:val="00CE6625"/>
    <w:rsid w:val="00CF08E3"/>
    <w:rsid w:val="00CF46DE"/>
    <w:rsid w:val="00CF724E"/>
    <w:rsid w:val="00CF7C57"/>
    <w:rsid w:val="00D040A9"/>
    <w:rsid w:val="00D1779F"/>
    <w:rsid w:val="00D27189"/>
    <w:rsid w:val="00D300B3"/>
    <w:rsid w:val="00D375C3"/>
    <w:rsid w:val="00D65025"/>
    <w:rsid w:val="00D72F44"/>
    <w:rsid w:val="00D83564"/>
    <w:rsid w:val="00D86464"/>
    <w:rsid w:val="00D95784"/>
    <w:rsid w:val="00DB52F4"/>
    <w:rsid w:val="00DC12C8"/>
    <w:rsid w:val="00DC1770"/>
    <w:rsid w:val="00DD1919"/>
    <w:rsid w:val="00DD20BF"/>
    <w:rsid w:val="00DD7918"/>
    <w:rsid w:val="00E015CD"/>
    <w:rsid w:val="00E017E2"/>
    <w:rsid w:val="00E035E8"/>
    <w:rsid w:val="00E040BB"/>
    <w:rsid w:val="00E0463F"/>
    <w:rsid w:val="00E10FE4"/>
    <w:rsid w:val="00E126DB"/>
    <w:rsid w:val="00E26CB3"/>
    <w:rsid w:val="00E26DBA"/>
    <w:rsid w:val="00E3103D"/>
    <w:rsid w:val="00E313A1"/>
    <w:rsid w:val="00E3403D"/>
    <w:rsid w:val="00E37EF2"/>
    <w:rsid w:val="00E70622"/>
    <w:rsid w:val="00E7361A"/>
    <w:rsid w:val="00E8643D"/>
    <w:rsid w:val="00E91AE0"/>
    <w:rsid w:val="00E91B4E"/>
    <w:rsid w:val="00E94310"/>
    <w:rsid w:val="00EA26C9"/>
    <w:rsid w:val="00EB0095"/>
    <w:rsid w:val="00EB6594"/>
    <w:rsid w:val="00EC5D26"/>
    <w:rsid w:val="00EC6440"/>
    <w:rsid w:val="00ED540E"/>
    <w:rsid w:val="00ED6D60"/>
    <w:rsid w:val="00EE1132"/>
    <w:rsid w:val="00EE46B3"/>
    <w:rsid w:val="00EE48C9"/>
    <w:rsid w:val="00EF0F78"/>
    <w:rsid w:val="00EF2121"/>
    <w:rsid w:val="00EF3505"/>
    <w:rsid w:val="00F00CC1"/>
    <w:rsid w:val="00F05199"/>
    <w:rsid w:val="00F06CD8"/>
    <w:rsid w:val="00F34378"/>
    <w:rsid w:val="00F34A11"/>
    <w:rsid w:val="00F37634"/>
    <w:rsid w:val="00F44B84"/>
    <w:rsid w:val="00F546FA"/>
    <w:rsid w:val="00F61982"/>
    <w:rsid w:val="00F61F12"/>
    <w:rsid w:val="00F705D8"/>
    <w:rsid w:val="00F708E4"/>
    <w:rsid w:val="00F80845"/>
    <w:rsid w:val="00F87F92"/>
    <w:rsid w:val="00F92EAD"/>
    <w:rsid w:val="00FC1DCD"/>
    <w:rsid w:val="00FC2C45"/>
    <w:rsid w:val="00FD26BB"/>
    <w:rsid w:val="00FD2D09"/>
    <w:rsid w:val="00FD3D95"/>
    <w:rsid w:val="00FD5BFD"/>
    <w:rsid w:val="00FE7064"/>
    <w:rsid w:val="00FF18B0"/>
    <w:rsid w:val="10BA9DDD"/>
    <w:rsid w:val="2A4FBA33"/>
    <w:rsid w:val="3B4DEF60"/>
    <w:rsid w:val="4E62FD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099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B909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460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6099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5460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6099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Fontepargpadro"/>
    <w:rsid w:val="00546099"/>
  </w:style>
  <w:style w:type="table" w:styleId="Tabelacomgrade">
    <w:name w:val="Table Grid"/>
    <w:basedOn w:val="Tabelanormal"/>
    <w:uiPriority w:val="39"/>
    <w:rsid w:val="005460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B6A7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67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7BA4"/>
    <w:rPr>
      <w:rFonts w:ascii="Tahoma" w:eastAsia="Calibri" w:hAnsi="Tahoma" w:cs="Tahoma"/>
      <w:sz w:val="16"/>
      <w:szCs w:val="16"/>
    </w:rPr>
  </w:style>
  <w:style w:type="paragraph" w:customStyle="1" w:styleId="Default">
    <w:name w:val="Default"/>
    <w:rsid w:val="00DC17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emEspaamento">
    <w:name w:val="No Spacing"/>
    <w:uiPriority w:val="1"/>
    <w:qFormat/>
    <w:rsid w:val="00B9090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B909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Refdecomentrio">
    <w:name w:val="annotation reference"/>
    <w:basedOn w:val="Fontepargpadro"/>
    <w:uiPriority w:val="99"/>
    <w:semiHidden/>
    <w:unhideWhenUsed/>
    <w:rsid w:val="0016676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6676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66763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6676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66763"/>
    <w:rPr>
      <w:rFonts w:ascii="Calibri" w:eastAsia="Calibri" w:hAnsi="Calibri" w:cs="Times New Roman"/>
      <w:b/>
      <w:bCs/>
      <w:sz w:val="20"/>
      <w:szCs w:val="20"/>
    </w:rPr>
  </w:style>
  <w:style w:type="paragraph" w:styleId="Corpodetexto3">
    <w:name w:val="Body Text 3"/>
    <w:basedOn w:val="Normal"/>
    <w:link w:val="Corpodetexto3Char"/>
    <w:rsid w:val="007F04DD"/>
    <w:pPr>
      <w:spacing w:after="0" w:line="240" w:lineRule="auto"/>
    </w:pPr>
    <w:rPr>
      <w:rFonts w:ascii="Arial" w:eastAsia="Times New Roman" w:hAnsi="Arial"/>
      <w:b/>
      <w:sz w:val="24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7F04DD"/>
    <w:rPr>
      <w:rFonts w:ascii="Arial" w:eastAsia="Times New Roman" w:hAnsi="Arial" w:cs="Times New Roman"/>
      <w:b/>
      <w:sz w:val="24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1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65D290-C401-4681-84E1-1DA1BB1BC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1606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</dc:creator>
  <cp:lastModifiedBy>Notebook</cp:lastModifiedBy>
  <cp:revision>114</cp:revision>
  <cp:lastPrinted>2026-03-12T13:12:00Z</cp:lastPrinted>
  <dcterms:created xsi:type="dcterms:W3CDTF">2025-12-17T14:15:00Z</dcterms:created>
  <dcterms:modified xsi:type="dcterms:W3CDTF">2026-03-12T13:13:00Z</dcterms:modified>
</cp:coreProperties>
</file>