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>
          <w:b/>
          <w:bCs/>
        </w:rPr>
      </w:pPr>
      <w:r>
        <w:rPr>
          <w:rtl w:val="0"/>
        </w:rPr>
      </w:r>
      <w:r>
        <w:rPr>
          <w:b/>
          <w:bCs/>
        </w:rPr>
      </w:r>
      <w:r>
        <w:rPr>
          <w:b/>
          <w:bCs/>
        </w:rPr>
      </w:r>
    </w:p>
    <w:tbl>
      <w:tblPr>
        <w:tblStyle w:val="900"/>
        <w:tblW w:w="1594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pPr w:horzAnchor="text" w:tblpX="-825" w:vertAnchor="text" w:tblpY="1" w:leftFromText="180" w:topFromText="226" w:rightFromText="31680" w:bottomFromText="180"/>
        <w:tblLook w:val="0600" w:firstRow="0" w:lastRow="0" w:firstColumn="0" w:lastColumn="0" w:noHBand="1" w:noVBand="1"/>
      </w:tblPr>
      <w:tblGrid>
        <w:gridCol w:w="3855"/>
        <w:gridCol w:w="2580"/>
        <w:gridCol w:w="1035"/>
        <w:gridCol w:w="1860"/>
        <w:gridCol w:w="1335"/>
        <w:gridCol w:w="2565"/>
        <w:gridCol w:w="2715"/>
        <w:tblGridChange w:id="0">
          <w:tblGrid>
            <w:gridCol w:w="3855"/>
            <w:gridCol w:w="2580"/>
            <w:gridCol w:w="1035"/>
            <w:gridCol w:w="1860"/>
            <w:gridCol w:w="1335"/>
            <w:gridCol w:w="2565"/>
            <w:gridCol w:w="2715"/>
          </w:tblGrid>
        </w:tblGridChange>
      </w:tblGrid>
      <w:tr>
        <w:trPr>
          <w:cantSplit w:val="false"/>
          <w:trHeight w:val="1018"/>
        </w:trPr>
        <w:tc>
          <w:tcPr>
            <w:tcBorders/>
            <w:textDirection w:val="lrTb"/>
            <w:noWrap w:val="false"/>
          </w:tcPr>
          <w:p w14:paraId="00000002">
            <w:pPr>
              <w:widowControl w:val="false"/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Description. NL requirement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03">
            <w:pPr>
              <w:widowControl w:val="false"/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trigger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  <w:p w14:paraId="00000004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event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0000000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06">
            <w:pPr>
              <w:widowControl w:val="false"/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release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  <w:p w14:paraId="00000007">
            <w:pPr>
              <w:widowControl w:val="false"/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event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08">
            <w:pPr>
              <w:widowControl w:val="false"/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final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  <w:p w14:paraId="00000009">
            <w:pPr>
              <w:widowControl w:val="false"/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event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0A">
            <w:pPr>
              <w:widowControl w:val="false"/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allowable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  <w:p w14:paraId="0000000B">
            <w:pPr>
              <w:widowControl w:val="false"/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delay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0C">
            <w:pPr>
              <w:widowControl w:val="false"/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invariant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  <w:p w14:paraId="0000000D">
            <w:pPr>
              <w:widowControl w:val="false"/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condition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0E">
            <w:pPr>
              <w:widowControl w:val="false"/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reaction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F">
            <w:pPr>
              <w:widowControl w:val="false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default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10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11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FALSE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12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13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14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15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16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Запрещена одновременная работа сепаратора и дверцы (при сепарации дверца должна быть заблокирована)</w:t>
            </w:r>
            <w:r/>
          </w:p>
        </w:tc>
        <w:tc>
          <w:tcPr>
            <w:tcBorders/>
            <w:textDirection w:val="lrTb"/>
            <w:noWrap w:val="false"/>
          </w:tcPr>
          <w:p w14:paraId="00000017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18">
            <w:pPr>
              <w:pBdr/>
              <w:spacing w:line="240" w:lineRule="auto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FALSE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extDirection w:val="lrTb"/>
            <w:noWrap w:val="false"/>
          </w:tcPr>
          <w:p w14:paraId="00000019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1A">
            <w:pPr>
              <w:pBdr/>
              <w:spacing w:line="240" w:lineRule="auto"/>
              <w:ind/>
              <w:rPr/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1B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NOT (SepMotor AND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0000001C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NOT  DoorLockActuator)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1D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1E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Запрещена одновременная работа УФ-лампы и ароматизатора (разные этапы)</w:t>
            </w:r>
            <w:r/>
          </w:p>
        </w:tc>
        <w:tc>
          <w:tcPr>
            <w:tcBorders/>
            <w:textDirection w:val="lrTb"/>
            <w:noWrap w:val="false"/>
          </w:tcPr>
          <w:p w14:paraId="0000001F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20">
            <w:pPr>
              <w:pBdr/>
              <w:spacing w:line="240" w:lineRule="auto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FALSE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extDirection w:val="lrTb"/>
            <w:noWrap w:val="false"/>
          </w:tcPr>
          <w:p w14:paraId="00000021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22">
            <w:pPr>
              <w:pBdr/>
              <w:spacing w:line="240" w:lineRule="auto"/>
              <w:ind/>
              <w:rPr/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23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NOT (UltravioletRelay AND AromaRelay)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24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25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Запрещена одновременная работа сепаратора и УФ-лампы</w:t>
            </w:r>
            <w:r/>
          </w:p>
        </w:tc>
        <w:tc>
          <w:tcPr>
            <w:tcBorders/>
            <w:textDirection w:val="lrTb"/>
            <w:noWrap w:val="false"/>
          </w:tcPr>
          <w:p w14:paraId="00000026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27">
            <w:pPr>
              <w:pBdr/>
              <w:spacing w:line="240" w:lineRule="auto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FALSE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extDirection w:val="lrTb"/>
            <w:noWrap w:val="false"/>
          </w:tcPr>
          <w:p w14:paraId="00000028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29">
            <w:pPr>
              <w:pBdr/>
              <w:spacing w:line="240" w:lineRule="auto"/>
              <w:ind/>
              <w:rPr/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2A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NOT (SepMotor AND UltravioletRelay)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2B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2C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После ухода кошки блокируется дверца и запускается сепарация</w:t>
            </w:r>
            <w:r/>
          </w:p>
        </w:tc>
        <w:tc>
          <w:tcPr>
            <w:tcBorders/>
            <w:textDirection w:val="lrTb"/>
            <w:noWrap w:val="false"/>
          </w:tcPr>
          <w:p w14:paraId="0000002D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IsCatPresent.FE AND NOT IsWastesFull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2E">
            <w:pPr>
              <w:pBdr/>
              <w:spacing w:line="240" w:lineRule="auto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FALSE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extDirection w:val="lrTb"/>
            <w:noWrap w:val="false"/>
          </w:tcPr>
          <w:p w14:paraId="0000002F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tau(#TimeInput)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30">
            <w:pPr>
              <w:pBdr/>
              <w:spacing w:line="240" w:lineRule="auto"/>
              <w:ind/>
              <w:rPr/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31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SepMotor</w:t>
            </w:r>
            <w:r>
              <w:rPr>
                <w:b/>
                <w:bCs/>
                <w:rtl w:val="0"/>
                <w:lang w:val="en-US"/>
              </w:rPr>
              <w:t xml:space="preserve">.ON</w:t>
            </w:r>
            <w:r>
              <w:rPr>
                <w:b/>
                <w:bCs/>
                <w:rtl w:val="0"/>
              </w:rPr>
              <w:t xml:space="preserve">, DoorLockActuator.</w:t>
            </w:r>
            <w:r>
              <w:rPr>
                <w:b/>
                <w:bCs/>
                <w:rtl w:val="0"/>
                <w:lang w:val="en-US"/>
              </w:rPr>
              <w:t xml:space="preserve">ON</w:t>
            </w:r>
            <w:r>
              <w:rPr>
                <w:b/>
                <w:bCs/>
                <w:rtl w:val="0"/>
              </w:rPr>
              <w:t xml:space="preserve">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32">
            <w:pPr>
              <w:pBdr/>
              <w:spacing w:line="240" w:lineRule="auto"/>
              <w:ind/>
              <w:rPr>
                <w:b/>
                <w:bCs/>
              </w:rPr>
            </w:pPr>
            <w:r/>
            <w:hyperlink r:id="rId9" w:tooltip="https://doorlockactuator.re/" w:history="1">
              <w:r>
                <w:rPr>
                  <w:b/>
                  <w:bCs/>
                  <w:rtl w:val="0"/>
                </w:rPr>
                <w:t xml:space="preserve">DoorLockActuator.</w:t>
              </w:r>
            </w:hyperlink>
            <w:r>
              <w:rPr>
                <w:b/>
                <w:bCs/>
                <w:rtl w:val="0"/>
                <w:lang w:val="en-US"/>
              </w:rPr>
              <w:t xml:space="preserve">OFF</w:t>
            </w:r>
            <w:r>
              <w:rPr>
                <w:b/>
                <w:bCs/>
                <w:rtl w:val="0"/>
              </w:rPr>
              <w:t xml:space="preserve">, </w:t>
            </w:r>
            <w:hyperlink r:id="rId10" w:tooltip="https://sepmotor.re/" w:history="1">
              <w:r>
                <w:rPr>
                  <w:b/>
                  <w:bCs/>
                  <w:rtl w:val="0"/>
                </w:rPr>
                <w:t xml:space="preserve">SepMotor.</w:t>
              </w:r>
            </w:hyperlink>
            <w:r>
              <w:rPr>
                <w:b/>
                <w:bCs/>
                <w:lang w:val="en-US"/>
              </w:rPr>
              <w:t xml:space="preserve">OFF</w:t>
            </w:r>
            <w:r>
              <w:rPr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33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Если воздух не в норме и кошки нет в лотке, блокируется дверца, запускается УФ-лампа на заданное время</w:t>
            </w:r>
            <w:r/>
          </w:p>
        </w:tc>
        <w:tc>
          <w:tcPr>
            <w:tcBorders/>
            <w:textDirection w:val="lrTb"/>
            <w:noWrap w:val="false"/>
          </w:tcPr>
          <w:p w14:paraId="00000034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(IsAirNormal</w:t>
            </w:r>
            <w:r>
              <w:rPr>
                <w:b/>
                <w:bCs/>
                <w:rtl w:val="0"/>
                <w:lang w:val="en-US"/>
              </w:rPr>
              <w:t xml:space="preserve">.FE</w:t>
            </w:r>
            <w:r>
              <w:rPr>
                <w:b/>
                <w:bCs/>
                <w:rtl w:val="0"/>
              </w:rPr>
              <w:t xml:space="preserve">) AND (NOT IsCatPresent)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35">
            <w:pPr>
              <w:pBdr/>
              <w:spacing w:line="240" w:lineRule="auto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FALSE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extDirection w:val="lrTb"/>
            <w:noWrap w:val="false"/>
          </w:tcPr>
          <w:p w14:paraId="00000036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tau(#TimeInput)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37">
            <w:pPr>
              <w:pBdr/>
              <w:spacing w:line="240" w:lineRule="auto"/>
              <w:ind/>
              <w:rPr/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38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DoorLockActuator.</w:t>
            </w:r>
            <w:r>
              <w:rPr>
                <w:b/>
                <w:bCs/>
                <w:rtl w:val="0"/>
                <w:lang w:val="en-US"/>
              </w:rPr>
              <w:t xml:space="preserve">ON</w:t>
            </w:r>
            <w:r>
              <w:rPr>
                <w:b/>
                <w:bCs/>
                <w:rtl w:val="0"/>
              </w:rPr>
              <w:t xml:space="preserve">, UltravioletRelay.</w:t>
            </w:r>
            <w:r>
              <w:rPr>
                <w:b/>
                <w:bCs/>
                <w:rtl w:val="0"/>
                <w:lang w:val="en-US"/>
              </w:rPr>
              <w:t xml:space="preserve">ON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39">
            <w:pPr>
              <w:pBdr/>
              <w:spacing w:line="240" w:lineRule="auto"/>
              <w:ind/>
              <w:rPr>
                <w:b/>
                <w:bCs/>
              </w:rPr>
            </w:pPr>
            <w:r/>
            <w:hyperlink r:id="rId11" w:tooltip="https://ultravioletrelay.re/" w:history="1">
              <w:r>
                <w:rPr>
                  <w:b/>
                  <w:bCs/>
                  <w:rtl w:val="0"/>
                </w:rPr>
                <w:t xml:space="preserve">UltravioletRelay.</w:t>
              </w:r>
              <w:r>
                <w:rPr>
                  <w:b/>
                  <w:bCs/>
                  <w:rtl w:val="0"/>
                  <w:lang w:val="en-US"/>
                </w:rPr>
                <w:t xml:space="preserve">OFF</w:t>
              </w:r>
            </w:hyperlink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3A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После отработки УФ-лампы запускается ароматизация (дверца остается закрытой), если уровень ароматизатора не низок</w:t>
            </w:r>
            <w:r/>
          </w:p>
        </w:tc>
        <w:tc>
          <w:tcPr>
            <w:tcBorders/>
            <w:textDirection w:val="lrTb"/>
            <w:noWrap w:val="false"/>
          </w:tcPr>
          <w:p w14:paraId="0000003B">
            <w:pPr>
              <w:pBdr/>
              <w:spacing w:line="240" w:lineRule="auto"/>
              <w:ind/>
              <w:rPr>
                <w:b/>
                <w:bCs/>
              </w:rPr>
            </w:pPr>
            <w:r/>
            <w:hyperlink r:id="rId12" w:tooltip="http://ultravioletrelay.fe" w:history="1">
              <w:r>
                <w:rPr>
                  <w:b/>
                  <w:bCs/>
                  <w:rtl w:val="0"/>
                </w:rPr>
                <w:t xml:space="preserve">UltravioletRelay.FE</w:t>
              </w:r>
            </w:hyperlink>
            <w:r>
              <w:rPr>
                <w:b/>
                <w:bCs/>
                <w:rtl w:val="0"/>
              </w:rPr>
              <w:t xml:space="preserve"> AND NOT IsAromaLow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3C">
            <w:pPr>
              <w:pBdr/>
              <w:spacing w:line="240" w:lineRule="auto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FALSE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extDirection w:val="lrTb"/>
            <w:noWrap w:val="false"/>
          </w:tcPr>
          <w:p w14:paraId="0000003D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tau(#TimeInput)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3E">
            <w:pPr>
              <w:pBdr/>
              <w:spacing w:line="240" w:lineRule="auto"/>
              <w:ind/>
              <w:rPr/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3F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AromaRelay.</w:t>
            </w:r>
            <w:r>
              <w:rPr>
                <w:b/>
                <w:bCs/>
                <w:rtl w:val="0"/>
                <w:lang w:val="en-US"/>
              </w:rPr>
              <w:t xml:space="preserve">ON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40">
            <w:pPr>
              <w:pBdr/>
              <w:spacing w:line="240" w:lineRule="auto"/>
              <w:ind/>
              <w:rPr>
                <w:b/>
                <w:bCs/>
              </w:rPr>
            </w:pPr>
            <w:r/>
            <w:hyperlink r:id="rId13" w:tooltip="https://aromarelay.re/" w:history="1">
              <w:r>
                <w:rPr>
                  <w:b/>
                  <w:bCs/>
                  <w:rtl w:val="0"/>
                </w:rPr>
                <w:t xml:space="preserve">AromaRelay.</w:t>
              </w:r>
            </w:hyperlink>
            <w:r>
              <w:rPr>
                <w:b/>
                <w:bCs/>
                <w:rtl w:val="0"/>
                <w:lang w:val="en-US"/>
              </w:rPr>
              <w:t xml:space="preserve">OFF</w:t>
            </w:r>
            <w:r>
              <w:rPr>
                <w:b/>
                <w:bCs/>
                <w:rtl w:val="0"/>
              </w:rPr>
              <w:t xml:space="preserve"> DoorLockActuator.</w:t>
            </w:r>
            <w:r>
              <w:rPr>
                <w:b/>
                <w:bCs/>
                <w:rtl w:val="0"/>
                <w:lang w:val="en-US"/>
              </w:rPr>
              <w:t xml:space="preserve">OFF</w:t>
            </w:r>
            <w:r>
              <w:rPr>
                <w:b/>
                <w:bCs/>
                <w:rtl w:val="0"/>
              </w:rPr>
              <w:t xml:space="preserve">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41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Ручная очистка (кнопка ClearBtn) выполняется при отсутствии кошки 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42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CleanBtn.RE AND NOT IsCatPresent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43">
            <w:pPr>
              <w:pBdr/>
              <w:spacing w:line="240" w:lineRule="auto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FALSE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extDirection w:val="lrTb"/>
            <w:noWrap w:val="false"/>
          </w:tcPr>
          <w:p w14:paraId="00000044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tau(#TimeInput)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45">
            <w:pPr>
              <w:pBdr/>
              <w:spacing w:line="240" w:lineRule="auto"/>
              <w:ind/>
              <w:rPr/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46">
            <w:pPr>
              <w:pBdr/>
              <w:spacing w:line="240" w:lineRule="auto"/>
              <w:ind/>
              <w:rPr>
                <w:b/>
                <w:bCs/>
                <w:lang w:val="en-US"/>
              </w:rPr>
            </w:pPr>
            <w:r>
              <w:rPr>
                <w:b/>
                <w:bCs/>
                <w:rtl w:val="0"/>
              </w:rPr>
              <w:t xml:space="preserve">SepMotor.</w:t>
            </w:r>
            <w:r>
              <w:rPr>
                <w:b/>
                <w:bCs/>
                <w:rtl w:val="0"/>
                <w:lang w:val="en-US"/>
              </w:rPr>
              <w:t xml:space="preserve">OFF</w:t>
            </w:r>
            <w:r>
              <w:rPr>
                <w:b/>
                <w:bCs/>
                <w:rtl w:val="0"/>
              </w:rPr>
              <w:t xml:space="preserve">, DoorLockActuator.</w:t>
            </w:r>
            <w:r>
              <w:rPr>
                <w:b/>
                <w:bCs/>
                <w:rtl w:val="0"/>
                <w:lang w:val="en-US"/>
              </w:rPr>
              <w:t xml:space="preserve">ON,</w:t>
            </w:r>
            <w:r>
              <w:rPr>
                <w:b/>
                <w:bCs/>
              </w:rPr>
            </w:r>
          </w:p>
          <w:p w14:paraId="0225E226">
            <w:pPr>
              <w:pBdr/>
              <w:spacing w:line="240" w:lineRule="auto"/>
              <w:ind/>
              <w:rPr>
                <w:b/>
                <w:bCs/>
                <w:lang w:val="en-US"/>
              </w:rPr>
            </w:pPr>
            <w:r>
              <w:rPr>
                <w:b/>
                <w:bCs/>
                <w:rtl w:val="0"/>
                <w:lang w:val="en-US"/>
              </w:rPr>
              <w:t xml:space="preserve">UltravioletRelay.ON</w:t>
            </w:r>
            <w:r>
              <w:rPr>
                <w:b/>
                <w:bCs/>
                <w:rtl w:val="0"/>
                <w:lang w:val="en-US"/>
              </w:rPr>
            </w:r>
            <w:r/>
            <w:r>
              <w:rPr>
                <w:b/>
                <w:bCs/>
                <w:lang w:val="en-US"/>
              </w:rPr>
            </w:r>
          </w:p>
        </w:tc>
        <w:tc>
          <w:tcPr>
            <w:tcBorders/>
            <w:textDirection w:val="lrTb"/>
            <w:noWrap w:val="false"/>
          </w:tcPr>
          <w:p w14:paraId="00000047">
            <w:pPr>
              <w:pBdr/>
              <w:spacing w:line="240" w:lineRule="auto"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  <w:lang w:val="en-US"/>
              </w:rPr>
              <w:t xml:space="preserve">D</w:t>
            </w:r>
            <w:r>
              <w:rPr>
                <w:b/>
                <w:bCs/>
                <w:rtl w:val="0"/>
              </w:rPr>
              <w:t xml:space="preserve">oorLockActuator.</w:t>
            </w:r>
            <w:r>
              <w:rPr>
                <w:b/>
                <w:bCs/>
                <w:rtl w:val="0"/>
                <w:lang w:val="en-US"/>
              </w:rPr>
              <w:t xml:space="preserve">OFF,</w:t>
            </w:r>
            <w:r>
              <w:rPr>
                <w:b/>
                <w:bCs/>
                <w:rtl w:val="0"/>
              </w:rPr>
              <w:t xml:space="preserve"> </w:t>
            </w:r>
            <w:r>
              <w:rPr>
                <w:b/>
                <w:bCs/>
              </w:rPr>
            </w:r>
          </w:p>
          <w:p w14:paraId="3934FC9C">
            <w:pPr>
              <w:pBdr/>
              <w:spacing w:line="240" w:lineRule="auto"/>
              <w:ind/>
              <w:rPr>
                <w:b/>
                <w:bCs/>
                <w:highlight w:val="none"/>
                <w:lang w:val="en-US"/>
              </w:rPr>
            </w:pPr>
            <w:r>
              <w:rPr>
                <w:b/>
                <w:bCs/>
                <w:highlight w:val="none"/>
                <w:rtl w:val="0"/>
                <w:lang w:val="en-US"/>
              </w:rPr>
              <w:t xml:space="preserve">UltravioletRelay.OFF</w:t>
            </w:r>
            <w:r>
              <w:rPr>
                <w:b/>
                <w:bCs/>
                <w:highlight w:val="none"/>
                <w:rtl w:val="0"/>
                <w:lang w:val="en-US"/>
              </w:rPr>
            </w:r>
            <w:r>
              <w:rPr>
                <w:b/>
                <w:bCs/>
                <w:highlight w:val="none"/>
                <w:rtl w:val="0"/>
                <w:lang w:val="en-US"/>
              </w:rPr>
            </w:r>
            <w:r>
              <w:rPr>
                <w:b/>
                <w:bCs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0" w:type="auto"/>
            <w:vMerge w:val="restart"/>
            <w:textDirection w:val="lrTb"/>
            <w:noWrap w:val="false"/>
          </w:tcPr>
          <w:p w14:paraId="2221823F">
            <w:pPr>
              <w:pBdr/>
              <w:shd w:val="clear" w:color="ffffff" w:themeColor="background1" w:fill="ffffff" w:themeFill="background1"/>
              <w:spacing w:line="240" w:lineRule="auto"/>
              <w:ind/>
              <w:rPr/>
            </w:pPr>
            <w:r>
              <w:rPr>
                <w:rtl w:val="0"/>
              </w:rPr>
              <w:t xml:space="preserve">Калибровка датчика веса (CalibrationBtn) выполняется при отсутствии кошки</w:t>
            </w:r>
            <w:r>
              <w:rPr>
                <w:rtl w:val="0"/>
              </w:rPr>
            </w:r>
            <w:r/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16BCD0B2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CalibrationBtn.RE AND NOT IsCatPresent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06F5784E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b/>
                <w:bCs/>
                <w:sz w:val="20"/>
                <w:szCs w:val="20"/>
                <w:rtl w:val="0"/>
              </w:rPr>
            </w:pPr>
            <w:r>
              <w:rPr>
                <w:b/>
                <w:bCs/>
                <w:sz w:val="20"/>
                <w:szCs w:val="20"/>
                <w:rtl w:val="0"/>
                <w:lang w:val="en-US"/>
              </w:rPr>
              <w:t xml:space="preserve">FALSE</w:t>
            </w:r>
            <w:r>
              <w:rPr>
                <w:b/>
                <w:bCs/>
                <w:sz w:val="20"/>
                <w:szCs w:val="20"/>
                <w:rtl w:val="0"/>
              </w:rPr>
            </w:r>
            <w:r>
              <w:rPr>
                <w:b/>
                <w:bCs/>
                <w:sz w:val="20"/>
                <w:szCs w:val="20"/>
                <w:rtl w:val="0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3111156C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  <w:lang w:val="en-US"/>
              </w:rPr>
              <w:t xml:space="preserve">TRUE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014C561E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b/>
                <w:bCs/>
                <w:rtl w:val="0"/>
              </w:rPr>
            </w:pPr>
            <w:r>
              <w:rPr>
                <w:b/>
                <w:bCs/>
                <w:rtl w:val="0"/>
                <w:lang w:val="en-US"/>
              </w:rPr>
              <w:t xml:space="preserve">TRUE</w:t>
            </w: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4A6A0A87">
            <w:pPr>
              <w:pBdr/>
              <w:shd w:val="clear" w:color="ffffff" w:themeColor="background1" w:fill="ffffff" w:themeFill="background1"/>
              <w:spacing w:line="240" w:lineRule="auto"/>
              <w:ind w:firstLine="0" w:left="0"/>
              <w:rPr>
                <w:b/>
                <w:bCs/>
                <w:rtl w:val="0"/>
              </w:rPr>
            </w:pPr>
            <w:r>
              <w:rPr>
                <w:b/>
                <w:bCs/>
                <w:rtl w:val="0"/>
                <w:lang w:val="en-US"/>
              </w:rPr>
              <w:t xml:space="preserve">-</w:t>
            </w: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778A4779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b/>
                <w:bCs/>
                <w:rtl w:val="0"/>
              </w:rPr>
            </w:pPr>
            <w:r>
              <w:rPr>
                <w:b/>
                <w:bCs/>
                <w:rtl w:val="0"/>
                <w:lang w:val="en-US"/>
              </w:rPr>
              <w:t xml:space="preserve">IsCalibrationMode := TRUE</w:t>
            </w: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</w:r>
          </w:p>
        </w:tc>
      </w:tr>
      <w:tr>
        <w:trPr/>
        <w:tc>
          <w:tcPr>
            <w:tcBorders/>
            <w:tcW w:w="0" w:type="auto"/>
            <w:vMerge w:val="restart"/>
            <w:textDirection w:val="lrTb"/>
            <w:noWrap w:val="false"/>
          </w:tcPr>
          <w:p w14:paraId="1661CBBD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rtl w:val="0"/>
              </w:rPr>
            </w:pPr>
            <w:r>
              <w:rPr>
                <w:rtl w:val="0"/>
                <w:lang w:val="ru-RU"/>
              </w:rPr>
              <w:t xml:space="preserve">Если вес меньше порога, то поднимаем флаг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7CB1D331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b/>
                <w:bCs/>
                <w:rtl w:val="0"/>
              </w:rPr>
            </w:pPr>
            <w:r>
              <w:rPr>
                <w:b/>
                <w:bCs/>
                <w:rtl w:val="0"/>
                <w:lang w:val="en-US"/>
              </w:rPr>
              <w:t xml:space="preserve">Weight &lt; LowFillerValue</w:t>
            </w: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1D09C1EF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b/>
                <w:bCs/>
                <w:sz w:val="20"/>
                <w:szCs w:val="20"/>
                <w:rtl w:val="0"/>
                <w:lang w:val="en-US"/>
              </w:rPr>
            </w:pPr>
            <w:r>
              <w:rPr>
                <w:b/>
                <w:bCs/>
                <w:sz w:val="20"/>
                <w:szCs w:val="20"/>
                <w:rtl w:val="0"/>
                <w:lang w:val="en-US"/>
              </w:rPr>
              <w:t xml:space="preserve">FALSE</w:t>
            </w:r>
            <w:r>
              <w:rPr>
                <w:b/>
                <w:bCs/>
                <w:sz w:val="20"/>
                <w:szCs w:val="20"/>
                <w:rtl w:val="0"/>
                <w:lang w:val="en-US"/>
              </w:rPr>
            </w:r>
            <w:r>
              <w:rPr>
                <w:b/>
                <w:bCs/>
                <w:sz w:val="20"/>
                <w:szCs w:val="20"/>
                <w:rtl w:val="0"/>
                <w:lang w:val="en-US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0E0C83DF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b/>
                <w:bCs/>
                <w:rtl w:val="0"/>
                <w:lang w:val="en-US"/>
              </w:rPr>
            </w:pPr>
            <w:r>
              <w:rPr>
                <w:b/>
                <w:bCs/>
                <w:rtl w:val="0"/>
                <w:lang w:val="en-US"/>
              </w:rPr>
              <w:t xml:space="preserve">TRUE</w:t>
            </w:r>
            <w:r>
              <w:rPr>
                <w:b/>
                <w:bCs/>
                <w:rtl w:val="0"/>
                <w:lang w:val="en-US"/>
              </w:rPr>
            </w:r>
            <w:r>
              <w:rPr>
                <w:b/>
                <w:bCs/>
                <w:rtl w:val="0"/>
                <w:lang w:val="en-US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3AD2F253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b/>
                <w:bCs/>
                <w:rtl w:val="0"/>
                <w:lang w:val="en-US"/>
              </w:rPr>
            </w:pPr>
            <w:r>
              <w:rPr>
                <w:b/>
                <w:bCs/>
                <w:rtl w:val="0"/>
                <w:lang w:val="en-US"/>
              </w:rPr>
              <w:t xml:space="preserve">TRUE</w:t>
            </w:r>
            <w:r>
              <w:rPr>
                <w:b/>
                <w:bCs/>
                <w:rtl w:val="0"/>
                <w:lang w:val="en-US"/>
              </w:rPr>
            </w:r>
            <w:r>
              <w:rPr>
                <w:b/>
                <w:bCs/>
                <w:rtl w:val="0"/>
                <w:lang w:val="en-US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53881ECE">
            <w:pPr>
              <w:pBdr/>
              <w:shd w:val="clear" w:color="ffffff" w:themeColor="background1" w:fill="ffffff" w:themeFill="background1"/>
              <w:spacing w:line="240" w:lineRule="auto"/>
              <w:ind w:firstLine="0" w:left="0"/>
              <w:rPr>
                <w:b/>
                <w:bCs/>
                <w:rtl w:val="0"/>
                <w:lang w:val="en-US"/>
              </w:rPr>
            </w:pPr>
            <w:r>
              <w:rPr>
                <w:b/>
                <w:bCs/>
                <w:rtl w:val="0"/>
                <w:lang w:val="en-US"/>
              </w:rPr>
              <w:t xml:space="preserve">-</w:t>
            </w:r>
            <w:r>
              <w:rPr>
                <w:b/>
                <w:bCs/>
                <w:rtl w:val="0"/>
                <w:lang w:val="en-US"/>
              </w:rPr>
            </w:r>
            <w:r>
              <w:rPr>
                <w:b/>
                <w:bCs/>
                <w:rtl w:val="0"/>
                <w:lang w:val="en-US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628B5E17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b/>
                <w:bCs/>
                <w:rtl w:val="0"/>
                <w:lang w:val="en-US"/>
              </w:rPr>
            </w:pPr>
            <w:r>
              <w:rPr>
                <w:b/>
                <w:bCs/>
                <w:rtl w:val="0"/>
                <w:lang w:val="en-US"/>
              </w:rPr>
              <w:t xml:space="preserve">IsFillerLow := TRUE</w:t>
            </w:r>
            <w:r>
              <w:rPr>
                <w:b/>
                <w:bCs/>
                <w:rtl w:val="0"/>
                <w:lang w:val="en-US"/>
              </w:rPr>
            </w:r>
            <w:r>
              <w:rPr>
                <w:b/>
                <w:bCs/>
                <w:rtl w:val="0"/>
                <w:lang w:val="en-US"/>
              </w:rPr>
            </w:r>
          </w:p>
        </w:tc>
      </w:tr>
      <w:tr>
        <w:trPr/>
        <w:tc>
          <w:tcPr>
            <w:tcBorders/>
            <w:tcW w:w="0" w:type="auto"/>
            <w:vMerge w:val="restart"/>
            <w:textDirection w:val="lrTb"/>
            <w:noWrap w:val="false"/>
          </w:tcPr>
          <w:p w14:paraId="17482D3F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rtl w:val="0"/>
              </w:rPr>
            </w:pPr>
            <w:r>
              <w:rPr>
                <w:rtl w:val="0"/>
                <w:lang w:val="ru-RU"/>
              </w:rPr>
              <w:t xml:space="preserve">В режиме калибровки запоминаем вес наполнителя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5C95CE36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b/>
                <w:bCs/>
                <w:rtl w:val="0"/>
              </w:rPr>
            </w:pPr>
            <w:r>
              <w:rPr>
                <w:b/>
                <w:bCs/>
                <w:rtl w:val="0"/>
                <w:lang w:val="en-US"/>
              </w:rPr>
              <w:t xml:space="preserve">IsCalibrationMode</w:t>
            </w: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74476E7F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b/>
                <w:bCs/>
                <w:sz w:val="20"/>
                <w:szCs w:val="20"/>
                <w:rtl w:val="0"/>
                <w:lang w:val="en-US"/>
              </w:rPr>
            </w:pPr>
            <w:r>
              <w:rPr>
                <w:b/>
                <w:bCs/>
                <w:sz w:val="20"/>
                <w:szCs w:val="20"/>
                <w:rtl w:val="0"/>
                <w:lang w:val="en-US"/>
              </w:rPr>
              <w:t xml:space="preserve">FALSE</w:t>
            </w:r>
            <w:r>
              <w:rPr>
                <w:b/>
                <w:bCs/>
                <w:sz w:val="20"/>
                <w:szCs w:val="20"/>
                <w:rtl w:val="0"/>
                <w:lang w:val="en-US"/>
              </w:rPr>
            </w:r>
            <w:r>
              <w:rPr>
                <w:b/>
                <w:bCs/>
                <w:sz w:val="20"/>
                <w:szCs w:val="20"/>
                <w:rtl w:val="0"/>
                <w:lang w:val="en-US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67779D9F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b/>
                <w:bCs/>
                <w:rtl w:val="0"/>
              </w:rPr>
            </w:pPr>
            <w:r>
              <w:rPr>
                <w:b/>
                <w:bCs/>
                <w:rtl w:val="0"/>
                <w:lang w:val="en-US"/>
              </w:rPr>
              <w:t xml:space="preserve">CalibrationBtn.RE</w:t>
            </w: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613F53C6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b/>
                <w:bCs/>
                <w:rtl w:val="0"/>
                <w:lang w:val="en-US"/>
              </w:rPr>
            </w:pPr>
            <w:r>
              <w:rPr>
                <w:b/>
                <w:bCs/>
                <w:rtl w:val="0"/>
                <w:lang w:val="en-US"/>
              </w:rPr>
              <w:t xml:space="preserve">TRUE</w:t>
            </w:r>
            <w:r>
              <w:rPr>
                <w:b/>
                <w:bCs/>
                <w:rtl w:val="0"/>
                <w:lang w:val="en-US"/>
              </w:rPr>
            </w:r>
            <w:r>
              <w:rPr>
                <w:b/>
                <w:bCs/>
                <w:rtl w:val="0"/>
                <w:lang w:val="en-US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19155F25">
            <w:pPr>
              <w:pBdr/>
              <w:shd w:val="clear" w:color="ffffff" w:themeColor="background1" w:fill="ffffff" w:themeFill="background1"/>
              <w:spacing w:line="240" w:lineRule="auto"/>
              <w:ind w:firstLine="0" w:left="0"/>
              <w:rPr>
                <w:b/>
                <w:bCs/>
                <w:rtl w:val="0"/>
                <w:lang w:val="en-US"/>
              </w:rPr>
            </w:pPr>
            <w:r>
              <w:rPr>
                <w:b/>
                <w:bCs/>
                <w:rtl w:val="0"/>
                <w:lang w:val="en-US"/>
              </w:rPr>
              <w:t xml:space="preserve">FillerWeight := Weight</w:t>
            </w:r>
            <w:r>
              <w:rPr>
                <w:b/>
                <w:bCs/>
                <w:rtl w:val="0"/>
                <w:lang w:val="en-US"/>
              </w:rPr>
            </w:r>
            <w:r>
              <w:rPr>
                <w:b/>
                <w:bCs/>
                <w:rtl w:val="0"/>
                <w:lang w:val="en-US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28538FA0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b/>
                <w:bCs/>
                <w:rtl w:val="0"/>
                <w:lang w:val="en-US"/>
              </w:rPr>
            </w:pPr>
            <w:r>
              <w:rPr>
                <w:b/>
                <w:bCs/>
                <w:rtl w:val="0"/>
                <w:lang w:val="en-US"/>
              </w:rPr>
              <w:t xml:space="preserve">IsCalibrationMode := FALSE</w:t>
            </w:r>
            <w:r>
              <w:rPr>
                <w:b/>
                <w:bCs/>
                <w:rtl w:val="0"/>
                <w:lang w:val="en-US"/>
              </w:rPr>
            </w:r>
            <w:r>
              <w:rPr>
                <w:b/>
                <w:bCs/>
                <w:rtl w:val="0"/>
                <w:lang w:val="en-US"/>
              </w:rPr>
            </w:r>
          </w:p>
        </w:tc>
      </w:tr>
      <w:tr>
        <w:trPr/>
        <w:tc>
          <w:tcPr>
            <w:tcBorders/>
            <w:tcW w:w="0" w:type="auto"/>
            <w:vMerge w:val="restart"/>
            <w:textDirection w:val="lrTb"/>
            <w:noWrap w:val="false"/>
          </w:tcPr>
          <w:p w14:paraId="390766D0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rtl w:val="0"/>
                <w:lang w:val="ru-RU"/>
              </w:rPr>
            </w:pPr>
            <w:r>
              <w:rPr>
                <w:rtl w:val="0"/>
                <w:lang w:val="ru-RU"/>
              </w:rPr>
              <w:t xml:space="preserve">Индикатор калибровки</w:t>
            </w:r>
            <w:r>
              <w:rPr>
                <w:rtl w:val="0"/>
                <w:lang w:val="ru-RU"/>
              </w:rPr>
            </w:r>
            <w:r>
              <w:rPr>
                <w:rtl w:val="0"/>
                <w:lang w:val="ru-RU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1F51E80C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b/>
                <w:bCs/>
                <w:rtl w:val="0"/>
                <w:lang w:val="en-US"/>
              </w:rPr>
            </w:pPr>
            <w:r>
              <w:rPr>
                <w:b/>
                <w:bCs/>
                <w:rtl w:val="0"/>
                <w:lang w:val="en-US"/>
              </w:rPr>
              <w:t xml:space="preserve">IsCalibrationMode.RE</w:t>
            </w:r>
            <w:r>
              <w:rPr>
                <w:b/>
                <w:bCs/>
                <w:rtl w:val="0"/>
                <w:lang w:val="en-US"/>
              </w:rPr>
            </w:r>
            <w:r>
              <w:rPr>
                <w:b/>
                <w:bCs/>
                <w:rtl w:val="0"/>
                <w:lang w:val="en-US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782286BC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b/>
                <w:bCs/>
                <w:sz w:val="20"/>
                <w:szCs w:val="20"/>
                <w:rtl w:val="0"/>
                <w:lang w:val="en-US"/>
              </w:rPr>
            </w:pPr>
            <w:r>
              <w:rPr>
                <w:b/>
                <w:bCs/>
                <w:sz w:val="20"/>
                <w:szCs w:val="20"/>
                <w:rtl w:val="0"/>
                <w:lang w:val="en-US"/>
              </w:rPr>
              <w:t xml:space="preserve">FALSE</w:t>
            </w:r>
            <w:r>
              <w:rPr>
                <w:b/>
                <w:bCs/>
                <w:sz w:val="20"/>
                <w:szCs w:val="20"/>
                <w:rtl w:val="0"/>
                <w:lang w:val="en-US"/>
              </w:rPr>
            </w:r>
            <w:r>
              <w:rPr>
                <w:b/>
                <w:bCs/>
                <w:sz w:val="20"/>
                <w:szCs w:val="20"/>
                <w:rtl w:val="0"/>
                <w:lang w:val="en-US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59774E7C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b/>
                <w:bCs/>
                <w:rtl w:val="0"/>
                <w:lang w:val="en-US"/>
              </w:rPr>
            </w:pPr>
            <w:r>
              <w:rPr>
                <w:b/>
                <w:bCs/>
                <w:rtl w:val="0"/>
                <w:lang w:val="en-US"/>
              </w:rPr>
              <w:t xml:space="preserve">IsCalibrationMode.FE</w:t>
            </w:r>
            <w:r>
              <w:rPr>
                <w:b/>
                <w:bCs/>
                <w:rtl w:val="0"/>
                <w:lang w:val="en-US"/>
              </w:rPr>
            </w:r>
            <w:r>
              <w:rPr>
                <w:b/>
                <w:bCs/>
                <w:rtl w:val="0"/>
                <w:lang w:val="en-US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6520AE88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b/>
                <w:bCs/>
                <w:rtl w:val="0"/>
                <w:lang w:val="en-US"/>
              </w:rPr>
            </w:pPr>
            <w:r>
              <w:rPr>
                <w:b/>
                <w:bCs/>
                <w:rtl w:val="0"/>
                <w:lang w:val="en-US"/>
              </w:rPr>
              <w:t xml:space="preserve">TRUE</w:t>
            </w:r>
            <w:r>
              <w:rPr>
                <w:b/>
                <w:bCs/>
                <w:rtl w:val="0"/>
                <w:lang w:val="en-US"/>
              </w:rPr>
            </w:r>
            <w:r>
              <w:rPr>
                <w:b/>
                <w:bCs/>
                <w:rtl w:val="0"/>
                <w:lang w:val="en-US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32BBB71D">
            <w:pPr>
              <w:pBdr/>
              <w:shd w:val="clear" w:color="ffffff" w:themeColor="background1" w:fill="ffffff" w:themeFill="background1"/>
              <w:spacing w:line="240" w:lineRule="auto"/>
              <w:ind w:firstLine="0" w:left="0"/>
              <w:rPr>
                <w:b/>
                <w:bCs/>
                <w:rtl w:val="0"/>
                <w:lang w:val="en-US"/>
              </w:rPr>
            </w:pPr>
            <w:r>
              <w:rPr>
                <w:b/>
                <w:bCs/>
                <w:rtl w:val="0"/>
                <w:lang w:val="en-US"/>
              </w:rPr>
              <w:t xml:space="preserve">CalibrationModeLed.ON</w:t>
            </w:r>
            <w:r>
              <w:rPr>
                <w:b/>
                <w:bCs/>
                <w:rtl w:val="0"/>
                <w:lang w:val="en-US"/>
              </w:rPr>
            </w:r>
            <w:r>
              <w:rPr>
                <w:b/>
                <w:bCs/>
                <w:rtl w:val="0"/>
                <w:lang w:val="en-US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 w14:paraId="0B6A26B9">
            <w:pPr>
              <w:pBdr/>
              <w:shd w:val="clear" w:color="ffffff" w:themeColor="background1" w:fill="ffffff" w:themeFill="background1"/>
              <w:spacing w:line="240" w:lineRule="auto"/>
              <w:ind/>
              <w:rPr>
                <w:b/>
                <w:bCs/>
                <w:rtl w:val="0"/>
                <w:lang w:val="en-US"/>
              </w:rPr>
            </w:pPr>
            <w:r>
              <w:rPr>
                <w:b/>
                <w:bCs/>
                <w:rtl w:val="0"/>
                <w:lang w:val="en-US"/>
              </w:rPr>
              <w:t xml:space="preserve">CalibrationModeLed.OFF</w:t>
            </w:r>
            <w:r>
              <w:rPr>
                <w:b/>
                <w:bCs/>
                <w:rtl w:val="0"/>
                <w:lang w:val="en-US"/>
              </w:rPr>
            </w:r>
            <w:r>
              <w:rPr>
                <w:b/>
                <w:bCs/>
                <w:rtl w:val="0"/>
                <w:lang w:val="en-US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4F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Индикатор заполненного контейнера </w:t>
            </w:r>
            <w:r/>
          </w:p>
        </w:tc>
        <w:tc>
          <w:tcPr>
            <w:tcBorders/>
            <w:textDirection w:val="lrTb"/>
            <w:noWrap w:val="false"/>
          </w:tcPr>
          <w:p w14:paraId="00000050">
            <w:pPr>
              <w:pBdr/>
              <w:spacing w:line="240" w:lineRule="auto"/>
              <w:ind/>
              <w:rPr>
                <w:b/>
                <w:bCs/>
              </w:rPr>
            </w:pPr>
            <w:r/>
            <w:hyperlink r:id="rId14" w:tooltip="https://iscontainerfull.re/" w:history="1">
              <w:r>
                <w:rPr>
                  <w:b/>
                  <w:bCs/>
                  <w:rtl w:val="0"/>
                </w:rPr>
                <w:t xml:space="preserve">IsWastesFull.RE</w:t>
              </w:r>
            </w:hyperlink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51">
            <w:pPr>
              <w:pBdr/>
              <w:spacing w:line="240" w:lineRule="auto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FALSE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extDirection w:val="lrTb"/>
            <w:noWrap w:val="false"/>
          </w:tcPr>
          <w:p w14:paraId="00000052">
            <w:pPr>
              <w:pBdr/>
              <w:spacing w:line="240" w:lineRule="auto"/>
              <w:ind/>
              <w:rPr>
                <w:b/>
                <w:bCs/>
              </w:rPr>
            </w:pPr>
            <w:r/>
            <w:hyperlink r:id="rId15" w:tooltip="https://iscontainerfull.re/" w:history="1">
              <w:r>
                <w:rPr>
                  <w:b/>
                  <w:bCs/>
                  <w:rtl w:val="0"/>
                </w:rPr>
                <w:t xml:space="preserve">IsWastesFull.</w:t>
              </w:r>
            </w:hyperlink>
            <w:r>
              <w:rPr>
                <w:b/>
                <w:bCs/>
                <w:rtl w:val="0"/>
              </w:rPr>
              <w:t xml:space="preserve">FE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53">
            <w:pPr>
              <w:pBdr/>
              <w:spacing w:line="240" w:lineRule="auto"/>
              <w:ind/>
              <w:rPr/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54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FullWastesLed.ON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55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FullWastesLed.OFF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56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Индикатор пустого картриджа ароматизатора </w:t>
            </w:r>
            <w:r/>
          </w:p>
        </w:tc>
        <w:tc>
          <w:tcPr>
            <w:tcBorders/>
            <w:textDirection w:val="lrTb"/>
            <w:noWrap w:val="false"/>
          </w:tcPr>
          <w:p w14:paraId="00000057">
            <w:pPr>
              <w:pBdr/>
              <w:spacing w:line="240" w:lineRule="auto"/>
              <w:ind/>
              <w:rPr>
                <w:b/>
                <w:bCs/>
              </w:rPr>
            </w:pPr>
            <w:r/>
            <w:hyperlink r:id="rId16" w:tooltip="https://isaromalow.re/" w:history="1">
              <w:r>
                <w:rPr>
                  <w:b/>
                  <w:bCs/>
                  <w:rtl w:val="0"/>
                </w:rPr>
                <w:t xml:space="preserve">IsAromaLow.RE</w:t>
              </w:r>
            </w:hyperlink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58">
            <w:pPr>
              <w:pBdr/>
              <w:spacing w:line="240" w:lineRule="auto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FALSE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extDirection w:val="lrTb"/>
            <w:noWrap w:val="false"/>
          </w:tcPr>
          <w:p w14:paraId="00000059">
            <w:pPr>
              <w:pBdr/>
              <w:spacing w:line="240" w:lineRule="auto"/>
              <w:ind/>
              <w:rPr>
                <w:b/>
                <w:bCs/>
              </w:rPr>
            </w:pPr>
            <w:r/>
            <w:hyperlink r:id="rId17" w:tooltip="https://isaromalow.re/" w:history="1">
              <w:r>
                <w:rPr>
                  <w:b/>
                  <w:bCs/>
                  <w:rtl w:val="0"/>
                </w:rPr>
                <w:t xml:space="preserve">IsAromaLow.FE</w:t>
              </w:r>
            </w:hyperlink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5A">
            <w:pPr>
              <w:pBdr/>
              <w:spacing w:line="240" w:lineRule="auto"/>
              <w:ind/>
              <w:rPr/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5B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LowAromaLed.ON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5C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LowAromaLed.OFF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5D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Индикатор малого наполнителя</w:t>
            </w:r>
            <w:r/>
          </w:p>
        </w:tc>
        <w:tc>
          <w:tcPr>
            <w:tcBorders/>
            <w:textDirection w:val="lrTb"/>
            <w:noWrap w:val="false"/>
          </w:tcPr>
          <w:p w14:paraId="0000005E">
            <w:pPr>
              <w:pBdr/>
              <w:spacing w:line="240" w:lineRule="auto"/>
              <w:ind/>
              <w:rPr>
                <w:b/>
                <w:bCs/>
              </w:rPr>
            </w:pPr>
            <w:r/>
            <w:hyperlink r:id="rId18" w:tooltip="https://isfillerlow.re/" w:history="1">
              <w:r>
                <w:rPr>
                  <w:b/>
                  <w:bCs/>
                  <w:rtl w:val="0"/>
                </w:rPr>
                <w:t xml:space="preserve">IsFillerLow.RE</w:t>
              </w:r>
            </w:hyperlink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5F">
            <w:pPr>
              <w:pBdr/>
              <w:spacing w:line="240" w:lineRule="auto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FALSE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extDirection w:val="lrTb"/>
            <w:noWrap w:val="false"/>
          </w:tcPr>
          <w:p w14:paraId="00000060">
            <w:pPr>
              <w:pBdr/>
              <w:spacing w:line="240" w:lineRule="auto"/>
              <w:ind/>
              <w:rPr>
                <w:b/>
                <w:bCs/>
              </w:rPr>
            </w:pPr>
            <w:r/>
            <w:hyperlink r:id="rId19" w:tooltip="https://isfillerlow.re/" w:history="1">
              <w:r>
                <w:rPr>
                  <w:b/>
                  <w:bCs/>
                  <w:rtl w:val="0"/>
                </w:rPr>
                <w:t xml:space="preserve">IsFillerLow.FE</w:t>
              </w:r>
            </w:hyperlink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00000061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rtl w:val="0"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62">
            <w:pPr>
              <w:pBdr/>
              <w:spacing w:line="240" w:lineRule="auto"/>
              <w:ind/>
              <w:rPr/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63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LowFillerLed.ON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64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LowFillerLed.OFF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65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Индикатор работы уф лампы</w:t>
            </w:r>
            <w:r/>
          </w:p>
        </w:tc>
        <w:tc>
          <w:tcPr>
            <w:tcBorders/>
            <w:textDirection w:val="lrTb"/>
            <w:noWrap w:val="false"/>
          </w:tcPr>
          <w:p w14:paraId="00000066">
            <w:pPr>
              <w:pBdr/>
              <w:spacing w:line="240" w:lineRule="auto"/>
              <w:ind/>
              <w:rPr>
                <w:b/>
                <w:bCs/>
              </w:rPr>
            </w:pPr>
            <w:r/>
            <w:hyperlink r:id="rId20" w:tooltip="https://ultravioletrelay.re/" w:history="1">
              <w:r>
                <w:rPr>
                  <w:b/>
                  <w:bCs/>
                  <w:rtl w:val="0"/>
                </w:rPr>
                <w:t xml:space="preserve">UltravioletRelay.RE</w:t>
              </w:r>
            </w:hyperlink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67">
            <w:pPr>
              <w:pBdr/>
              <w:spacing w:line="240" w:lineRule="auto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FALSE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extDirection w:val="lrTb"/>
            <w:noWrap w:val="false"/>
          </w:tcPr>
          <w:p w14:paraId="00000068">
            <w:pPr>
              <w:pBdr/>
              <w:spacing w:line="240" w:lineRule="auto"/>
              <w:ind/>
              <w:rPr>
                <w:b/>
                <w:bCs/>
              </w:rPr>
            </w:pPr>
            <w:r/>
            <w:hyperlink r:id="rId21" w:tooltip="https://ultravioletrelay.re/" w:history="1">
              <w:r>
                <w:rPr>
                  <w:b/>
                  <w:bCs/>
                  <w:rtl w:val="0"/>
                </w:rPr>
                <w:t xml:space="preserve">UltravioletRelay.FE</w:t>
              </w:r>
            </w:hyperlink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69">
            <w:pPr>
              <w:pBdr/>
              <w:spacing w:line="240" w:lineRule="auto"/>
              <w:ind/>
              <w:rPr/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6A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UVLamp.ON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6B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UVLamp.OFF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6C">
            <w:pPr>
              <w:pBdr/>
              <w:shd w:val="clear" w:color="auto" w:fill="auto"/>
              <w:spacing w:line="240" w:lineRule="auto"/>
              <w:ind/>
              <w:rPr/>
            </w:pPr>
            <w:r>
              <w:rPr>
                <w:rtl w:val="0"/>
              </w:rPr>
              <w:t xml:space="preserve">Подсчет посещений кошки (VisitsCount) увеличивается при каждом завершении цикла "пришла-ушла"</w:t>
            </w:r>
            <w:r/>
          </w:p>
        </w:tc>
        <w:tc>
          <w:tcPr>
            <w:tcBorders/>
            <w:textDirection w:val="lrTb"/>
            <w:noWrap w:val="false"/>
          </w:tcPr>
          <w:p w14:paraId="0000006D">
            <w:pPr>
              <w:pBdr/>
              <w:shd w:val="clear" w:color="auto" w:fill="auto"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IsCatPresent.RE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6E">
            <w:pPr>
              <w:pBdr/>
              <w:shd w:val="clear" w:color="auto" w:fill="auto"/>
              <w:spacing w:line="240" w:lineRule="auto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FALSE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extDirection w:val="lrTb"/>
            <w:noWrap w:val="false"/>
          </w:tcPr>
          <w:p w14:paraId="0000006F">
            <w:pPr>
              <w:pBdr/>
              <w:shd w:val="clear" w:color="auto" w:fill="auto"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IsCatPresent.FE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70">
            <w:pPr>
              <w:pBdr/>
              <w:shd w:val="clear" w:color="auto" w:fill="auto"/>
              <w:spacing w:line="240" w:lineRule="auto"/>
              <w:ind/>
              <w:rPr/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71">
            <w:pPr>
              <w:pBdr/>
              <w:shd w:val="clear" w:color="auto" w:fill="auto"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—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72">
            <w:pPr>
              <w:pBdr/>
              <w:shd w:val="clear" w:color="auto" w:fill="auto"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VisitsCount++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73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Дезодорация </w:t>
            </w:r>
            <w:r>
              <w:rPr>
                <w:rtl w:val="0"/>
                <w:lang w:val="en-US"/>
              </w:rPr>
              <w:t xml:space="preserve">и</w:t>
            </w:r>
            <w:r>
              <w:rPr>
                <w:rtl w:val="0"/>
                <w:lang w:val="ru-RU"/>
              </w:rPr>
              <w:t xml:space="preserve"> </w:t>
            </w:r>
            <w:r>
              <w:rPr>
                <w:rtl w:val="0"/>
                <w:lang w:val="en-US"/>
              </w:rPr>
              <w:t xml:space="preserve">UV </w:t>
            </w:r>
            <w:r>
              <w:rPr>
                <w:rtl w:val="0"/>
                <w:lang w:val="ru-RU"/>
              </w:rPr>
              <w:t xml:space="preserve">очистка </w:t>
            </w:r>
            <w:r>
              <w:rPr>
                <w:rtl w:val="0"/>
              </w:rPr>
              <w:t xml:space="preserve">запускается автоматически после заданного числа посещений (VisitsCount &gt;= N) при отсутствии кошки</w:t>
            </w:r>
            <w:r/>
          </w:p>
        </w:tc>
        <w:tc>
          <w:tcPr>
            <w:tcBorders/>
            <w:textDirection w:val="lrTb"/>
            <w:noWrap w:val="false"/>
          </w:tcPr>
          <w:p w14:paraId="00000074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(VisitsCount &gt;= N) AND (NOT IsCatPresent) AND NOT IsAromaLow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75">
            <w:pPr>
              <w:pBdr/>
              <w:spacing w:line="240" w:lineRule="auto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FALSE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extDirection w:val="lrTb"/>
            <w:noWrap w:val="false"/>
          </w:tcPr>
          <w:p w14:paraId="00000076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tau(#TimeInput)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77">
            <w:pPr>
              <w:pBdr/>
              <w:spacing w:line="240" w:lineRule="auto"/>
              <w:ind/>
              <w:rPr/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322EDBEA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highlight w:val="none"/>
                <w:rtl w:val="0"/>
                <w:lang w:val="en-US"/>
              </w:rPr>
              <w:t xml:space="preserve">UltravioletRelay.ON,</w:t>
            </w:r>
            <w:r>
              <w:rPr>
                <w:b/>
                <w:bCs/>
                <w:highlight w:val="none"/>
                <w:rtl w:val="0"/>
                <w:lang w:val="en-US"/>
              </w:rPr>
            </w:r>
          </w:p>
          <w:p w14:paraId="00000078">
            <w:pPr>
              <w:pBdr/>
              <w:spacing w:line="240" w:lineRule="auto"/>
              <w:ind/>
              <w:rPr>
                <w:b/>
                <w:bCs/>
                <w:highlight w:val="none"/>
                <w:lang w:val="en-US"/>
              </w:rPr>
            </w:pPr>
            <w:r>
              <w:rPr>
                <w:b/>
                <w:bCs/>
                <w:rtl w:val="0"/>
              </w:rPr>
              <w:t xml:space="preserve">AromaRelay.</w:t>
            </w:r>
            <w:r>
              <w:rPr>
                <w:b/>
                <w:bCs/>
                <w:rtl w:val="0"/>
                <w:lang w:val="en-US"/>
              </w:rPr>
              <w:t xml:space="preserve">ON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79">
            <w:pPr>
              <w:pBdr/>
              <w:spacing w:line="240" w:lineRule="auto"/>
              <w:ind/>
              <w:rPr>
                <w:b/>
                <w:bCs/>
              </w:rPr>
            </w:pPr>
            <w:r/>
            <w:hyperlink r:id="rId22" w:tooltip="https://aromarelay.re/" w:history="1">
              <w:r>
                <w:rPr>
                  <w:b/>
                  <w:bCs/>
                  <w:rtl w:val="0"/>
                </w:rPr>
                <w:t xml:space="preserve">AromaRelay.</w:t>
              </w:r>
            </w:hyperlink>
            <w:r>
              <w:rPr>
                <w:b/>
                <w:bCs/>
                <w:rtl w:val="0"/>
                <w:lang w:val="en-US"/>
              </w:rPr>
              <w:t xml:space="preserve">OFF</w:t>
            </w:r>
            <w:r>
              <w:rPr>
                <w:b/>
                <w:bCs/>
                <w:rtl w:val="0"/>
              </w:rPr>
              <w:t xml:space="preserve">,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0000007A">
            <w:pPr>
              <w:pBdr/>
              <w:spacing w:line="240" w:lineRule="auto"/>
              <w:ind/>
              <w:rPr>
                <w:b/>
                <w:bCs/>
              </w:rPr>
            </w:pPr>
            <w:r/>
            <w:hyperlink r:id="rId23" w:tooltip="http://doorlockactuator.fe" w:history="1">
              <w:r>
                <w:rPr>
                  <w:b/>
                  <w:bCs/>
                  <w:rtl w:val="0"/>
                </w:rPr>
                <w:t xml:space="preserve">DoorLockActuator.</w:t>
              </w:r>
            </w:hyperlink>
            <w:r>
              <w:rPr>
                <w:b/>
                <w:bCs/>
                <w:rtl w:val="0"/>
                <w:lang w:val="en-US"/>
              </w:rPr>
              <w:t xml:space="preserve">OFF</w:t>
            </w:r>
            <w:r>
              <w:rPr>
                <w:b/>
                <w:bCs/>
                <w:rtl w:val="0"/>
              </w:rPr>
              <w:t xml:space="preserve">, VisitsCount := 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7B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Время работы УФ-лампы задается пользователем через TimeInput</w:t>
            </w:r>
            <w:r/>
          </w:p>
        </w:tc>
        <w:tc>
          <w:tcPr>
            <w:tcBorders/>
            <w:textDirection w:val="lrTb"/>
            <w:noWrap w:val="false"/>
          </w:tcPr>
          <w:p w14:paraId="0000007C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SetTimerBtn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7D">
            <w:pPr>
              <w:pBdr/>
              <w:spacing w:line="240" w:lineRule="auto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FALSE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extDirection w:val="lrTb"/>
            <w:noWrap w:val="false"/>
          </w:tcPr>
          <w:p w14:paraId="0000007E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NewTimeInput &gt; 0 AND ConfirmBtn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7F">
            <w:pPr>
              <w:pBdr/>
              <w:spacing w:line="240" w:lineRule="auto"/>
              <w:ind/>
              <w:rPr/>
            </w:pPr>
            <w:r>
              <w:rPr>
                <w:b/>
                <w:bCs/>
                <w:rtl w:val="0"/>
              </w:rPr>
              <w:t xml:space="preserve">TRUE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80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TimeInput := 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 w14:paraId="00000081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TimeInput : = </w:t>
            </w:r>
            <w:r>
              <w:rPr>
                <w:b/>
                <w:bCs/>
                <w:rtl w:val="0"/>
              </w:rPr>
              <w:t xml:space="preserve">NewTimeInput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</w:tbl>
    <w:p w14:paraId="00000082">
      <w:pPr>
        <w:pBdr/>
        <w:spacing/>
        <w:ind/>
        <w:rPr>
          <w:b/>
          <w:bCs/>
        </w:rPr>
      </w:pPr>
      <w:r>
        <w:rPr>
          <w:rtl w:val="0"/>
        </w:rPr>
      </w:r>
      <w:r>
        <w:rPr>
          <w:b/>
          <w:bCs/>
        </w:rPr>
      </w:r>
      <w:r>
        <w:rPr>
          <w:b/>
          <w:bCs/>
        </w:rPr>
      </w:r>
    </w:p>
    <w:p w14:paraId="00000083">
      <w:pPr>
        <w:pBdr/>
        <w:spacing/>
        <w:ind/>
        <w:rPr/>
      </w:pPr>
      <w:r>
        <w:rPr>
          <w:rtl w:val="0"/>
        </w:rPr>
      </w:r>
      <w:r/>
    </w:p>
    <w:p w14:paraId="00000084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1909" w:orient="landscape" w:w="16834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EEA3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Table Grid Light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1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2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1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2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3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5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6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6">
    <w:name w:val="Heading 7"/>
    <w:basedOn w:val="891"/>
    <w:next w:val="891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91"/>
    <w:next w:val="891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91"/>
    <w:next w:val="891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 w:default="1">
    <w:name w:val="Default Paragraph Font"/>
    <w:uiPriority w:val="1"/>
    <w:semiHidden/>
    <w:unhideWhenUsed/>
    <w:pPr>
      <w:pBdr/>
      <w:spacing/>
      <w:ind/>
    </w:pPr>
  </w:style>
  <w:style w:type="numbering" w:styleId="840" w:default="1">
    <w:name w:val="No List"/>
    <w:uiPriority w:val="99"/>
    <w:semiHidden/>
    <w:unhideWhenUsed/>
    <w:pPr>
      <w:pBdr/>
      <w:spacing/>
      <w:ind/>
    </w:pPr>
  </w:style>
  <w:style w:type="character" w:styleId="841">
    <w:name w:val="Heading 1 Char"/>
    <w:basedOn w:val="839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39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39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39"/>
    <w:link w:val="8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39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39"/>
    <w:link w:val="89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3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3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3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0">
    <w:name w:val="Title Char"/>
    <w:basedOn w:val="839"/>
    <w:link w:val="8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Subtitle Char"/>
    <w:basedOn w:val="839"/>
    <w:link w:val="8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91"/>
    <w:next w:val="891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91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91"/>
    <w:next w:val="891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3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3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3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3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1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39"/>
    <w:link w:val="865"/>
    <w:uiPriority w:val="99"/>
    <w:pPr>
      <w:pBdr/>
      <w:spacing/>
      <w:ind/>
    </w:pPr>
  </w:style>
  <w:style w:type="paragraph" w:styleId="867">
    <w:name w:val="Footer"/>
    <w:basedOn w:val="891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39"/>
    <w:link w:val="867"/>
    <w:uiPriority w:val="99"/>
    <w:pPr>
      <w:pBdr/>
      <w:spacing/>
      <w:ind/>
    </w:pPr>
  </w:style>
  <w:style w:type="paragraph" w:styleId="869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1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3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3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1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3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39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3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79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0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1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2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3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4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5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6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39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table" w:styleId="890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 w:default="1">
    <w:name w:val="Normal"/>
    <w:pPr>
      <w:pBdr/>
      <w:spacing/>
      <w:ind/>
    </w:pPr>
  </w:style>
  <w:style w:type="paragraph" w:styleId="892">
    <w:name w:val="Heading 1"/>
    <w:basedOn w:val="891"/>
    <w:next w:val="891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893">
    <w:name w:val="Heading 2"/>
    <w:basedOn w:val="891"/>
    <w:next w:val="891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894">
    <w:name w:val="Heading 3"/>
    <w:basedOn w:val="891"/>
    <w:next w:val="891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895">
    <w:name w:val="Heading 4"/>
    <w:basedOn w:val="891"/>
    <w:next w:val="891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896">
    <w:name w:val="Heading 5"/>
    <w:basedOn w:val="891"/>
    <w:next w:val="891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897">
    <w:name w:val="Heading 6"/>
    <w:basedOn w:val="891"/>
    <w:next w:val="891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898">
    <w:name w:val="Title"/>
    <w:basedOn w:val="891"/>
    <w:next w:val="891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899">
    <w:name w:val="Subtitle"/>
    <w:basedOn w:val="891"/>
    <w:next w:val="891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900">
    <w:name w:val="StGen0"/>
    <w:basedOn w:val="8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oorlockactuator.re/" TargetMode="External"/><Relationship Id="rId10" Type="http://schemas.openxmlformats.org/officeDocument/2006/relationships/hyperlink" Target="https://sepmotor.re/" TargetMode="External"/><Relationship Id="rId11" Type="http://schemas.openxmlformats.org/officeDocument/2006/relationships/hyperlink" Target="https://ultravioletrelay.re/" TargetMode="External"/><Relationship Id="rId12" Type="http://schemas.openxmlformats.org/officeDocument/2006/relationships/hyperlink" Target="http://ultravioletrelay.fe" TargetMode="External"/><Relationship Id="rId13" Type="http://schemas.openxmlformats.org/officeDocument/2006/relationships/hyperlink" Target="https://aromarelay.re/" TargetMode="External"/><Relationship Id="rId14" Type="http://schemas.openxmlformats.org/officeDocument/2006/relationships/hyperlink" Target="https://iscontainerfull.re/" TargetMode="External"/><Relationship Id="rId15" Type="http://schemas.openxmlformats.org/officeDocument/2006/relationships/hyperlink" Target="https://iscontainerfull.re/" TargetMode="External"/><Relationship Id="rId16" Type="http://schemas.openxmlformats.org/officeDocument/2006/relationships/hyperlink" Target="https://isaromalow.re/" TargetMode="External"/><Relationship Id="rId17" Type="http://schemas.openxmlformats.org/officeDocument/2006/relationships/hyperlink" Target="https://isaromalow.re/" TargetMode="External"/><Relationship Id="rId18" Type="http://schemas.openxmlformats.org/officeDocument/2006/relationships/hyperlink" Target="https://isfillerlow.re/" TargetMode="External"/><Relationship Id="rId19" Type="http://schemas.openxmlformats.org/officeDocument/2006/relationships/hyperlink" Target="https://isfillerlow.re/" TargetMode="External"/><Relationship Id="rId20" Type="http://schemas.openxmlformats.org/officeDocument/2006/relationships/hyperlink" Target="https://ultravioletrelay.re/" TargetMode="External"/><Relationship Id="rId21" Type="http://schemas.openxmlformats.org/officeDocument/2006/relationships/hyperlink" Target="https://ultravioletrelay.re/" TargetMode="External"/><Relationship Id="rId22" Type="http://schemas.openxmlformats.org/officeDocument/2006/relationships/hyperlink" Target="https://aromarelay.re/" TargetMode="External"/><Relationship Id="rId23" Type="http://schemas.openxmlformats.org/officeDocument/2006/relationships/hyperlink" Target="http://doorlockactuator.f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2026-05-18T11:03:58Z</dcterms:modified>
</cp:coreProperties>
</file>