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77"/>
        <w:pBdr/>
        <w:spacing/>
        <w:ind/>
        <w:jc w:val="center"/>
        <w:rPr>
          <w:lang w:val="ru-RU"/>
        </w:rPr>
      </w:pPr>
      <w:r/>
      <w:bookmarkStart w:id="0" w:name="_cqi83cjy6bqr"/>
      <w:r/>
      <w:bookmarkEnd w:id="0"/>
      <w:r>
        <w:rPr>
          <w:rtl w:val="0"/>
          <w:lang w:val="ru-RU"/>
        </w:rPr>
        <w:t xml:space="preserve">Детектор мебели по фото для</w:t>
      </w:r>
      <w:r>
        <w:rPr>
          <w:lang w:val="ru-RU"/>
        </w:rPr>
      </w:r>
    </w:p>
    <w:p w14:paraId="2BA8C0AE">
      <w:pPr>
        <w:pStyle w:val="677"/>
        <w:pBdr/>
        <w:spacing/>
        <w:ind/>
        <w:jc w:val="center"/>
        <w:rPr>
          <w:lang w:val="ru-RU"/>
        </w:rPr>
      </w:pPr>
      <w:r>
        <w:rPr>
          <w:rtl w:val="0"/>
          <w:lang w:val="ru-RU"/>
        </w:rPr>
        <w:t xml:space="preserve">риелторов</w:t>
      </w:r>
      <w:r>
        <w:rPr>
          <w:lang w:val="ru-RU"/>
        </w:rPr>
      </w:r>
      <w:r/>
    </w:p>
    <w:p w14:paraId="00000002">
      <w:pPr>
        <w:pStyle w:val="678"/>
        <w:pBdr/>
        <w:spacing/>
        <w:ind/>
        <w:jc w:val="center"/>
        <w:rPr>
          <w:lang w:val="ru-RU"/>
        </w:rPr>
      </w:pPr>
      <w:r/>
      <w:bookmarkStart w:id="1" w:name="_kol3dowbx40l"/>
      <w:r/>
      <w:bookmarkEnd w:id="1"/>
      <w:r>
        <w:rPr>
          <w:rtl w:val="0"/>
          <w:lang w:val="ru-RU"/>
        </w:rPr>
        <w:t xml:space="preserve">Карпачев Дмитрий</w:t>
      </w:r>
      <w:r/>
    </w:p>
    <w:p w14:paraId="10C12D86">
      <w:pPr>
        <w:pStyle w:val="678"/>
        <w:pBdr/>
        <w:spacing/>
        <w:ind/>
        <w:jc w:val="center"/>
        <w:rPr>
          <w:lang w:val="ru-RU"/>
        </w:rPr>
      </w:pPr>
      <w:r>
        <w:rPr>
          <w:rtl w:val="0"/>
          <w:lang w:val="ru-RU"/>
        </w:rPr>
        <w:t xml:space="preserve">Бакумова Валерия</w:t>
      </w:r>
      <w:r/>
    </w:p>
    <w:p w14:paraId="6546BB23">
      <w:pPr>
        <w:pStyle w:val="678"/>
        <w:pBdr/>
        <w:spacing/>
        <w:ind/>
        <w:jc w:val="center"/>
        <w:rPr>
          <w:lang w:val="ru-RU"/>
        </w:rPr>
      </w:pPr>
      <w:r>
        <w:rPr>
          <w:rtl w:val="0"/>
          <w:lang w:val="ru-RU"/>
        </w:rPr>
        <w:t xml:space="preserve">Сергеев Егор</w:t>
      </w:r>
      <w:r/>
    </w:p>
    <w:p w14:paraId="77341B05">
      <w:pPr>
        <w:pStyle w:val="678"/>
        <w:pBdr/>
        <w:spacing/>
        <w:ind/>
        <w:jc w:val="center"/>
        <w:rPr/>
      </w:pPr>
      <w:r>
        <w:rPr>
          <w:rtl w:val="0"/>
          <w:lang w:val="ru-RU"/>
        </w:rPr>
        <w:t xml:space="preserve">Сейгель Арина</w:t>
      </w:r>
      <w:r/>
      <w:r/>
    </w:p>
    <w:p w14:paraId="00000003">
      <w:pPr>
        <w:pStyle w:val="671"/>
        <w:pBdr/>
        <w:spacing/>
        <w:ind/>
        <w:rPr/>
      </w:pPr>
      <w:r/>
      <w:bookmarkStart w:id="2" w:name="_wsod2fh2gzjm"/>
      <w:r/>
      <w:bookmarkEnd w:id="2"/>
      <w:r>
        <w:rPr>
          <w:rtl w:val="0"/>
        </w:rPr>
        <w:t xml:space="preserve">Постановка задачи</w:t>
      </w:r>
      <w:r/>
    </w:p>
    <w:p w14:paraId="00000004">
      <w:pPr>
        <w:pBdr/>
        <w:spacing/>
        <w:ind/>
        <w:rPr/>
      </w:pPr>
      <w:r>
        <w:rPr>
          <w:rtl w:val="0"/>
          <w:lang w:val="ru-RU"/>
        </w:rPr>
        <w:t xml:space="preserve">Цель проекта – разработать автоматический детектор мебели, который будет принимать фотографии помещений и формировать на их основе ограничивающие рамки с классами объектов в формате </w:t>
      </w:r>
      <w:r>
        <w:rPr>
          <w:rtl w:val="0"/>
          <w:lang w:val="en-US"/>
        </w:rPr>
        <w:t xml:space="preserve">json</w:t>
      </w:r>
      <w:r>
        <w:rPr>
          <w:rtl w:val="0"/>
          <w:lang w:val="ru-RU"/>
        </w:rPr>
        <w:t xml:space="preserve">. Данный детектор будет полезен в риелторских системах для автоматизированного составления описания мебели в помещениях.</w:t>
      </w:r>
      <w:r/>
    </w:p>
    <w:p w14:paraId="00000005">
      <w:pPr>
        <w:pStyle w:val="672"/>
        <w:pBdr/>
        <w:spacing/>
        <w:ind/>
        <w:rPr/>
      </w:pPr>
      <w:r/>
      <w:bookmarkStart w:id="3" w:name="_w4voc9rtsqo5"/>
      <w:r/>
      <w:bookmarkEnd w:id="3"/>
      <w:r>
        <w:rPr>
          <w:rtl w:val="0"/>
        </w:rPr>
        <w:t xml:space="preserve">Формат входных и выходных данных</w:t>
      </w:r>
      <w:r/>
    </w:p>
    <w:p w14:paraId="00000006">
      <w:pPr>
        <w:pBdr/>
        <w:spacing/>
        <w:ind/>
        <w:rPr>
          <w:highlight w:val="none"/>
          <w:lang w:val="ru-RU"/>
        </w:rPr>
      </w:pPr>
      <w:r>
        <w:rPr>
          <w:rtl w:val="0"/>
          <w:lang w:val="ru-RU"/>
        </w:rPr>
        <w:t xml:space="preserve">Вход – батч из 1-20 </w:t>
      </w:r>
      <w:r>
        <w:rPr>
          <w:rtl w:val="0"/>
          <w:lang w:val="en-US"/>
        </w:rPr>
        <w:t xml:space="preserve">RGB </w:t>
      </w:r>
      <w:r>
        <w:rPr>
          <w:rtl w:val="0"/>
          <w:lang w:val="ru-RU"/>
        </w:rPr>
        <w:t xml:space="preserve">изображения в бинарном виде или список путей к файлам для обработки.</w:t>
      </w:r>
      <w:r/>
    </w:p>
    <w:p w14:paraId="7152AE06">
      <w:pPr>
        <w:pBdr/>
        <w:spacing/>
        <w:ind/>
        <w:rPr/>
      </w:pPr>
      <w:r/>
      <w:r/>
      <w:r/>
    </w:p>
    <w:p w14:paraId="052C9F2E">
      <w:pPr>
        <w:pBdr/>
        <w:spacing/>
        <w:ind/>
        <w:rPr/>
      </w:pPr>
      <w:r>
        <w:rPr>
          <w:highlight w:val="none"/>
          <w:rtl w:val="0"/>
          <w:lang w:val="ru-RU"/>
        </w:rPr>
        <w:t xml:space="preserve">Выход – </w:t>
      </w:r>
      <w:r>
        <w:rPr>
          <w:highlight w:val="none"/>
          <w:rtl w:val="0"/>
          <w:lang w:val="en-US"/>
        </w:rPr>
        <w:t xml:space="preserve">json</w:t>
      </w:r>
      <w:r>
        <w:rPr>
          <w:highlight w:val="none"/>
          <w:rtl w:val="0"/>
          <w:lang w:val="ru-RU"/>
        </w:rPr>
        <w:t xml:space="preserve">, где для каждого входного изображения выдаётся статус: успешно/ошибка, список ограничивающих боксов с классом мебели и уверенностью модели.</w:t>
      </w:r>
      <w:r>
        <w:rPr>
          <w:highlight w:val="none"/>
          <w:rtl w:val="0"/>
          <w:lang w:val="ru-RU"/>
        </w:rPr>
      </w:r>
      <w:r>
        <w:rPr>
          <w:highlight w:val="none"/>
          <w:rtl w:val="0"/>
          <w:lang w:val="ru-RU"/>
        </w:rPr>
      </w:r>
    </w:p>
    <w:p w14:paraId="00000007">
      <w:pPr>
        <w:pStyle w:val="672"/>
        <w:pBdr/>
        <w:spacing/>
        <w:ind/>
        <w:rPr/>
      </w:pPr>
      <w:r/>
      <w:bookmarkStart w:id="4" w:name="_6lw0de59ucfo"/>
      <w:r/>
      <w:bookmarkEnd w:id="4"/>
      <w:r>
        <w:rPr>
          <w:rtl w:val="0"/>
        </w:rPr>
        <w:t xml:space="preserve">Метрики</w:t>
      </w:r>
      <w:r/>
    </w:p>
    <w:p w14:paraId="00000008">
      <w:pPr>
        <w:pBdr/>
        <w:spacing/>
        <w:ind/>
        <w:rPr>
          <w:highlight w:val="none"/>
          <w:lang w:val="ru-RU"/>
        </w:rPr>
      </w:pPr>
      <w:r>
        <w:rPr>
          <w:rtl w:val="0"/>
          <w:lang w:val="ru-RU"/>
        </w:rPr>
        <w:t xml:space="preserve">Для данной задачи важна как высокая локализация, так и высокая точность классификации объектов, однако наиболее важной будет полнота детекции, так как лишние объекты если что удалить проще, чем добавлять новые вручную.</w:t>
      </w:r>
      <w:r/>
    </w:p>
    <w:p w14:paraId="57346EB5">
      <w:pPr>
        <w:pBdr/>
        <w:spacing/>
        <w:ind/>
        <w:rPr/>
      </w:pPr>
      <w:r/>
      <w:r/>
      <w:r/>
    </w:p>
    <w:p w14:paraId="7CC97911">
      <w:pPr>
        <w:pBdr/>
        <w:spacing/>
        <w:ind/>
        <w:rPr>
          <w:highlight w:val="none"/>
          <w:lang w:val="ru-RU"/>
        </w:rPr>
      </w:pPr>
      <w:r>
        <w:rPr>
          <w:highlight w:val="none"/>
          <w:rtl w:val="0"/>
          <w:lang w:val="ru-RU"/>
        </w:rPr>
        <w:t xml:space="preserve">Ключевые метрики:</w:t>
      </w:r>
      <w:r/>
    </w:p>
    <w:p w14:paraId="3D96D12C">
      <w:pPr>
        <w:pStyle w:val="165"/>
        <w:numPr>
          <w:ilvl w:val="0"/>
          <w:numId w:val="1"/>
        </w:numPr>
        <w:pBdr/>
        <w:spacing/>
        <w:ind/>
        <w:rPr/>
      </w:pPr>
      <w:r>
        <w:rPr>
          <w:highlight w:val="none"/>
          <w:rtl w:val="0"/>
          <w:lang w:val="en-US"/>
        </w:rPr>
        <w:t xml:space="preserve">mAP@50 &gt; 0.75</w:t>
      </w:r>
      <w:r/>
    </w:p>
    <w:p w14:paraId="4D31ED07">
      <w:pPr>
        <w:pStyle w:val="165"/>
        <w:numPr>
          <w:ilvl w:val="0"/>
          <w:numId w:val="1"/>
        </w:numPr>
        <w:pBdr/>
        <w:spacing/>
        <w:ind/>
        <w:rPr/>
      </w:pPr>
      <w:r>
        <w:rPr>
          <w:highlight w:val="none"/>
          <w:rtl w:val="0"/>
          <w:lang w:val="en-US"/>
        </w:rPr>
        <w:t xml:space="preserve">mAP@50-95 &gt; 0.55</w:t>
      </w:r>
      <w:r/>
    </w:p>
    <w:p w14:paraId="67C5DCB3">
      <w:pPr>
        <w:pStyle w:val="165"/>
        <w:numPr>
          <w:ilvl w:val="0"/>
          <w:numId w:val="1"/>
        </w:numPr>
        <w:pBdr/>
        <w:spacing/>
        <w:ind/>
        <w:rPr/>
      </w:pPr>
      <w:r>
        <w:rPr>
          <w:highlight w:val="none"/>
          <w:rtl w:val="0"/>
          <w:lang w:val="en-US"/>
        </w:rPr>
        <w:t xml:space="preserve">Recall@50 &gt; 0.80</w:t>
      </w:r>
      <w:r/>
    </w:p>
    <w:p w14:paraId="031C9F53">
      <w:pPr>
        <w:pStyle w:val="165"/>
        <w:numPr>
          <w:ilvl w:val="0"/>
          <w:numId w:val="1"/>
        </w:numPr>
        <w:pBdr/>
        <w:spacing/>
        <w:ind/>
        <w:rPr/>
      </w:pPr>
      <w:r>
        <w:rPr>
          <w:highlight w:val="none"/>
          <w:rtl w:val="0"/>
          <w:lang w:val="en-US"/>
        </w:rPr>
        <w:t xml:space="preserve">Precision@50 &gt; 0.70</w:t>
      </w:r>
      <w:r/>
    </w:p>
    <w:p w14:paraId="070D1396">
      <w:pPr>
        <w:pBdr/>
        <w:spacing/>
        <w:ind/>
        <w:rPr/>
      </w:pPr>
      <w:r/>
      <w:r/>
      <w:r/>
    </w:p>
    <w:p w14:paraId="4F6D5957">
      <w:pPr>
        <w:pBdr/>
        <w:spacing/>
        <w:ind/>
        <w:rPr/>
      </w:pPr>
      <w:r>
        <w:rPr>
          <w:highlight w:val="none"/>
          <w:rtl w:val="0"/>
          <w:lang w:val="ru-RU"/>
        </w:rPr>
        <w:t xml:space="preserve">Данные метрики реалистичны, и являются минимально необходимыми для подобного сервиса, </w:t>
      </w:r>
      <w:r>
        <w:rPr>
          <w:highlight w:val="none"/>
          <w:rtl w:val="0"/>
          <w:lang w:val="en-US"/>
        </w:rPr>
        <w:t xml:space="preserve">recall </w:t>
      </w:r>
      <w:r>
        <w:rPr>
          <w:highlight w:val="none"/>
          <w:rtl w:val="0"/>
          <w:lang w:val="ru-RU"/>
        </w:rPr>
        <w:t xml:space="preserve">самая важная метрика для оценки полноты детекции.</w:t>
      </w:r>
      <w:r>
        <w:rPr>
          <w:highlight w:val="none"/>
          <w:rtl w:val="0"/>
          <w:lang w:val="en-US"/>
        </w:rPr>
      </w:r>
      <w:r>
        <w:rPr>
          <w:highlight w:val="none"/>
          <w:rtl w:val="0"/>
          <w:lang w:val="en-US"/>
        </w:rPr>
      </w:r>
    </w:p>
    <w:p w14:paraId="00000009">
      <w:pPr>
        <w:pStyle w:val="672"/>
        <w:pBdr/>
        <w:spacing/>
        <w:ind/>
        <w:rPr/>
      </w:pPr>
      <w:r/>
      <w:bookmarkStart w:id="5" w:name="_nqtr10imd886"/>
      <w:r/>
      <w:bookmarkEnd w:id="5"/>
      <w:r>
        <w:rPr>
          <w:rtl w:val="0"/>
        </w:rPr>
        <w:t xml:space="preserve">Валидация</w:t>
      </w:r>
      <w:r/>
    </w:p>
    <w:p w14:paraId="0000000A">
      <w:pPr>
        <w:pBdr/>
        <w:spacing/>
        <w:ind/>
        <w:rPr/>
      </w:pPr>
      <w:r>
        <w:rPr>
          <w:rtl w:val="0"/>
          <w:lang w:val="ru-RU"/>
        </w:rPr>
        <w:t xml:space="preserve">Датасет уже разбит на тренировочную и валидационную части разработчиками, однако для настройки гиперпараметров и </w:t>
      </w:r>
      <w:r>
        <w:rPr>
          <w:rtl w:val="0"/>
          <w:lang w:val="ru-RU"/>
        </w:rPr>
        <w:t xml:space="preserve">ранней остановки обучения, тренировочная часть будет равномерно разбита на </w:t>
      </w:r>
      <w:r>
        <w:rPr>
          <w:rtl w:val="0"/>
          <w:lang w:val="en-US"/>
        </w:rPr>
        <w:t xml:space="preserve">85% и</w:t>
      </w:r>
      <w:r>
        <w:rPr>
          <w:rtl w:val="0"/>
          <w:lang w:val="ru-RU"/>
        </w:rPr>
        <w:t xml:space="preserve"> 15</w:t>
      </w:r>
      <w:r>
        <w:rPr>
          <w:rtl w:val="0"/>
          <w:lang w:val="en-US"/>
        </w:rPr>
        <w:t xml:space="preserve">%</w:t>
      </w:r>
      <w:r>
        <w:rPr>
          <w:rtl w:val="0"/>
          <w:lang w:val="ru-RU"/>
        </w:rPr>
        <w:t xml:space="preserve">.</w:t>
      </w:r>
      <w:r>
        <w:rPr>
          <w:rtl w:val="0"/>
          <w:lang w:val="ru-RU"/>
        </w:rPr>
      </w:r>
      <w:r/>
    </w:p>
    <w:p w14:paraId="0000000B">
      <w:pPr>
        <w:pStyle w:val="672"/>
        <w:pBdr/>
        <w:spacing/>
        <w:ind/>
        <w:rPr/>
      </w:pPr>
      <w:r/>
      <w:bookmarkStart w:id="6" w:name="_cnwqqmkne8ga"/>
      <w:r/>
      <w:bookmarkEnd w:id="6"/>
      <w:r>
        <w:rPr>
          <w:rtl w:val="0"/>
        </w:rPr>
        <w:t xml:space="preserve">Данные</w:t>
      </w:r>
      <w:r/>
    </w:p>
    <w:p w14:paraId="278EEC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tl w:val="0"/>
        </w:rPr>
      </w:r>
      <w:r>
        <w:rPr>
          <w:rtl w:val="0"/>
        </w:rPr>
      </w:r>
      <w:hyperlink r:id="rId9" w:tooltip="https://docs-paasvkc6c-ultralytics.vercel.app/datasets/detect/homeobjects-3k/" w:history="1">
        <w:r>
          <w:rPr>
            <w:rStyle w:val="187"/>
            <w:rtl w:val="0"/>
          </w:rPr>
          <w:t xml:space="preserve">https://docs-paasvkc6c-ultralytics.vercel.app/datasets/detect/homeobjects-3k/</w:t>
        </w:r>
        <w:r>
          <w:rPr>
            <w:rStyle w:val="187"/>
            <w:rtl w:val="0"/>
          </w:rPr>
        </w:r>
        <w:r>
          <w:rPr>
            <w:rStyle w:val="187"/>
          </w:rPr>
          <w:br/>
        </w:r>
      </w:hyperlink>
      <w:r/>
      <w:r>
        <w:rPr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0AB67850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Размер датасета: 390 МБ</w:t>
      </w:r>
      <w:r>
        <w:rPr>
          <w:rFonts w:ascii="Arial" w:hAnsi="Arial" w:eastAsia="Arial" w:cs="Arial"/>
          <w:sz w:val="22"/>
          <w:szCs w:val="22"/>
        </w:rPr>
      </w:r>
      <w:r>
        <w:rPr>
          <w:rFonts w:ascii="Arial" w:hAnsi="Arial" w:eastAsia="Arial" w:cs="Arial"/>
          <w:sz w:val="22"/>
          <w:szCs w:val="22"/>
        </w:rPr>
      </w:r>
    </w:p>
    <w:p w14:paraId="7F301A82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Количество изображений: 2 689 (2 285 обучение / 404 валидация)</w:t>
      </w:r>
      <w:r>
        <w:rPr>
          <w:rFonts w:ascii="Arial" w:hAnsi="Arial" w:eastAsia="Arial" w:cs="Arial"/>
          <w:sz w:val="22"/>
          <w:szCs w:val="22"/>
        </w:rPr>
      </w:r>
    </w:p>
    <w:p w14:paraId="356DA2A7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Формат разметки: bounding boxes в формате YOLO</w:t>
      </w:r>
      <w:r>
        <w:rPr>
          <w:rFonts w:ascii="Arial" w:hAnsi="Arial" w:eastAsia="Arial" w:cs="Arial"/>
          <w:sz w:val="22"/>
          <w:szCs w:val="22"/>
        </w:rPr>
      </w:r>
    </w:p>
    <w:p w14:paraId="2B3D8AC2">
      <w:pPr>
        <w:pStyle w:val="165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000000"/>
          <w:sz w:val="22"/>
          <w:szCs w:val="22"/>
        </w:rPr>
        <w:t xml:space="preserve">Количество классов: 12 (bed, sofa, chair, table, lamp, tv, laptop, wardrobe, window, door, potted plant, photo frame)</w:t>
      </w:r>
      <w:r>
        <w:rPr>
          <w:rFonts w:ascii="Arial" w:hAnsi="Arial" w:eastAsia="Arial" w:cs="Arial"/>
          <w:sz w:val="22"/>
          <w:szCs w:val="22"/>
        </w:rPr>
      </w:r>
    </w:p>
    <w:p w14:paraId="09C1F82F">
      <w:pPr>
        <w:pBdr/>
        <w:spacing/>
        <w:ind/>
        <w:rPr>
          <w:highlight w:val="none"/>
        </w:rPr>
      </w:pPr>
      <w:r/>
      <w:r/>
    </w:p>
    <w:p w14:paraId="05CB17EB">
      <w:pPr>
        <w:pBdr/>
        <w:spacing/>
        <w:ind/>
        <w:rPr/>
      </w:pPr>
      <w:r>
        <w:rPr>
          <w:highlight w:val="none"/>
          <w:rtl w:val="0"/>
          <w:lang w:val="ru-RU"/>
        </w:rPr>
        <w:t xml:space="preserve">За основу будет взять датасет от ультралитикс, сильной стороной датасета является то, что он уже подготовленный и очищенный от невалидных данных и на картинках хорошо видны объекты. Однако это же может стать проблемой при инференсе, так как реальные фото обычно делаются не в идеальных условиях, также в датасете наблюдается дисбаланс классов, в том числе по части размеров ограницивающих рамок.</w:t>
      </w:r>
      <w:r>
        <w:rPr>
          <w:highlight w:val="none"/>
          <w:rtl w:val="0"/>
        </w:rPr>
      </w:r>
    </w:p>
    <w:p w14:paraId="0000000D">
      <w:pPr>
        <w:pStyle w:val="671"/>
        <w:pBdr/>
        <w:spacing/>
        <w:ind/>
        <w:rPr/>
      </w:pPr>
      <w:r/>
      <w:bookmarkStart w:id="7" w:name="_n2k2ij47epau"/>
      <w:r/>
      <w:bookmarkEnd w:id="7"/>
      <w:r>
        <w:rPr>
          <w:rtl w:val="0"/>
        </w:rPr>
        <w:t xml:space="preserve">Моделирование</w:t>
      </w:r>
      <w:r/>
    </w:p>
    <w:p w14:paraId="0000000E">
      <w:pPr>
        <w:pStyle w:val="672"/>
        <w:pBdr/>
        <w:spacing/>
        <w:ind/>
        <w:rPr/>
      </w:pPr>
      <w:r/>
      <w:bookmarkStart w:id="8" w:name="_8zysjewbdvgj"/>
      <w:r/>
      <w:bookmarkEnd w:id="8"/>
      <w:r>
        <w:rPr>
          <w:rtl w:val="0"/>
        </w:rPr>
        <w:t xml:space="preserve">Бейзлайн</w:t>
      </w:r>
      <w:r/>
    </w:p>
    <w:p w14:paraId="0000000F">
      <w:pPr>
        <w:pBdr/>
        <w:spacing/>
        <w:ind/>
        <w:rPr/>
      </w:pPr>
      <w:r>
        <w:rPr>
          <w:rtl w:val="0"/>
        </w:rPr>
        <w:t xml:space="preserve">&lt;Опишите простейшее решение поставленной задачи, с которым вы в конце сможете сравнить финальный результат и измерить прирост метрик&gt;</w:t>
      </w:r>
      <w:r/>
    </w:p>
    <w:p w14:paraId="00000010">
      <w:pPr>
        <w:pStyle w:val="672"/>
        <w:pBdr/>
        <w:spacing/>
        <w:ind/>
        <w:rPr/>
      </w:pPr>
      <w:r/>
      <w:bookmarkStart w:id="9" w:name="_cieafqiupka2"/>
      <w:r/>
      <w:bookmarkEnd w:id="9"/>
      <w:r>
        <w:rPr>
          <w:rtl w:val="0"/>
        </w:rPr>
        <w:t xml:space="preserve">Основная модель</w:t>
      </w:r>
      <w:r/>
    </w:p>
    <w:p w14:paraId="00000011">
      <w:pPr>
        <w:pBdr/>
        <w:spacing/>
        <w:ind/>
        <w:rPr/>
      </w:pPr>
      <w:r>
        <w:rPr>
          <w:rtl w:val="0"/>
        </w:rPr>
        <w:t xml:space="preserve">&lt;Опишите саму модель (со ссылками), способ её обучения&gt;</w:t>
      </w:r>
      <w:r/>
    </w:p>
    <w:p w14:paraId="00000012">
      <w:pPr>
        <w:pStyle w:val="671"/>
        <w:pBdr/>
        <w:spacing/>
        <w:ind/>
        <w:rPr/>
      </w:pPr>
      <w:r/>
      <w:bookmarkStart w:id="10" w:name="_t4cob9risws3"/>
      <w:r/>
      <w:bookmarkEnd w:id="10"/>
      <w:r>
        <w:rPr>
          <w:rtl w:val="0"/>
        </w:rPr>
        <w:t xml:space="preserve">Внедрение</w:t>
      </w:r>
      <w:r/>
    </w:p>
    <w:p w14:paraId="00000013">
      <w:pPr>
        <w:pBdr/>
        <w:spacing/>
        <w:ind/>
        <w:rPr/>
      </w:pPr>
      <w:r>
        <w:rPr>
          <w:rtl w:val="0"/>
          <w:lang w:val="ru-RU"/>
        </w:rPr>
        <w:t xml:space="preserve">Система будет реализована в формате </w:t>
      </w:r>
      <w:r>
        <w:rPr>
          <w:rtl w:val="0"/>
          <w:lang w:val="en-US"/>
        </w:rPr>
        <w:t xml:space="preserve">REST API-</w:t>
      </w:r>
      <w:r>
        <w:rPr>
          <w:rtl w:val="0"/>
          <w:lang w:val="ru-RU"/>
        </w:rPr>
        <w:t xml:space="preserve">сервиса (</w:t>
      </w:r>
      <w:r>
        <w:rPr>
          <w:rtl w:val="0"/>
          <w:lang w:val="en-US"/>
        </w:rPr>
        <w:t xml:space="preserve">FastAPI + uvicorn</w:t>
      </w:r>
      <w:r>
        <w:rPr>
          <w:rtl w:val="0"/>
          <w:lang w:val="ru-RU"/>
        </w:rPr>
        <w:t xml:space="preserve">) – это хороший вариант для небольшого сервиса с возможностью легкой интеграции и расширяемости в микросервисах. </w:t>
      </w:r>
      <w:r>
        <w:rPr>
          <w:rtl w:val="0"/>
          <w:lang w:val="en-US"/>
        </w:rPr>
        <w:t xml:space="preserve">JSON </w:t>
      </w:r>
      <w:r>
        <w:rPr>
          <w:rtl w:val="0"/>
          <w:lang w:val="ru-RU"/>
        </w:rPr>
        <w:t xml:space="preserve">результат работы системы прекрасно можно читать в других сервисах или на фронт части системы для отображения.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42C53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A46B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table" w:styleId="669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0" w:default="1">
    <w:name w:val="Normal"/>
    <w:pPr>
      <w:pBdr/>
      <w:spacing/>
      <w:ind/>
    </w:pPr>
  </w:style>
  <w:style w:type="paragraph" w:styleId="671">
    <w:name w:val="Heading 1"/>
    <w:basedOn w:val="670"/>
    <w:next w:val="670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2">
    <w:name w:val="Heading 2"/>
    <w:basedOn w:val="670"/>
    <w:next w:val="670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3">
    <w:name w:val="Heading 3"/>
    <w:basedOn w:val="670"/>
    <w:next w:val="670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4">
    <w:name w:val="Heading 4"/>
    <w:basedOn w:val="670"/>
    <w:next w:val="670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5">
    <w:name w:val="Heading 5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76">
    <w:name w:val="Heading 6"/>
    <w:basedOn w:val="670"/>
    <w:next w:val="670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77">
    <w:name w:val="Title"/>
    <w:basedOn w:val="670"/>
    <w:next w:val="670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78">
    <w:name w:val="Subtitle"/>
    <w:basedOn w:val="670"/>
    <w:next w:val="670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docs-paasvkc6c-ultralytics.vercel.app/datasets/detect/homeobjects-3k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