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4134B2" w14:textId="77777777" w:rsidR="002C79E6" w:rsidRDefault="002C79E6" w:rsidP="002C79E6"/>
    <w:p w14:paraId="508F676E" w14:textId="77777777" w:rsidR="002C79E6" w:rsidRDefault="002C79E6" w:rsidP="002C79E6"/>
    <w:p w14:paraId="287FCDD7" w14:textId="77777777" w:rsidR="002C79E6" w:rsidRDefault="002C79E6" w:rsidP="002C79E6"/>
    <w:p w14:paraId="4A0873A4" w14:textId="77777777" w:rsidR="002C79E6" w:rsidRDefault="002C79E6" w:rsidP="002C79E6"/>
    <w:p w14:paraId="41493FCE" w14:textId="77777777" w:rsidR="002C79E6" w:rsidRDefault="002C79E6" w:rsidP="002C79E6"/>
    <w:p w14:paraId="3221AAE3" w14:textId="6654A900" w:rsidR="6A36C4BF" w:rsidRPr="00B863FB" w:rsidRDefault="00961F83" w:rsidP="00B863FB">
      <w:pPr>
        <w:pStyle w:val="Title"/>
      </w:pPr>
      <w:r w:rsidRPr="00961F83">
        <w:t>The Rise and Promise of Artificial Intelligence: A Look into Our Future</w:t>
      </w:r>
    </w:p>
    <w:p w14:paraId="50A59344" w14:textId="6775E912" w:rsidR="201D26C8" w:rsidRDefault="201D26C8" w:rsidP="002C79E6">
      <w:pPr>
        <w:pStyle w:val="Subtitle"/>
      </w:pPr>
    </w:p>
    <w:p w14:paraId="2B8685CF" w14:textId="18709987" w:rsidR="00445E64" w:rsidRDefault="00445E64" w:rsidP="00445E64">
      <w:pPr>
        <w:pStyle w:val="Subtitle"/>
      </w:pPr>
      <w:r>
        <w:t xml:space="preserve">Author's Name: </w:t>
      </w:r>
      <w:r>
        <w:t>Archit Pal</w:t>
      </w:r>
    </w:p>
    <w:p w14:paraId="3A4984AF" w14:textId="77777777" w:rsidR="00445E64" w:rsidRPr="00445E64" w:rsidRDefault="00445E64" w:rsidP="00445E64"/>
    <w:p w14:paraId="24339563" w14:textId="6D4E28FB" w:rsidR="201D26C8" w:rsidRDefault="201D26C8" w:rsidP="00445E64">
      <w:pPr>
        <w:pStyle w:val="Subtitle"/>
      </w:pPr>
    </w:p>
    <w:p w14:paraId="2E80DF5E" w14:textId="77777777" w:rsidR="00961F83" w:rsidRPr="00961F83" w:rsidRDefault="00961F83" w:rsidP="00961F83"/>
    <w:p w14:paraId="69F6C530" w14:textId="77777777" w:rsidR="201D26C8" w:rsidRDefault="201D26C8" w:rsidP="014CA2B6">
      <w:pPr>
        <w:pStyle w:val="Title2"/>
        <w:rPr>
          <w:rFonts w:ascii="Calibri" w:eastAsia="Calibri" w:hAnsi="Calibri" w:cs="Calibri"/>
          <w:szCs w:val="22"/>
        </w:rPr>
      </w:pPr>
    </w:p>
    <w:p w14:paraId="3AF7B48E" w14:textId="77777777" w:rsidR="201D26C8" w:rsidRDefault="201D26C8" w:rsidP="014CA2B6">
      <w:pPr>
        <w:pStyle w:val="Title2"/>
        <w:rPr>
          <w:rFonts w:ascii="Calibri" w:eastAsia="Calibri" w:hAnsi="Calibri" w:cs="Calibri"/>
          <w:szCs w:val="22"/>
        </w:rPr>
      </w:pPr>
    </w:p>
    <w:p w14:paraId="4BD67790" w14:textId="77777777" w:rsidR="201D26C8" w:rsidRDefault="201D26C8" w:rsidP="014CA2B6">
      <w:pPr>
        <w:pStyle w:val="Title2"/>
        <w:rPr>
          <w:rFonts w:ascii="Calibri" w:eastAsia="Calibri" w:hAnsi="Calibri" w:cs="Calibri"/>
          <w:szCs w:val="22"/>
        </w:rPr>
      </w:pPr>
    </w:p>
    <w:p w14:paraId="7DB5B031" w14:textId="77777777" w:rsidR="201D26C8" w:rsidRDefault="201D26C8" w:rsidP="014CA2B6">
      <w:pPr>
        <w:pStyle w:val="Title2"/>
        <w:rPr>
          <w:rFonts w:ascii="Calibri" w:eastAsia="Calibri" w:hAnsi="Calibri" w:cs="Calibri"/>
          <w:szCs w:val="22"/>
        </w:rPr>
      </w:pPr>
    </w:p>
    <w:p w14:paraId="3E3542AF" w14:textId="77777777" w:rsidR="201D26C8" w:rsidRDefault="201D26C8" w:rsidP="014CA2B6">
      <w:pPr>
        <w:pStyle w:val="Title2"/>
        <w:rPr>
          <w:rFonts w:ascii="Calibri" w:eastAsia="Calibri" w:hAnsi="Calibri" w:cs="Calibri"/>
          <w:szCs w:val="22"/>
        </w:rPr>
      </w:pPr>
    </w:p>
    <w:p w14:paraId="1C4C0938" w14:textId="77777777" w:rsidR="201D26C8" w:rsidRDefault="201D26C8" w:rsidP="014CA2B6">
      <w:pPr>
        <w:pStyle w:val="Title2"/>
        <w:rPr>
          <w:rFonts w:ascii="Calibri" w:eastAsia="Calibri" w:hAnsi="Calibri" w:cs="Calibri"/>
          <w:szCs w:val="22"/>
        </w:rPr>
      </w:pPr>
    </w:p>
    <w:p w14:paraId="2C0A746C" w14:textId="77777777" w:rsidR="201D26C8" w:rsidRDefault="201D26C8" w:rsidP="014CA2B6">
      <w:pPr>
        <w:pStyle w:val="Title2"/>
        <w:rPr>
          <w:rFonts w:ascii="Calibri" w:eastAsia="Calibri" w:hAnsi="Calibri" w:cs="Calibri"/>
          <w:szCs w:val="22"/>
        </w:rPr>
      </w:pPr>
    </w:p>
    <w:p w14:paraId="28212D3A" w14:textId="77777777" w:rsidR="000D4642" w:rsidRDefault="000D4642">
      <w:pPr>
        <w:rPr>
          <w:rFonts w:ascii="Calibri" w:eastAsia="Calibri" w:hAnsi="Calibri" w:cs="Calibri"/>
          <w:szCs w:val="22"/>
        </w:rPr>
      </w:pPr>
      <w:r>
        <w:rPr>
          <w:rFonts w:ascii="Calibri" w:eastAsia="Calibri" w:hAnsi="Calibri" w:cs="Calibri"/>
          <w:szCs w:val="22"/>
        </w:rPr>
        <w:br w:type="page"/>
      </w:r>
    </w:p>
    <w:p w14:paraId="1BD0C351" w14:textId="28FCC53A" w:rsidR="00A417C1" w:rsidRDefault="00445E64" w:rsidP="00B863FB">
      <w:pPr>
        <w:pStyle w:val="SectionTitle"/>
      </w:pPr>
      <w:r w:rsidRPr="00445E64">
        <w:lastRenderedPageBreak/>
        <w:t>The Rise and Promise of Artificial Intelligence: A Look into Our Future</w:t>
      </w:r>
    </w:p>
    <w:p w14:paraId="6AD1120A" w14:textId="77777777" w:rsidR="00445E64" w:rsidRPr="00445E64" w:rsidRDefault="00445E64" w:rsidP="00445E64"/>
    <w:p w14:paraId="5462AA5B" w14:textId="77777777" w:rsidR="00961F83" w:rsidRDefault="00961F83" w:rsidP="00961F83">
      <w:r>
        <w:t>Artificial intelligence has emerged as a transformative force, promising to revolutionize nearly every aspect of our lives. While some view AI with trepidation, its potential benefits are both far-reaching and profound. From healthcare to environmental protection, AI's capabilities offer solutions to some of humanity's most pressing challenges.</w:t>
      </w:r>
    </w:p>
    <w:p w14:paraId="682E4D82" w14:textId="77777777" w:rsidR="00961F83" w:rsidRDefault="00961F83" w:rsidP="00961F83"/>
    <w:p w14:paraId="53605602" w14:textId="77777777" w:rsidR="00961F83" w:rsidRDefault="00961F83" w:rsidP="00961F83">
      <w:r>
        <w:t>In healthcare, AI is already demonstrating remarkable potential. Advanced diagnostic systems can detect diseases earlier and more accurately than traditional methods, while AI-powered drug discovery is accelerating the development of life-saving medications. Personalized treatment plans, tailored to individual genetic profiles and medical histories, will become increasingly common, leading to better patient outcomes and more efficient healthcare delivery.</w:t>
      </w:r>
    </w:p>
    <w:p w14:paraId="31D06624" w14:textId="77777777" w:rsidR="00961F83" w:rsidRDefault="00961F83" w:rsidP="00961F83"/>
    <w:p w14:paraId="22EB3DA2" w14:textId="77777777" w:rsidR="00961F83" w:rsidRDefault="00961F83" w:rsidP="00961F83">
      <w:r>
        <w:t>The environmental benefits of AI are equally compelling. Smart energy grids powered by AI can optimize power distribution, reducing waste and lowering carbon emissions. In agriculture, AI-driven precision farming techniques help farmers use resources more efficiently, reducing water consumption and minimizing the use of harmful pesticides. Climate modeling powered by AI provides more accurate predictions, enabling better preparation for extreme weather events.</w:t>
      </w:r>
    </w:p>
    <w:p w14:paraId="35A83F6D" w14:textId="77777777" w:rsidR="00961F83" w:rsidRDefault="00961F83" w:rsidP="00961F83"/>
    <w:p w14:paraId="12960EB2" w14:textId="77777777" w:rsidR="00961F83" w:rsidRDefault="00961F83" w:rsidP="00961F83">
      <w:r>
        <w:t>In our daily lives, AI is enhancing productivity and convenience. Virtual assistants manage our schedules, smart homes adjust to our preferences, and AI-powered educational tools adapt to individual learning styles. In the workplace, AI automates routine tasks, allowing humans to focus on more creative and strategic work. This shift promises not just increased efficiency but also more fulfilling work experiences.</w:t>
      </w:r>
    </w:p>
    <w:p w14:paraId="21BE6AD4" w14:textId="77777777" w:rsidR="00961F83" w:rsidRDefault="00961F83" w:rsidP="00961F83"/>
    <w:p w14:paraId="21150848" w14:textId="77777777" w:rsidR="00961F83" w:rsidRDefault="00961F83" w:rsidP="00961F83">
      <w:r>
        <w:t>Transportation stands to be transformed through autonomous vehicles and AI-optimized traffic systems, potentially reducing accidents and congestion while improving mobility for elderly and disabled individuals. In the financial sector, AI algorithms can detect fraud more effectively and provide personalized financial advice, making financial services more secure and accessible.</w:t>
      </w:r>
    </w:p>
    <w:p w14:paraId="3EEB6DA6" w14:textId="77777777" w:rsidR="00961F83" w:rsidRDefault="00961F83" w:rsidP="00961F83"/>
    <w:p w14:paraId="1A83341F" w14:textId="68DA5BAF" w:rsidR="00A417C1" w:rsidRPr="00B863FB" w:rsidRDefault="00961F83" w:rsidP="00961F83">
      <w:r>
        <w:t>However, these benefits will only be fully realized if we approach AI development thoughtfully, ensuring it remains aligned with human values and interests. With proper guidance and implementation, AI has the potential to create a more sustainable, efficient, and equitable world for future generations.</w:t>
      </w:r>
      <w:r w:rsidR="212F006F" w:rsidRPr="00B863FB">
        <w:t xml:space="preserve"> </w:t>
      </w:r>
    </w:p>
    <w:p w14:paraId="36733B3D" w14:textId="77777777" w:rsidR="00A417C1" w:rsidRDefault="00000000" w:rsidP="5D68E123">
      <w:pPr>
        <w:pStyle w:val="SectionTitle"/>
        <w:rPr>
          <w:rFonts w:ascii="Calibri" w:eastAsia="Calibri" w:hAnsi="Calibri" w:cs="Calibri"/>
          <w:b w:val="0"/>
          <w:bCs/>
          <w:szCs w:val="22"/>
        </w:rPr>
      </w:pPr>
      <w:sdt>
        <w:sdtPr>
          <w:id w:val="-1638559448"/>
          <w:placeholder>
            <w:docPart w:val="D2FA7360078040D0986351D1DFB0892D"/>
          </w:placeholder>
          <w:temporary/>
          <w:showingPlcHdr/>
          <w15:appearance w15:val="hidden"/>
        </w:sdtPr>
        <w:sdtContent>
          <w:r w:rsidR="00664C1A" w:rsidRPr="00664C1A">
            <w:t>References</w:t>
          </w:r>
        </w:sdtContent>
      </w:sdt>
    </w:p>
    <w:p w14:paraId="6FFFA7F0" w14:textId="77777777" w:rsidR="00961F83" w:rsidRDefault="00961F83" w:rsidP="00961F83">
      <w:pPr>
        <w:rPr>
          <w:noProof/>
        </w:rPr>
      </w:pPr>
      <w:r>
        <w:rPr>
          <w:noProof/>
        </w:rPr>
        <w:t>Berk, Richard. 2019. "Artificial Intelligence and Its Potential Role in Criminal Justice." Science and Justice 59(2):156-162.</w:t>
      </w:r>
    </w:p>
    <w:p w14:paraId="3DDA937B" w14:textId="77777777" w:rsidR="00961F83" w:rsidRDefault="00961F83" w:rsidP="00961F83">
      <w:pPr>
        <w:rPr>
          <w:noProof/>
        </w:rPr>
      </w:pPr>
      <w:r>
        <w:rPr>
          <w:noProof/>
        </w:rPr>
        <w:t>Davenport, Thomas H., and Rajeev Ronanki. 2018. "Artificial Intelligence for the Real World." Harvard Business Review 96(1):108-116.</w:t>
      </w:r>
    </w:p>
    <w:p w14:paraId="0558A1BD" w14:textId="77777777" w:rsidR="00961F83" w:rsidRDefault="00961F83" w:rsidP="00961F83">
      <w:pPr>
        <w:rPr>
          <w:noProof/>
        </w:rPr>
      </w:pPr>
      <w:r>
        <w:rPr>
          <w:noProof/>
        </w:rPr>
        <w:t>Jiang, Fei, Yong Jiang, Hui Zhi, Yi Dong, Hao Li, Sufeng Ma, Yilong Wang, Qiang Dong, Haipeng Shen, and Yongjun Wang. 2017. "Artificial Intelligence in Healthcare: Past, Present and Future." Stroke and Vascular Neurology 2(4):230-243.</w:t>
      </w:r>
    </w:p>
    <w:p w14:paraId="34419126" w14:textId="77777777" w:rsidR="00961F83" w:rsidRDefault="00961F83" w:rsidP="00961F83">
      <w:pPr>
        <w:rPr>
          <w:noProof/>
        </w:rPr>
      </w:pPr>
      <w:r>
        <w:rPr>
          <w:noProof/>
        </w:rPr>
        <w:t>McCarthy, John. 2022. "What is Artificial Intelligence?" Stanford University Computer Science Department Technical Report. Stanford, CA: Stanford University.</w:t>
      </w:r>
    </w:p>
    <w:p w14:paraId="2E4BD3D1" w14:textId="526A2F34" w:rsidR="00A417C1" w:rsidRDefault="00961F83" w:rsidP="00961F83">
      <w:pPr>
        <w:rPr>
          <w:noProof/>
        </w:rPr>
      </w:pPr>
      <w:r>
        <w:rPr>
          <w:noProof/>
        </w:rPr>
        <w:t>Vinuesa, Ricardo, Hossein Azizpour, Iolanda Leite, Madeline Balaam, Virginia Dignum, Sami Domisch, Anna Felländer, Simone Daniela Langhans, Max Tegmark, and Francesco Fuso Nerini. 2020. "The Role of Artificial Intelligence in Achieving the Sustainable Development Goals." Nature Communications 11(1):1-11.</w:t>
      </w:r>
    </w:p>
    <w:p w14:paraId="2E09D0F8" w14:textId="77777777" w:rsidR="68E35553" w:rsidRDefault="68E35553" w:rsidP="00B863FB">
      <w:pPr>
        <w:rPr>
          <w:noProof/>
        </w:rPr>
      </w:pPr>
    </w:p>
    <w:p w14:paraId="49A27DFB" w14:textId="77777777" w:rsidR="67AE9998" w:rsidRDefault="67AE9998" w:rsidP="00B863FB">
      <w:pPr>
        <w:rPr>
          <w:noProof/>
        </w:rPr>
      </w:pPr>
    </w:p>
    <w:p w14:paraId="79C7CF63" w14:textId="77777777" w:rsidR="67AE9998" w:rsidRDefault="67AE9998" w:rsidP="00B863FB">
      <w:pPr>
        <w:rPr>
          <w:noProof/>
        </w:rPr>
      </w:pPr>
    </w:p>
    <w:p w14:paraId="016BF491" w14:textId="77777777" w:rsidR="4A446072" w:rsidRDefault="4A446072" w:rsidP="00B863FB">
      <w:pPr>
        <w:rPr>
          <w:noProof/>
          <w:color w:val="000000" w:themeColor="text2"/>
        </w:rPr>
      </w:pPr>
    </w:p>
    <w:p w14:paraId="25920BDC" w14:textId="77777777" w:rsidR="4A446072" w:rsidRDefault="4A446072" w:rsidP="00B863FB">
      <w:pPr>
        <w:rPr>
          <w:noProof/>
          <w:color w:val="000000" w:themeColor="text2"/>
        </w:rPr>
      </w:pPr>
    </w:p>
    <w:p w14:paraId="6EDDBEB4" w14:textId="77777777" w:rsidR="4A446072" w:rsidRDefault="4A446072" w:rsidP="00B863FB">
      <w:pPr>
        <w:rPr>
          <w:noProof/>
          <w:color w:val="000000" w:themeColor="text2"/>
        </w:rPr>
      </w:pPr>
    </w:p>
    <w:p w14:paraId="4BE9E52E" w14:textId="77777777" w:rsidR="4A446072" w:rsidRDefault="4A446072" w:rsidP="00B863FB">
      <w:pPr>
        <w:rPr>
          <w:noProof/>
          <w:color w:val="000000" w:themeColor="text2"/>
        </w:rPr>
      </w:pPr>
    </w:p>
    <w:p w14:paraId="6709F997" w14:textId="77777777" w:rsidR="4A446072" w:rsidRDefault="4A446072" w:rsidP="00B863FB">
      <w:pPr>
        <w:rPr>
          <w:noProof/>
          <w:color w:val="000000" w:themeColor="text2"/>
        </w:rPr>
      </w:pPr>
    </w:p>
    <w:p w14:paraId="04B8F492" w14:textId="77777777" w:rsidR="4A446072" w:rsidRDefault="4A446072" w:rsidP="00B863FB">
      <w:pPr>
        <w:rPr>
          <w:noProof/>
          <w:color w:val="000000" w:themeColor="text2"/>
        </w:rPr>
      </w:pPr>
    </w:p>
    <w:p w14:paraId="468B28EE" w14:textId="77777777" w:rsidR="4A446072" w:rsidRDefault="4A446072" w:rsidP="00B863FB">
      <w:pPr>
        <w:rPr>
          <w:noProof/>
          <w:color w:val="000000" w:themeColor="text2"/>
        </w:rPr>
      </w:pPr>
    </w:p>
    <w:p w14:paraId="63AE0C86" w14:textId="77777777" w:rsidR="4A446072" w:rsidRDefault="4A446072" w:rsidP="00B863FB">
      <w:pPr>
        <w:rPr>
          <w:noProof/>
          <w:color w:val="000000" w:themeColor="text2"/>
        </w:rPr>
      </w:pPr>
    </w:p>
    <w:p w14:paraId="27235742" w14:textId="77777777" w:rsidR="4A446072" w:rsidRDefault="4A446072" w:rsidP="00B863FB">
      <w:pPr>
        <w:rPr>
          <w:noProof/>
          <w:color w:val="000000" w:themeColor="text2"/>
        </w:rPr>
      </w:pPr>
    </w:p>
    <w:p w14:paraId="11D74C02" w14:textId="77777777" w:rsidR="4A446072" w:rsidRDefault="4A446072" w:rsidP="00B863FB">
      <w:pPr>
        <w:rPr>
          <w:noProof/>
          <w:color w:val="000000" w:themeColor="text2"/>
        </w:rPr>
      </w:pPr>
    </w:p>
    <w:p w14:paraId="0B8B91B7" w14:textId="77777777" w:rsidR="4A446072" w:rsidRDefault="4A446072" w:rsidP="00B863FB">
      <w:pPr>
        <w:rPr>
          <w:noProof/>
          <w:color w:val="000000" w:themeColor="text2"/>
        </w:rPr>
      </w:pPr>
    </w:p>
    <w:p w14:paraId="0461DAAC" w14:textId="77777777" w:rsidR="4A446072" w:rsidRDefault="4A446072" w:rsidP="00B863FB">
      <w:pPr>
        <w:rPr>
          <w:noProof/>
          <w:color w:val="000000" w:themeColor="text2"/>
        </w:rPr>
      </w:pPr>
    </w:p>
    <w:p w14:paraId="390EAD03" w14:textId="77777777" w:rsidR="67AE9998" w:rsidRPr="00B863FB" w:rsidRDefault="00000000" w:rsidP="3D0A9892">
      <w:pPr>
        <w:pStyle w:val="TableFigure"/>
        <w:spacing w:after="160"/>
        <w:rPr>
          <w:rFonts w:eastAsia="Calibri" w:cstheme="minorHAnsi"/>
          <w:i/>
          <w:iCs/>
          <w:noProof/>
          <w:color w:val="000000" w:themeColor="text2"/>
          <w:szCs w:val="22"/>
        </w:rPr>
      </w:pPr>
      <w:sdt>
        <w:sdtPr>
          <w:rPr>
            <w:rFonts w:eastAsia="Calibri" w:cstheme="minorHAnsi"/>
            <w:i/>
            <w:iCs/>
            <w:noProof/>
            <w:color w:val="000000" w:themeColor="text2"/>
            <w:szCs w:val="22"/>
          </w:rPr>
          <w:id w:val="-1101418058"/>
          <w:placeholder>
            <w:docPart w:val="4F92FFA289384331B5E6C59407025823"/>
          </w:placeholder>
          <w:temporary/>
          <w:showingPlcHdr/>
          <w15:appearance w15:val="hidden"/>
        </w:sdtPr>
        <w:sdtContent>
          <w:r w:rsidR="00D620FD" w:rsidRPr="00B863FB">
            <w:rPr>
              <w:rFonts w:eastAsia="Calibri" w:cstheme="minorHAnsi"/>
              <w:i/>
              <w:iCs/>
              <w:noProof/>
              <w:color w:val="000000" w:themeColor="text2"/>
              <w:szCs w:val="22"/>
            </w:rPr>
            <w:t xml:space="preserve">For additional information on APA Style formatting, please consult the </w:t>
          </w:r>
          <w:hyperlink r:id="rId10">
            <w:r w:rsidR="00D620FD" w:rsidRPr="00B863FB">
              <w:rPr>
                <w:rStyle w:val="Hyperlink"/>
                <w:rFonts w:eastAsia="Calibri" w:cstheme="minorHAnsi"/>
                <w:i/>
                <w:iCs/>
                <w:noProof/>
                <w:szCs w:val="22"/>
              </w:rPr>
              <w:t xml:space="preserve">APA Style Manual, 7th </w:t>
            </w:r>
          </w:hyperlink>
          <w:r w:rsidR="00D620FD" w:rsidRPr="00B863FB">
            <w:rPr>
              <w:rStyle w:val="Hyperlink"/>
              <w:rFonts w:eastAsia="Calibri" w:cstheme="minorHAnsi"/>
              <w:i/>
              <w:iCs/>
              <w:noProof/>
              <w:szCs w:val="22"/>
            </w:rPr>
            <w:t>Edition</w:t>
          </w:r>
          <w:r w:rsidR="00D620FD" w:rsidRPr="00B863FB">
            <w:rPr>
              <w:rFonts w:eastAsia="Calibri" w:cstheme="minorHAnsi"/>
              <w:i/>
              <w:iCs/>
              <w:noProof/>
              <w:color w:val="000000" w:themeColor="text2"/>
              <w:szCs w:val="22"/>
            </w:rPr>
            <w:t>.</w:t>
          </w:r>
        </w:sdtContent>
      </w:sdt>
    </w:p>
    <w:sectPr w:rsidR="67AE9998" w:rsidRPr="00B863FB">
      <w:headerReference w:type="even" r:id="rId11"/>
      <w:headerReference w:type="default" r:id="rId12"/>
      <w:footerReference w:type="even" r:id="rId13"/>
      <w:footerReference w:type="default" r:id="rId14"/>
      <w:headerReference w:type="first" r:id="rId15"/>
      <w:footerReference w:type="first" r:id="rId16"/>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F49E90" w14:textId="77777777" w:rsidR="00EB2912" w:rsidRDefault="00EB2912">
      <w:pPr>
        <w:spacing w:line="240" w:lineRule="auto"/>
      </w:pPr>
      <w:r>
        <w:separator/>
      </w:r>
    </w:p>
    <w:p w14:paraId="4A73DC3E" w14:textId="77777777" w:rsidR="00EB2912" w:rsidRDefault="00EB2912"/>
  </w:endnote>
  <w:endnote w:type="continuationSeparator" w:id="0">
    <w:p w14:paraId="603496AF" w14:textId="77777777" w:rsidR="00EB2912" w:rsidRDefault="00EB2912">
      <w:pPr>
        <w:spacing w:line="240" w:lineRule="auto"/>
      </w:pPr>
      <w:r>
        <w:continuationSeparator/>
      </w:r>
    </w:p>
    <w:p w14:paraId="5C85AE42" w14:textId="77777777" w:rsidR="00EB2912" w:rsidRDefault="00EB29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FA2FC2"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2656EB"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50283F"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C7B9B2" w14:textId="77777777" w:rsidR="00EB2912" w:rsidRDefault="00EB2912">
      <w:pPr>
        <w:spacing w:line="240" w:lineRule="auto"/>
      </w:pPr>
      <w:r>
        <w:separator/>
      </w:r>
    </w:p>
    <w:p w14:paraId="022BAEFF" w14:textId="77777777" w:rsidR="00EB2912" w:rsidRDefault="00EB2912"/>
  </w:footnote>
  <w:footnote w:type="continuationSeparator" w:id="0">
    <w:p w14:paraId="4DE8EE6C" w14:textId="77777777" w:rsidR="00EB2912" w:rsidRDefault="00EB2912">
      <w:pPr>
        <w:spacing w:line="240" w:lineRule="auto"/>
      </w:pPr>
      <w:r>
        <w:continuationSeparator/>
      </w:r>
    </w:p>
    <w:p w14:paraId="7C0F7242" w14:textId="77777777" w:rsidR="00EB2912" w:rsidRDefault="00EB291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FFC9A1"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2B7C2F"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CE261F"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F83"/>
    <w:rsid w:val="00023AFE"/>
    <w:rsid w:val="000A3D9B"/>
    <w:rsid w:val="000D4642"/>
    <w:rsid w:val="000D539D"/>
    <w:rsid w:val="00116273"/>
    <w:rsid w:val="00241966"/>
    <w:rsid w:val="002C79E6"/>
    <w:rsid w:val="002F3AE9"/>
    <w:rsid w:val="003804CC"/>
    <w:rsid w:val="004248B4"/>
    <w:rsid w:val="00445E64"/>
    <w:rsid w:val="005C199E"/>
    <w:rsid w:val="005E194D"/>
    <w:rsid w:val="00664C1A"/>
    <w:rsid w:val="0087407D"/>
    <w:rsid w:val="00961F83"/>
    <w:rsid w:val="00A417C1"/>
    <w:rsid w:val="00B863FB"/>
    <w:rsid w:val="00B86440"/>
    <w:rsid w:val="00BB2D6F"/>
    <w:rsid w:val="00C00F8F"/>
    <w:rsid w:val="00C03068"/>
    <w:rsid w:val="00D620FD"/>
    <w:rsid w:val="00D91044"/>
    <w:rsid w:val="00E67454"/>
    <w:rsid w:val="00EB2912"/>
    <w:rsid w:val="00EF55C5"/>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3600C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s://apastyle.apa.org/style-grammar-guidelines"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355181\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https://apastyle.apa.org/style-grammar-guidelines"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2FA7360078040D0986351D1DFB0892D"/>
        <w:category>
          <w:name w:val="General"/>
          <w:gallery w:val="placeholder"/>
        </w:category>
        <w:types>
          <w:type w:val="bbPlcHdr"/>
        </w:types>
        <w:behaviors>
          <w:behavior w:val="content"/>
        </w:behaviors>
        <w:guid w:val="{790BEACE-8AB2-4725-9D4A-C7B0558A19FD}"/>
      </w:docPartPr>
      <w:docPartBody>
        <w:p w:rsidR="00000000" w:rsidRDefault="00000000">
          <w:pPr>
            <w:pStyle w:val="D2FA7360078040D0986351D1DFB0892D"/>
          </w:pPr>
          <w:bookmarkStart w:id="0" w:name="_Int_pGJ5iSU8"/>
          <w:bookmarkEnd w:id="0"/>
          <w:r w:rsidRPr="00664C1A">
            <w:t>References</w:t>
          </w:r>
        </w:p>
      </w:docPartBody>
    </w:docPart>
    <w:docPart>
      <w:docPartPr>
        <w:name w:val="4F92FFA289384331B5E6C59407025823"/>
        <w:category>
          <w:name w:val="General"/>
          <w:gallery w:val="placeholder"/>
        </w:category>
        <w:types>
          <w:type w:val="bbPlcHdr"/>
        </w:types>
        <w:behaviors>
          <w:behavior w:val="content"/>
        </w:behaviors>
        <w:guid w:val="{5FE4881D-F570-4651-A02F-A18A4B0552C9}"/>
      </w:docPartPr>
      <w:docPartBody>
        <w:p w:rsidR="00000000" w:rsidRDefault="00000000">
          <w:pPr>
            <w:pStyle w:val="4F92FFA289384331B5E6C59407025823"/>
          </w:pPr>
          <w:r w:rsidRPr="00B863FB">
            <w:rPr>
              <w:rFonts w:eastAsia="Calibri" w:cstheme="minorHAnsi"/>
              <w:i/>
              <w:iCs/>
              <w:noProof/>
              <w:color w:val="0E2841" w:themeColor="text2"/>
              <w:szCs w:val="22"/>
            </w:rPr>
            <w:t xml:space="preserve">For additional information on APA Style formatting, please consult the </w:t>
          </w:r>
          <w:hyperlink r:id="rId4">
            <w:r w:rsidRPr="00B863FB">
              <w:rPr>
                <w:rStyle w:val="Hyperlink"/>
                <w:rFonts w:eastAsia="Calibri" w:cstheme="minorHAnsi"/>
                <w:i/>
                <w:iCs/>
                <w:noProof/>
                <w:szCs w:val="22"/>
              </w:rPr>
              <w:t xml:space="preserve">APA Style Manual, 7th </w:t>
            </w:r>
          </w:hyperlink>
          <w:r w:rsidRPr="00B863FB">
            <w:rPr>
              <w:rStyle w:val="Hyperlink"/>
              <w:rFonts w:eastAsia="Calibri" w:cstheme="minorHAnsi"/>
              <w:i/>
              <w:iCs/>
              <w:noProof/>
              <w:szCs w:val="22"/>
            </w:rPr>
            <w:t>Edition</w:t>
          </w:r>
          <w:r w:rsidRPr="00B863FB">
            <w:rPr>
              <w:rFonts w:eastAsia="Calibri" w:cstheme="minorHAnsi"/>
              <w:i/>
              <w:iCs/>
              <w:noProof/>
              <w:color w:val="0E2841" w:themeColor="text2"/>
              <w:szCs w:val="22"/>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5A7"/>
    <w:rsid w:val="00094685"/>
    <w:rsid w:val="00241966"/>
    <w:rsid w:val="00CB35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val="en-US"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val="en-US"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945B9F2F354270BD90CBAB1AD61CB1">
    <w:name w:val="2C945B9F2F354270BD90CBAB1AD61CB1"/>
  </w:style>
  <w:style w:type="paragraph" w:customStyle="1" w:styleId="DAD411C42B00413C8D3A71E610B3C9D6">
    <w:name w:val="DAD411C42B00413C8D3A71E610B3C9D6"/>
  </w:style>
  <w:style w:type="paragraph" w:customStyle="1" w:styleId="66FA6130629A4600A2EEABC6CE8A895C">
    <w:name w:val="66FA6130629A4600A2EEABC6CE8A895C"/>
  </w:style>
  <w:style w:type="paragraph" w:customStyle="1" w:styleId="271B0CAC0D834F58A606223AC9A2DAE3">
    <w:name w:val="271B0CAC0D834F58A606223AC9A2DAE3"/>
  </w:style>
  <w:style w:type="paragraph" w:customStyle="1" w:styleId="02E2F9C6C64E4ABEAB3D197EE61A883D">
    <w:name w:val="02E2F9C6C64E4ABEAB3D197EE61A883D"/>
  </w:style>
  <w:style w:type="paragraph" w:customStyle="1" w:styleId="12C0A212387A463DA0045F0B76400FFC">
    <w:name w:val="12C0A212387A463DA0045F0B76400FFC"/>
  </w:style>
  <w:style w:type="paragraph" w:customStyle="1" w:styleId="EA12E28DEB714178ADDD136DD513E2D4">
    <w:name w:val="EA12E28DEB714178ADDD136DD513E2D4"/>
  </w:style>
  <w:style w:type="paragraph" w:customStyle="1" w:styleId="775C3AFACEC04EF2BD351C85820371B8">
    <w:name w:val="775C3AFACEC04EF2BD351C85820371B8"/>
  </w:style>
  <w:style w:type="paragraph" w:customStyle="1" w:styleId="E7E4905F271B4992BF59CE2D1648627D">
    <w:name w:val="E7E4905F271B4992BF59CE2D1648627D"/>
  </w:style>
  <w:style w:type="paragraph" w:customStyle="1" w:styleId="32E4B873BE5141838A721535EF4D0E28">
    <w:name w:val="32E4B873BE5141838A721535EF4D0E28"/>
  </w:style>
  <w:style w:type="paragraph" w:customStyle="1" w:styleId="0303515F052241BDAA65D1754BA62D87">
    <w:name w:val="0303515F052241BDAA65D1754BA62D87"/>
  </w:style>
  <w:style w:type="paragraph" w:customStyle="1" w:styleId="904BD5E8B33A4A078C9BA326AF409F84">
    <w:name w:val="904BD5E8B33A4A078C9BA326AF409F84"/>
  </w:style>
  <w:style w:type="paragraph" w:customStyle="1" w:styleId="38C97FD06B0E4BA9A0857C473F39715D">
    <w:name w:val="38C97FD06B0E4BA9A0857C473F39715D"/>
  </w:style>
  <w:style w:type="paragraph" w:customStyle="1" w:styleId="826D49C13ECE45438545064EC94E087C">
    <w:name w:val="826D49C13ECE45438545064EC94E087C"/>
  </w:style>
  <w:style w:type="paragraph" w:customStyle="1" w:styleId="6495CCD5F2334E8A92C6CEDFD6B05A74">
    <w:name w:val="6495CCD5F2334E8A92C6CEDFD6B05A74"/>
  </w:style>
  <w:style w:type="paragraph" w:customStyle="1" w:styleId="3B9EADC1C60E4699990EE925B44CED84">
    <w:name w:val="3B9EADC1C60E4699990EE925B44CED84"/>
  </w:style>
  <w:style w:type="paragraph" w:customStyle="1" w:styleId="5E756EC83A7042B4AFAF2DAA983C55D4">
    <w:name w:val="5E756EC83A7042B4AFAF2DAA983C55D4"/>
  </w:style>
  <w:style w:type="paragraph" w:customStyle="1" w:styleId="61918BFFA7C74DA58AAD547C680829F3">
    <w:name w:val="61918BFFA7C74DA58AAD547C680829F3"/>
  </w:style>
  <w:style w:type="paragraph" w:customStyle="1" w:styleId="D184679C93E34534AE9E1FA07BE41733">
    <w:name w:val="D184679C93E34534AE9E1FA07BE41733"/>
  </w:style>
  <w:style w:type="paragraph" w:customStyle="1" w:styleId="4E080A65094844E28813BF36753A8413">
    <w:name w:val="4E080A65094844E28813BF36753A8413"/>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val="en-US" w:eastAsia="ja-JP"/>
      <w14:ligatures w14:val="none"/>
    </w:rPr>
  </w:style>
  <w:style w:type="paragraph" w:customStyle="1" w:styleId="26DEB3A5303C479C886B8856900705E6">
    <w:name w:val="26DEB3A5303C479C886B8856900705E6"/>
  </w:style>
  <w:style w:type="paragraph" w:customStyle="1" w:styleId="333E12D2294843B2AF8E741FB9864514">
    <w:name w:val="333E12D2294843B2AF8E741FB9864514"/>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val="en-US" w:eastAsia="ja-JP"/>
      <w14:ligatures w14:val="none"/>
    </w:rPr>
  </w:style>
  <w:style w:type="paragraph" w:customStyle="1" w:styleId="F579B466195E45B0AA1AEE6819CA0F3F">
    <w:name w:val="F579B466195E45B0AA1AEE6819CA0F3F"/>
  </w:style>
  <w:style w:type="paragraph" w:customStyle="1" w:styleId="72C835E71C46498B8CC15FE567DC5F8D">
    <w:name w:val="72C835E71C46498B8CC15FE567DC5F8D"/>
  </w:style>
  <w:style w:type="paragraph" w:customStyle="1" w:styleId="D2FA7360078040D0986351D1DFB0892D">
    <w:name w:val="D2FA7360078040D0986351D1DFB0892D"/>
  </w:style>
  <w:style w:type="paragraph" w:customStyle="1" w:styleId="CF98CAC0D9714D0F96D00B6D385D84AD">
    <w:name w:val="CF98CAC0D9714D0F96D00B6D385D84AD"/>
  </w:style>
  <w:style w:type="paragraph" w:customStyle="1" w:styleId="E08E469953634914B005E2A795846009">
    <w:name w:val="E08E469953634914B005E2A795846009"/>
  </w:style>
  <w:style w:type="paragraph" w:customStyle="1" w:styleId="43416FA9F5B7486B8F62EC9F14F9137E">
    <w:name w:val="43416FA9F5B7486B8F62EC9F14F9137E"/>
  </w:style>
  <w:style w:type="paragraph" w:customStyle="1" w:styleId="8329993A6B824E89BB429FB78E52A767">
    <w:name w:val="8329993A6B824E89BB429FB78E52A767"/>
  </w:style>
  <w:style w:type="paragraph" w:customStyle="1" w:styleId="A8A6CB55F091414999082AA8AFB6F23C">
    <w:name w:val="A8A6CB55F091414999082AA8AFB6F23C"/>
  </w:style>
  <w:style w:type="character" w:styleId="Hyperlink">
    <w:name w:val="Hyperlink"/>
    <w:basedOn w:val="DefaultParagraphFont"/>
    <w:uiPriority w:val="99"/>
    <w:unhideWhenUsed/>
    <w:rPr>
      <w:color w:val="467886" w:themeColor="hyperlink"/>
      <w:u w:val="single"/>
    </w:rPr>
  </w:style>
  <w:style w:type="paragraph" w:customStyle="1" w:styleId="4F92FFA289384331B5E6C59407025823">
    <w:name w:val="4F92FFA289384331B5E6C594070258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5</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2024-11-17T08:18:00Z</dcterms:created>
  <dcterms:modified xsi:type="dcterms:W3CDTF">2024-11-17T08:32:00Z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