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4F70C" w14:textId="77777777" w:rsidR="00564312" w:rsidRDefault="00564312" w:rsidP="00564312">
      <w:pPr>
        <w:rPr>
          <w:b/>
          <w:bCs/>
          <w:sz w:val="28"/>
          <w:szCs w:val="28"/>
          <w:lang w:val="en-IN"/>
        </w:rPr>
      </w:pPr>
    </w:p>
    <w:p w14:paraId="3FCED31F" w14:textId="77777777" w:rsidR="00564312" w:rsidRDefault="00564312" w:rsidP="00564312">
      <w:pPr>
        <w:rPr>
          <w:sz w:val="36"/>
          <w:szCs w:val="36"/>
        </w:rPr>
      </w:pPr>
      <w:r w:rsidRPr="001A4954">
        <w:rPr>
          <w:b/>
          <w:bCs/>
          <w:sz w:val="36"/>
          <w:szCs w:val="36"/>
        </w:rPr>
        <w:t>Case Study ID:</w:t>
      </w:r>
      <w:r>
        <w:rPr>
          <w:b/>
          <w:bCs/>
          <w:sz w:val="36"/>
          <w:szCs w:val="36"/>
        </w:rPr>
        <w:t xml:space="preserve"> 38</w:t>
      </w:r>
    </w:p>
    <w:p w14:paraId="2525EF35" w14:textId="77777777" w:rsidR="00564312" w:rsidRDefault="00564312" w:rsidP="00564312">
      <w:pPr>
        <w:rPr>
          <w:b/>
          <w:bCs/>
          <w:sz w:val="28"/>
          <w:szCs w:val="28"/>
          <w:lang w:val="en-IN"/>
        </w:rPr>
      </w:pPr>
    </w:p>
    <w:p w14:paraId="38049F48" w14:textId="21E69954" w:rsidR="00564312" w:rsidRPr="00564312" w:rsidRDefault="00564312" w:rsidP="00564312">
      <w:pPr>
        <w:rPr>
          <w:b/>
          <w:bCs/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1. Title</w:t>
      </w:r>
    </w:p>
    <w:p w14:paraId="245F6D97" w14:textId="77777777" w:rsidR="00564312" w:rsidRPr="00564312" w:rsidRDefault="00564312" w:rsidP="00564312">
      <w:pPr>
        <w:rPr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Interoperability Between OSI and TCP/IP Models in Modern Networking</w:t>
      </w:r>
    </w:p>
    <w:p w14:paraId="7BFC0AED" w14:textId="77777777" w:rsidR="00564312" w:rsidRPr="00564312" w:rsidRDefault="00564312" w:rsidP="00564312">
      <w:pPr>
        <w:rPr>
          <w:b/>
          <w:bCs/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2. Introduction</w:t>
      </w:r>
    </w:p>
    <w:p w14:paraId="0F3C1478" w14:textId="77777777" w:rsidR="00564312" w:rsidRPr="00564312" w:rsidRDefault="00564312" w:rsidP="00564312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Overview:</w:t>
      </w:r>
      <w:r w:rsidRPr="00564312">
        <w:rPr>
          <w:sz w:val="28"/>
          <w:szCs w:val="28"/>
          <w:lang w:val="en-IN"/>
        </w:rPr>
        <w:t xml:space="preserve"> This case study examines the interoperability between the OSI (Open Systems Interconnection) and TCP/IP (Transmission Control Protocol/Internet Protocol) models, focusing on their integration within a networked environment.</w:t>
      </w:r>
    </w:p>
    <w:p w14:paraId="0EEA0881" w14:textId="77777777" w:rsidR="00564312" w:rsidRPr="00564312" w:rsidRDefault="00564312" w:rsidP="00564312">
      <w:pPr>
        <w:numPr>
          <w:ilvl w:val="0"/>
          <w:numId w:val="7"/>
        </w:numPr>
        <w:rPr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Objective:</w:t>
      </w:r>
      <w:r w:rsidRPr="00564312">
        <w:rPr>
          <w:sz w:val="28"/>
          <w:szCs w:val="28"/>
          <w:lang w:val="en-IN"/>
        </w:rPr>
        <w:t xml:space="preserve"> To explore the challenges and solutions related to ensuring seamless communication across systems using OSI and TCP/IP models.</w:t>
      </w:r>
    </w:p>
    <w:p w14:paraId="4354E639" w14:textId="77777777" w:rsidR="00564312" w:rsidRPr="00564312" w:rsidRDefault="00564312" w:rsidP="00564312">
      <w:pPr>
        <w:rPr>
          <w:b/>
          <w:bCs/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3. Background</w:t>
      </w:r>
    </w:p>
    <w:p w14:paraId="2B10FCBD" w14:textId="77777777" w:rsidR="00564312" w:rsidRPr="00564312" w:rsidRDefault="00564312" w:rsidP="00564312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Organization/System Description:</w:t>
      </w:r>
      <w:r w:rsidRPr="00564312">
        <w:rPr>
          <w:sz w:val="28"/>
          <w:szCs w:val="28"/>
          <w:lang w:val="en-IN"/>
        </w:rPr>
        <w:t xml:space="preserve"> A mid-sized enterprise with a mixed environment of legacy systems using OSI-based protocols and newer systems relying on the TCP/IP stack.</w:t>
      </w:r>
    </w:p>
    <w:p w14:paraId="45BCA4F1" w14:textId="77777777" w:rsidR="00564312" w:rsidRPr="00564312" w:rsidRDefault="00564312" w:rsidP="00564312">
      <w:pPr>
        <w:numPr>
          <w:ilvl w:val="0"/>
          <w:numId w:val="8"/>
        </w:numPr>
        <w:rPr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Current Network Setup:</w:t>
      </w:r>
      <w:r w:rsidRPr="00564312">
        <w:rPr>
          <w:sz w:val="28"/>
          <w:szCs w:val="28"/>
          <w:lang w:val="en-IN"/>
        </w:rPr>
        <w:t xml:space="preserve"> The network infrastructure includes both OSI-based applications (e.g., X.400) and TCP/IP-based services (e.g., HTTP/SMTP), leading to potential compatibility issues.</w:t>
      </w:r>
    </w:p>
    <w:p w14:paraId="711099EC" w14:textId="77777777" w:rsidR="00564312" w:rsidRPr="00564312" w:rsidRDefault="00564312" w:rsidP="00564312">
      <w:pPr>
        <w:rPr>
          <w:b/>
          <w:bCs/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4. Problem Statement</w:t>
      </w:r>
    </w:p>
    <w:p w14:paraId="24EDF3EA" w14:textId="77777777" w:rsidR="00564312" w:rsidRPr="00564312" w:rsidRDefault="00564312" w:rsidP="00564312">
      <w:pPr>
        <w:numPr>
          <w:ilvl w:val="0"/>
          <w:numId w:val="9"/>
        </w:numPr>
        <w:rPr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Challenges Faced:</w:t>
      </w:r>
      <w:r w:rsidRPr="00564312">
        <w:rPr>
          <w:sz w:val="28"/>
          <w:szCs w:val="28"/>
          <w:lang w:val="en-IN"/>
        </w:rPr>
        <w:t xml:space="preserve"> Difficulty in achieving seamless communication between systems using different network models, leading to data loss, increased latency, and network segmentation.</w:t>
      </w:r>
    </w:p>
    <w:p w14:paraId="57B3112D" w14:textId="77777777" w:rsidR="00564312" w:rsidRPr="00564312" w:rsidRDefault="00564312" w:rsidP="00564312">
      <w:pPr>
        <w:rPr>
          <w:b/>
          <w:bCs/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5. Proposed Solutions</w:t>
      </w:r>
    </w:p>
    <w:p w14:paraId="0BA6DBE5" w14:textId="77777777" w:rsidR="00564312" w:rsidRPr="00564312" w:rsidRDefault="00564312" w:rsidP="00564312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Approach:</w:t>
      </w:r>
      <w:r w:rsidRPr="00564312">
        <w:rPr>
          <w:sz w:val="28"/>
          <w:szCs w:val="28"/>
          <w:lang w:val="en-IN"/>
        </w:rPr>
        <w:t xml:space="preserve"> Implement a hybrid model that maps OSI layers to the TCP/IP stack, enabling smooth interoperation between the two.</w:t>
      </w:r>
    </w:p>
    <w:p w14:paraId="3C8DFBD2" w14:textId="77777777" w:rsidR="00564312" w:rsidRPr="00564312" w:rsidRDefault="00564312" w:rsidP="00564312">
      <w:pPr>
        <w:ind w:left="720"/>
        <w:rPr>
          <w:sz w:val="28"/>
          <w:szCs w:val="28"/>
          <w:lang w:val="en-IN"/>
        </w:rPr>
      </w:pPr>
    </w:p>
    <w:p w14:paraId="1B4E8CED" w14:textId="6476CC71" w:rsidR="00564312" w:rsidRPr="00564312" w:rsidRDefault="00564312" w:rsidP="00564312">
      <w:pPr>
        <w:numPr>
          <w:ilvl w:val="0"/>
          <w:numId w:val="10"/>
        </w:numPr>
        <w:rPr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Technologies/Protocols Used:</w:t>
      </w:r>
      <w:r w:rsidRPr="00564312">
        <w:rPr>
          <w:sz w:val="28"/>
          <w:szCs w:val="28"/>
          <w:lang w:val="en-IN"/>
        </w:rPr>
        <w:t xml:space="preserve"> Gateways, protocol converters, dual-stack configurations, and middleware solutions.</w:t>
      </w:r>
    </w:p>
    <w:p w14:paraId="2F81246F" w14:textId="77777777" w:rsidR="00564312" w:rsidRPr="00564312" w:rsidRDefault="00564312" w:rsidP="00564312">
      <w:pPr>
        <w:rPr>
          <w:b/>
          <w:bCs/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6. Implementation</w:t>
      </w:r>
    </w:p>
    <w:p w14:paraId="085F82FB" w14:textId="77777777" w:rsidR="00564312" w:rsidRPr="00564312" w:rsidRDefault="00564312" w:rsidP="00564312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Process:</w:t>
      </w:r>
      <w:r w:rsidRPr="00564312">
        <w:rPr>
          <w:sz w:val="28"/>
          <w:szCs w:val="28"/>
          <w:lang w:val="en-IN"/>
        </w:rPr>
        <w:t xml:space="preserve"> Introduced a phased integration approach, starting with the application layer and gradually addressing the lower layers.</w:t>
      </w:r>
    </w:p>
    <w:p w14:paraId="533083B1" w14:textId="77777777" w:rsidR="00564312" w:rsidRPr="00564312" w:rsidRDefault="00564312" w:rsidP="00564312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Implementation:</w:t>
      </w:r>
      <w:r w:rsidRPr="00564312">
        <w:rPr>
          <w:sz w:val="28"/>
          <w:szCs w:val="28"/>
          <w:lang w:val="en-IN"/>
        </w:rPr>
        <w:t xml:space="preserve"> Established protocol translation gateways and dual-stack nodes to handle data translation and communication between different systems.</w:t>
      </w:r>
    </w:p>
    <w:p w14:paraId="0738F319" w14:textId="77777777" w:rsidR="00564312" w:rsidRPr="00564312" w:rsidRDefault="00564312" w:rsidP="00564312">
      <w:pPr>
        <w:numPr>
          <w:ilvl w:val="0"/>
          <w:numId w:val="11"/>
        </w:numPr>
        <w:rPr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Timeline:</w:t>
      </w:r>
      <w:r w:rsidRPr="00564312">
        <w:rPr>
          <w:sz w:val="28"/>
          <w:szCs w:val="28"/>
          <w:lang w:val="en-IN"/>
        </w:rPr>
        <w:t xml:space="preserve"> The implementation was carried out over six months, divided into planning, testing, and deployment phases.</w:t>
      </w:r>
    </w:p>
    <w:p w14:paraId="2ED2B8BC" w14:textId="77777777" w:rsidR="00564312" w:rsidRPr="00564312" w:rsidRDefault="00564312" w:rsidP="00564312">
      <w:pPr>
        <w:rPr>
          <w:b/>
          <w:bCs/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7. Results and Analysis</w:t>
      </w:r>
    </w:p>
    <w:p w14:paraId="6505D60B" w14:textId="77777777" w:rsidR="00564312" w:rsidRPr="00564312" w:rsidRDefault="00564312" w:rsidP="00564312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Outcomes:</w:t>
      </w:r>
      <w:r w:rsidRPr="00564312">
        <w:rPr>
          <w:sz w:val="28"/>
          <w:szCs w:val="28"/>
          <w:lang w:val="en-IN"/>
        </w:rPr>
        <w:t xml:space="preserve"> Improved interoperability, reduced data loss, and enhanced communication efficiency across the network.</w:t>
      </w:r>
    </w:p>
    <w:p w14:paraId="2BF1445B" w14:textId="77777777" w:rsidR="00564312" w:rsidRPr="00564312" w:rsidRDefault="00564312" w:rsidP="00564312">
      <w:pPr>
        <w:numPr>
          <w:ilvl w:val="0"/>
          <w:numId w:val="12"/>
        </w:numPr>
        <w:rPr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Analysis:</w:t>
      </w:r>
      <w:r w:rsidRPr="00564312">
        <w:rPr>
          <w:sz w:val="28"/>
          <w:szCs w:val="28"/>
          <w:lang w:val="en-IN"/>
        </w:rPr>
        <w:t xml:space="preserve"> The hybrid approach successfully bridged the gap between OSI and TCP/IP models, leading to a more resilient and flexible network architecture.</w:t>
      </w:r>
    </w:p>
    <w:p w14:paraId="61D82129" w14:textId="77777777" w:rsidR="00564312" w:rsidRPr="00564312" w:rsidRDefault="00564312" w:rsidP="00564312">
      <w:pPr>
        <w:rPr>
          <w:b/>
          <w:bCs/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8. Security Integration</w:t>
      </w:r>
    </w:p>
    <w:p w14:paraId="3B7D1463" w14:textId="77777777" w:rsidR="00564312" w:rsidRPr="00564312" w:rsidRDefault="00564312" w:rsidP="00564312">
      <w:pPr>
        <w:numPr>
          <w:ilvl w:val="0"/>
          <w:numId w:val="13"/>
        </w:numPr>
        <w:rPr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Security Measures:</w:t>
      </w:r>
      <w:r w:rsidRPr="00564312">
        <w:rPr>
          <w:sz w:val="28"/>
          <w:szCs w:val="28"/>
          <w:lang w:val="en-IN"/>
        </w:rPr>
        <w:t xml:space="preserve"> Introduced encryption protocols, secure </w:t>
      </w:r>
      <w:proofErr w:type="spellStart"/>
      <w:r w:rsidRPr="00564312">
        <w:rPr>
          <w:sz w:val="28"/>
          <w:szCs w:val="28"/>
          <w:lang w:val="en-IN"/>
        </w:rPr>
        <w:t>tunneling</w:t>
      </w:r>
      <w:proofErr w:type="spellEnd"/>
      <w:r w:rsidRPr="00564312">
        <w:rPr>
          <w:sz w:val="28"/>
          <w:szCs w:val="28"/>
          <w:lang w:val="en-IN"/>
        </w:rPr>
        <w:t>, and regular security audits to ensure data integrity and protection during protocol translation and communication.</w:t>
      </w:r>
    </w:p>
    <w:p w14:paraId="4883E26C" w14:textId="77777777" w:rsidR="00564312" w:rsidRPr="00564312" w:rsidRDefault="00564312" w:rsidP="00564312">
      <w:pPr>
        <w:rPr>
          <w:b/>
          <w:bCs/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9. Conclusion</w:t>
      </w:r>
    </w:p>
    <w:p w14:paraId="06921584" w14:textId="77777777" w:rsidR="00564312" w:rsidRPr="00564312" w:rsidRDefault="00564312" w:rsidP="00564312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Summary:</w:t>
      </w:r>
      <w:r w:rsidRPr="00564312">
        <w:rPr>
          <w:sz w:val="28"/>
          <w:szCs w:val="28"/>
          <w:lang w:val="en-IN"/>
        </w:rPr>
        <w:t xml:space="preserve"> The case study demonstrated the feasibility of integrating OSI and TCP/IP models, improving network efficiency and compatibility.</w:t>
      </w:r>
    </w:p>
    <w:p w14:paraId="2D5018FC" w14:textId="77777777" w:rsidR="00564312" w:rsidRDefault="00564312" w:rsidP="00564312">
      <w:pPr>
        <w:numPr>
          <w:ilvl w:val="0"/>
          <w:numId w:val="14"/>
        </w:numPr>
        <w:rPr>
          <w:sz w:val="28"/>
          <w:szCs w:val="28"/>
          <w:lang w:val="en-IN"/>
        </w:rPr>
      </w:pPr>
      <w:r w:rsidRPr="00564312">
        <w:rPr>
          <w:b/>
          <w:bCs/>
          <w:sz w:val="28"/>
          <w:szCs w:val="28"/>
          <w:lang w:val="en-IN"/>
        </w:rPr>
        <w:t>Recommendations:</w:t>
      </w:r>
      <w:r w:rsidRPr="00564312">
        <w:rPr>
          <w:sz w:val="28"/>
          <w:szCs w:val="28"/>
          <w:lang w:val="en-IN"/>
        </w:rPr>
        <w:t xml:space="preserve"> Regular updates to protocol converters and continuous monitoring are recommended to maintain optimal performance and security.</w:t>
      </w:r>
    </w:p>
    <w:p w14:paraId="75DC097E" w14:textId="77777777" w:rsidR="00564312" w:rsidRDefault="00564312" w:rsidP="00564312">
      <w:pPr>
        <w:rPr>
          <w:sz w:val="28"/>
          <w:szCs w:val="28"/>
          <w:lang w:val="en-IN"/>
        </w:rPr>
      </w:pPr>
    </w:p>
    <w:p w14:paraId="61E3359B" w14:textId="77777777" w:rsidR="00564312" w:rsidRDefault="00564312" w:rsidP="00564312">
      <w:pPr>
        <w:rPr>
          <w:sz w:val="28"/>
          <w:szCs w:val="28"/>
          <w:lang w:val="en-IN"/>
        </w:rPr>
      </w:pPr>
    </w:p>
    <w:p w14:paraId="016F8C8B" w14:textId="3B2A148E" w:rsidR="00564312" w:rsidRPr="00CA7E35" w:rsidRDefault="00564312" w:rsidP="00564312">
      <w:pPr>
        <w:rPr>
          <w:sz w:val="32"/>
          <w:szCs w:val="32"/>
        </w:rPr>
      </w:pPr>
      <w:r w:rsidRPr="00CA7E35">
        <w:rPr>
          <w:sz w:val="32"/>
          <w:szCs w:val="32"/>
        </w:rPr>
        <w:t xml:space="preserve">References: </w:t>
      </w:r>
    </w:p>
    <w:p w14:paraId="65033DCF" w14:textId="77777777" w:rsidR="00564312" w:rsidRPr="00751A20" w:rsidRDefault="00564312" w:rsidP="00564312">
      <w:pPr>
        <w:pStyle w:val="NormalWeb"/>
        <w:spacing w:line="216" w:lineRule="atLeast"/>
        <w:ind w:left="360"/>
        <w:rPr>
          <w:rFonts w:ascii="-webkit-standard" w:hAnsi="-webkit-standard"/>
          <w:color w:val="000000"/>
          <w:sz w:val="28"/>
          <w:szCs w:val="28"/>
          <w:lang w:val="en-IN"/>
        </w:rPr>
      </w:pPr>
      <w:r w:rsidRPr="00751A20">
        <w:rPr>
          <w:rFonts w:ascii="-webkit-standard" w:hAnsi="-webkit-standard"/>
          <w:b/>
          <w:bCs/>
          <w:color w:val="000000"/>
          <w:sz w:val="28"/>
          <w:szCs w:val="28"/>
          <w:lang w:val="en-IN"/>
        </w:rPr>
        <w:t>"Computer Networking: A Top-Down Approach"</w:t>
      </w:r>
      <w:r w:rsidRPr="00751A20">
        <w:rPr>
          <w:rFonts w:ascii="-webkit-standard" w:hAnsi="-webkit-standard"/>
          <w:color w:val="000000"/>
          <w:sz w:val="28"/>
          <w:szCs w:val="28"/>
          <w:lang w:val="en-IN"/>
        </w:rPr>
        <w:t xml:space="preserve"> by James F. Kurose and Keith W. Ross.</w:t>
      </w:r>
    </w:p>
    <w:p w14:paraId="48671F44" w14:textId="77777777" w:rsidR="00564312" w:rsidRPr="00751A20" w:rsidRDefault="00564312" w:rsidP="00564312">
      <w:pPr>
        <w:pStyle w:val="NormalWeb"/>
        <w:spacing w:line="216" w:lineRule="atLeast"/>
        <w:ind w:left="360"/>
        <w:rPr>
          <w:rFonts w:ascii="-webkit-standard" w:hAnsi="-webkit-standard"/>
          <w:color w:val="000000"/>
          <w:sz w:val="28"/>
          <w:szCs w:val="28"/>
          <w:lang w:val="en-IN"/>
        </w:rPr>
      </w:pPr>
      <w:r w:rsidRPr="00751A20">
        <w:rPr>
          <w:rFonts w:ascii="-webkit-standard" w:hAnsi="-webkit-standard"/>
          <w:b/>
          <w:bCs/>
          <w:color w:val="000000"/>
          <w:sz w:val="28"/>
          <w:szCs w:val="28"/>
          <w:lang w:val="en-IN"/>
        </w:rPr>
        <w:t>"TCP/IP Illustrated"</w:t>
      </w:r>
      <w:r w:rsidRPr="00751A20">
        <w:rPr>
          <w:rFonts w:ascii="-webkit-standard" w:hAnsi="-webkit-standard"/>
          <w:color w:val="000000"/>
          <w:sz w:val="28"/>
          <w:szCs w:val="28"/>
          <w:lang w:val="en-IN"/>
        </w:rPr>
        <w:t xml:space="preserve"> by W. Richard Stevens.</w:t>
      </w:r>
    </w:p>
    <w:p w14:paraId="37275137" w14:textId="77777777" w:rsidR="00564312" w:rsidRPr="00751A20" w:rsidRDefault="00564312" w:rsidP="00564312">
      <w:pPr>
        <w:pStyle w:val="NormalWeb"/>
        <w:spacing w:line="216" w:lineRule="atLeast"/>
        <w:ind w:left="360"/>
        <w:rPr>
          <w:rFonts w:ascii="-webkit-standard" w:hAnsi="-webkit-standard"/>
          <w:color w:val="000000"/>
          <w:sz w:val="28"/>
          <w:szCs w:val="28"/>
          <w:lang w:val="en-IN"/>
        </w:rPr>
      </w:pPr>
      <w:r w:rsidRPr="00751A20">
        <w:rPr>
          <w:rFonts w:ascii="-webkit-standard" w:hAnsi="-webkit-standard"/>
          <w:b/>
          <w:bCs/>
          <w:color w:val="000000"/>
          <w:sz w:val="28"/>
          <w:szCs w:val="28"/>
          <w:lang w:val="en-IN"/>
        </w:rPr>
        <w:t>"Data Communications and Networking"</w:t>
      </w:r>
      <w:r w:rsidRPr="00751A20">
        <w:rPr>
          <w:rFonts w:ascii="-webkit-standard" w:hAnsi="-webkit-standard"/>
          <w:color w:val="000000"/>
          <w:sz w:val="28"/>
          <w:szCs w:val="28"/>
          <w:lang w:val="en-IN"/>
        </w:rPr>
        <w:t xml:space="preserve"> by Behrouz A. Forouzan.</w:t>
      </w:r>
    </w:p>
    <w:p w14:paraId="7A6378D4" w14:textId="77777777" w:rsidR="00564312" w:rsidRPr="00751A20" w:rsidRDefault="00564312" w:rsidP="00564312">
      <w:pPr>
        <w:pStyle w:val="NormalWeb"/>
        <w:spacing w:line="216" w:lineRule="atLeast"/>
        <w:ind w:left="360"/>
        <w:rPr>
          <w:rFonts w:ascii="-webkit-standard" w:hAnsi="-webkit-standard"/>
          <w:color w:val="000000"/>
          <w:sz w:val="28"/>
          <w:szCs w:val="28"/>
          <w:lang w:val="en-IN"/>
        </w:rPr>
      </w:pPr>
      <w:r w:rsidRPr="00751A20">
        <w:rPr>
          <w:rFonts w:ascii="-webkit-standard" w:hAnsi="-webkit-standard"/>
          <w:b/>
          <w:bCs/>
          <w:color w:val="000000"/>
          <w:sz w:val="28"/>
          <w:szCs w:val="28"/>
          <w:lang w:val="en-IN"/>
        </w:rPr>
        <w:t>RFC 1122: Requirements for Internet Hosts – Communication Layers</w:t>
      </w:r>
      <w:r w:rsidRPr="00751A20">
        <w:rPr>
          <w:rFonts w:ascii="-webkit-standard" w:hAnsi="-webkit-standard"/>
          <w:color w:val="000000"/>
          <w:sz w:val="28"/>
          <w:szCs w:val="28"/>
          <w:lang w:val="en-IN"/>
        </w:rPr>
        <w:t xml:space="preserve"> (for TCP/IP standards).</w:t>
      </w:r>
    </w:p>
    <w:p w14:paraId="551F52A7" w14:textId="77777777" w:rsidR="00564312" w:rsidRDefault="00564312" w:rsidP="00564312">
      <w:pPr>
        <w:pStyle w:val="NormalWeb"/>
        <w:spacing w:before="0" w:beforeAutospacing="0" w:after="0" w:afterAutospacing="0" w:line="216" w:lineRule="atLeast"/>
        <w:ind w:left="360"/>
        <w:rPr>
          <w:rFonts w:ascii="-webkit-standard" w:hAnsi="-webkit-standard"/>
          <w:color w:val="000000"/>
          <w:sz w:val="18"/>
          <w:szCs w:val="18"/>
        </w:rPr>
      </w:pPr>
      <w:r w:rsidRPr="00751A20">
        <w:rPr>
          <w:rFonts w:ascii="-webkit-standard" w:hAnsi="-webkit-standard"/>
          <w:b/>
          <w:bCs/>
          <w:color w:val="000000"/>
          <w:sz w:val="28"/>
          <w:szCs w:val="28"/>
          <w:lang w:val="en-IN"/>
        </w:rPr>
        <w:t>ISO/IEC 7498-1: Information Technology – Open Systems Interconnection – Basic Reference Model</w:t>
      </w:r>
      <w:r>
        <w:rPr>
          <w:rFonts w:ascii="-webkit-standard" w:hAnsi="-webkit-standard"/>
          <w:color w:val="000000"/>
          <w:sz w:val="28"/>
          <w:szCs w:val="28"/>
          <w:lang w:val="en-IN"/>
        </w:rPr>
        <w:t>.</w:t>
      </w:r>
    </w:p>
    <w:p w14:paraId="23EBF7A6" w14:textId="77777777" w:rsidR="00564312" w:rsidRDefault="00564312" w:rsidP="00564312">
      <w:pPr>
        <w:pStyle w:val="NormalWeb"/>
        <w:spacing w:before="0" w:beforeAutospacing="0" w:after="0" w:afterAutospacing="0" w:line="216" w:lineRule="atLeast"/>
        <w:ind w:left="360"/>
        <w:rPr>
          <w:rFonts w:ascii="-webkit-standard" w:hAnsi="-webkit-standard"/>
          <w:color w:val="000000"/>
          <w:sz w:val="18"/>
          <w:szCs w:val="18"/>
        </w:rPr>
      </w:pPr>
      <w:r>
        <w:rPr>
          <w:rFonts w:ascii="-webkit-standard" w:hAnsi="-webkit-standard"/>
          <w:color w:val="000000"/>
          <w:sz w:val="18"/>
          <w:szCs w:val="18"/>
        </w:rPr>
        <w:t> </w:t>
      </w:r>
    </w:p>
    <w:p w14:paraId="2E8873CC" w14:textId="7D668E64" w:rsidR="00564312" w:rsidRPr="00C4337C" w:rsidRDefault="00564312" w:rsidP="00564312">
      <w:pPr>
        <w:pStyle w:val="NormalWeb"/>
        <w:numPr>
          <w:ilvl w:val="0"/>
          <w:numId w:val="15"/>
        </w:numPr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28"/>
          <w:szCs w:val="28"/>
        </w:rPr>
      </w:pPr>
      <w:r w:rsidRPr="00C4337C">
        <w:rPr>
          <w:rStyle w:val="s4"/>
          <w:rFonts w:ascii="-webkit-standard" w:hAnsi="-webkit-standard"/>
          <w:b/>
          <w:bCs/>
          <w:color w:val="000000"/>
          <w:sz w:val="28"/>
          <w:szCs w:val="28"/>
        </w:rPr>
        <w:t>NAME:</w:t>
      </w:r>
      <w:r>
        <w:rPr>
          <w:rStyle w:val="s4"/>
          <w:rFonts w:ascii="-webkit-standard" w:hAnsi="-webkit-standard"/>
          <w:b/>
          <w:bCs/>
          <w:color w:val="000000"/>
          <w:sz w:val="28"/>
          <w:szCs w:val="28"/>
        </w:rPr>
        <w:t xml:space="preserve"> </w:t>
      </w:r>
      <w:r>
        <w:rPr>
          <w:rStyle w:val="s4"/>
          <w:rFonts w:ascii="-webkit-standard" w:hAnsi="-webkit-standard"/>
          <w:b/>
          <w:bCs/>
          <w:color w:val="000000"/>
          <w:sz w:val="28"/>
          <w:szCs w:val="28"/>
        </w:rPr>
        <w:t>NARLA AKSHAY SAI</w:t>
      </w:r>
    </w:p>
    <w:p w14:paraId="43CF2071" w14:textId="3DBB1ADA" w:rsidR="00564312" w:rsidRPr="00C4337C" w:rsidRDefault="00564312" w:rsidP="00564312">
      <w:pPr>
        <w:pStyle w:val="NormalWeb"/>
        <w:numPr>
          <w:ilvl w:val="0"/>
          <w:numId w:val="15"/>
        </w:numPr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28"/>
          <w:szCs w:val="28"/>
        </w:rPr>
      </w:pPr>
      <w:r w:rsidRPr="00C4337C">
        <w:rPr>
          <w:rStyle w:val="s4"/>
          <w:rFonts w:ascii="-webkit-standard" w:hAnsi="-webkit-standard"/>
          <w:b/>
          <w:bCs/>
          <w:color w:val="000000"/>
          <w:sz w:val="28"/>
          <w:szCs w:val="28"/>
        </w:rPr>
        <w:t>ID-NUMBER:</w:t>
      </w:r>
      <w:r>
        <w:rPr>
          <w:rStyle w:val="s4"/>
          <w:rFonts w:ascii="-webkit-standard" w:hAnsi="-webkit-standard"/>
          <w:b/>
          <w:bCs/>
          <w:color w:val="000000"/>
          <w:sz w:val="28"/>
          <w:szCs w:val="28"/>
        </w:rPr>
        <w:t>2320030</w:t>
      </w:r>
      <w:r>
        <w:rPr>
          <w:rStyle w:val="s4"/>
          <w:rFonts w:ascii="-webkit-standard" w:hAnsi="-webkit-standard"/>
          <w:b/>
          <w:bCs/>
          <w:color w:val="000000"/>
          <w:sz w:val="28"/>
          <w:szCs w:val="28"/>
        </w:rPr>
        <w:t>359</w:t>
      </w:r>
    </w:p>
    <w:p w14:paraId="7C1C65E4" w14:textId="77777777" w:rsidR="00564312" w:rsidRPr="00C4337C" w:rsidRDefault="00564312" w:rsidP="00564312">
      <w:pPr>
        <w:pStyle w:val="NormalWeb"/>
        <w:numPr>
          <w:ilvl w:val="0"/>
          <w:numId w:val="15"/>
        </w:numPr>
        <w:spacing w:before="0" w:beforeAutospacing="0" w:after="0" w:afterAutospacing="0" w:line="216" w:lineRule="atLeast"/>
        <w:rPr>
          <w:rFonts w:ascii="-webkit-standard" w:hAnsi="-webkit-standard"/>
          <w:color w:val="000000"/>
          <w:sz w:val="28"/>
          <w:szCs w:val="28"/>
        </w:rPr>
      </w:pPr>
      <w:r w:rsidRPr="00C4337C">
        <w:rPr>
          <w:rStyle w:val="s4"/>
          <w:rFonts w:ascii="-webkit-standard" w:hAnsi="-webkit-standard"/>
          <w:b/>
          <w:bCs/>
          <w:color w:val="000000"/>
          <w:sz w:val="28"/>
          <w:szCs w:val="28"/>
        </w:rPr>
        <w:t>SECTION-NO:</w:t>
      </w:r>
      <w:r>
        <w:rPr>
          <w:rStyle w:val="s4"/>
          <w:rFonts w:ascii="-webkit-standard" w:hAnsi="-webkit-standard"/>
          <w:b/>
          <w:bCs/>
          <w:color w:val="000000"/>
          <w:sz w:val="28"/>
          <w:szCs w:val="28"/>
        </w:rPr>
        <w:t xml:space="preserve"> 1</w:t>
      </w:r>
    </w:p>
    <w:p w14:paraId="766387B5" w14:textId="77777777" w:rsidR="00564312" w:rsidRPr="00564312" w:rsidRDefault="00564312" w:rsidP="00564312">
      <w:pPr>
        <w:rPr>
          <w:sz w:val="28"/>
          <w:szCs w:val="28"/>
          <w:lang w:val="en-IN"/>
        </w:rPr>
      </w:pPr>
    </w:p>
    <w:p w14:paraId="4EA9F4E3" w14:textId="6D7A4819" w:rsidR="00CD64FF" w:rsidRPr="00564312" w:rsidRDefault="00CD64FF" w:rsidP="00C60D13">
      <w:pPr>
        <w:rPr>
          <w:sz w:val="28"/>
          <w:szCs w:val="28"/>
        </w:rPr>
      </w:pPr>
    </w:p>
    <w:sectPr w:rsidR="00CD64FF" w:rsidRPr="00564312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98364D" w14:textId="77777777" w:rsidR="009152B4" w:rsidRDefault="009152B4" w:rsidP="005B38BA">
      <w:pPr>
        <w:spacing w:after="0" w:line="240" w:lineRule="auto"/>
      </w:pPr>
      <w:r>
        <w:separator/>
      </w:r>
    </w:p>
  </w:endnote>
  <w:endnote w:type="continuationSeparator" w:id="0">
    <w:p w14:paraId="05F9E21C" w14:textId="77777777" w:rsidR="009152B4" w:rsidRDefault="009152B4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B03AB" w14:textId="77777777" w:rsidR="009152B4" w:rsidRDefault="009152B4" w:rsidP="005B38BA">
      <w:pPr>
        <w:spacing w:after="0" w:line="240" w:lineRule="auto"/>
      </w:pPr>
      <w:r>
        <w:separator/>
      </w:r>
    </w:p>
  </w:footnote>
  <w:footnote w:type="continuationSeparator" w:id="0">
    <w:p w14:paraId="11CA098F" w14:textId="77777777" w:rsidR="009152B4" w:rsidRDefault="009152B4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117F3"/>
    <w:multiLevelType w:val="multilevel"/>
    <w:tmpl w:val="160E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361DF"/>
    <w:multiLevelType w:val="multilevel"/>
    <w:tmpl w:val="D55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84940"/>
    <w:multiLevelType w:val="multilevel"/>
    <w:tmpl w:val="B24E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42907"/>
    <w:multiLevelType w:val="multilevel"/>
    <w:tmpl w:val="588E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45A7C"/>
    <w:multiLevelType w:val="multilevel"/>
    <w:tmpl w:val="2A52D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7257E"/>
    <w:multiLevelType w:val="multilevel"/>
    <w:tmpl w:val="24DA1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9B4D82"/>
    <w:multiLevelType w:val="multilevel"/>
    <w:tmpl w:val="6B1EF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A7755"/>
    <w:multiLevelType w:val="multilevel"/>
    <w:tmpl w:val="A0546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2801E2"/>
    <w:multiLevelType w:val="multilevel"/>
    <w:tmpl w:val="F6C0B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5749753">
    <w:abstractNumId w:val="7"/>
  </w:num>
  <w:num w:numId="2" w16cid:durableId="1770930309">
    <w:abstractNumId w:val="14"/>
  </w:num>
  <w:num w:numId="3" w16cid:durableId="2053382742">
    <w:abstractNumId w:val="11"/>
  </w:num>
  <w:num w:numId="4" w16cid:durableId="1389189968">
    <w:abstractNumId w:val="6"/>
  </w:num>
  <w:num w:numId="5" w16cid:durableId="1785809616">
    <w:abstractNumId w:val="8"/>
  </w:num>
  <w:num w:numId="6" w16cid:durableId="1085029117">
    <w:abstractNumId w:val="5"/>
  </w:num>
  <w:num w:numId="7" w16cid:durableId="1848062080">
    <w:abstractNumId w:val="0"/>
  </w:num>
  <w:num w:numId="8" w16cid:durableId="1812408319">
    <w:abstractNumId w:val="4"/>
  </w:num>
  <w:num w:numId="9" w16cid:durableId="1398288659">
    <w:abstractNumId w:val="2"/>
  </w:num>
  <w:num w:numId="10" w16cid:durableId="517739006">
    <w:abstractNumId w:val="9"/>
  </w:num>
  <w:num w:numId="11" w16cid:durableId="537278805">
    <w:abstractNumId w:val="10"/>
  </w:num>
  <w:num w:numId="12" w16cid:durableId="264384274">
    <w:abstractNumId w:val="3"/>
  </w:num>
  <w:num w:numId="13" w16cid:durableId="1631324594">
    <w:abstractNumId w:val="12"/>
  </w:num>
  <w:num w:numId="14" w16cid:durableId="99302123">
    <w:abstractNumId w:val="1"/>
  </w:num>
  <w:num w:numId="15" w16cid:durableId="13563464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564312"/>
    <w:rsid w:val="00585CE1"/>
    <w:rsid w:val="005B38BA"/>
    <w:rsid w:val="00615B0C"/>
    <w:rsid w:val="007D3BEC"/>
    <w:rsid w:val="008F6131"/>
    <w:rsid w:val="009152B4"/>
    <w:rsid w:val="00C60D13"/>
    <w:rsid w:val="00CD64FF"/>
    <w:rsid w:val="00D34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62770E90-8E7E-44DB-9394-D1A5C47FE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  <w:style w:type="paragraph" w:styleId="NormalWeb">
    <w:name w:val="Normal (Web)"/>
    <w:basedOn w:val="Normal"/>
    <w:uiPriority w:val="99"/>
    <w:semiHidden/>
    <w:unhideWhenUsed/>
    <w:rsid w:val="005643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character" w:customStyle="1" w:styleId="s4">
    <w:name w:val="s4"/>
    <w:basedOn w:val="DefaultParagraphFont"/>
    <w:rsid w:val="005643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12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445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Mr. Zero</cp:lastModifiedBy>
  <cp:revision>2</cp:revision>
  <dcterms:created xsi:type="dcterms:W3CDTF">2024-08-31T03:09:00Z</dcterms:created>
  <dcterms:modified xsi:type="dcterms:W3CDTF">2024-08-31T03:09:00Z</dcterms:modified>
</cp:coreProperties>
</file>