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5986" w:rsidRDefault="00AA7207">
      <w:pPr>
        <w:spacing w:before="600"/>
        <w:jc w:val="center"/>
      </w:pPr>
      <w:r>
        <w:rPr>
          <w:b/>
          <w:bCs/>
          <w:caps/>
          <w:color w:val="888888"/>
          <w:sz w:val="18"/>
          <w:szCs w:val="18"/>
        </w:rPr>
        <w:t>GIZ / FAST PROGRAM · GENDER DATA RESOURCE DISCOVERY HACKATHON</w:t>
      </w:r>
    </w:p>
    <w:p w:rsidR="00B35986" w:rsidRDefault="00AA7207">
      <w:r>
        <w:t xml:space="preserve"> </w:t>
      </w:r>
    </w:p>
    <w:p w:rsidR="00B35986" w:rsidRDefault="00AA7207">
      <w:pPr>
        <w:spacing w:before="120" w:after="60"/>
        <w:jc w:val="center"/>
      </w:pPr>
      <w:r>
        <w:rPr>
          <w:b/>
          <w:bCs/>
          <w:color w:val="1A6B3C"/>
          <w:sz w:val="44"/>
          <w:szCs w:val="44"/>
        </w:rPr>
        <w:t>ARCHITECTURE &amp; LOGIC NOTE</w:t>
      </w:r>
    </w:p>
    <w:p w:rsidR="00B35986" w:rsidRDefault="00AA7207">
      <w:pPr>
        <w:pBdr>
          <w:bottom w:val="thick" w:sz="12" w:space="6" w:color="1A6B3C"/>
        </w:pBdr>
        <w:spacing w:after="160"/>
        <w:jc w:val="center"/>
      </w:pPr>
      <w:r>
        <w:rPr>
          <w:b/>
          <w:bCs/>
          <w:color w:val="2E8B57"/>
          <w:sz w:val="28"/>
          <w:szCs w:val="28"/>
        </w:rPr>
        <w:t>Rwanda Gender Data Discovery Portal (RGDDP)</w:t>
      </w:r>
    </w:p>
    <w:p w:rsidR="00B35986" w:rsidRDefault="00AA7207">
      <w:pPr>
        <w:spacing w:before="50" w:after="80"/>
        <w:jc w:val="center"/>
      </w:pPr>
      <w:r>
        <w:rPr>
          <w:color w:val="555555"/>
        </w:rPr>
        <w:t xml:space="preserve">Document 1 of </w:t>
      </w:r>
      <w:proofErr w:type="gramStart"/>
      <w:r>
        <w:rPr>
          <w:color w:val="555555"/>
        </w:rPr>
        <w:t>4  ·</w:t>
      </w:r>
      <w:proofErr w:type="gramEnd"/>
      <w:r>
        <w:rPr>
          <w:color w:val="555555"/>
        </w:rPr>
        <w:t xml:space="preserve">  Google Earth Engine JavaScript App  ·  March 2026</w:t>
      </w:r>
    </w:p>
    <w:p w:rsidR="00B35986" w:rsidRDefault="00AA7207">
      <w:r>
        <w:br w:type="page"/>
      </w:r>
    </w:p>
    <w:p w:rsidR="00B35986" w:rsidRDefault="00AA7207">
      <w:pPr>
        <w:pStyle w:val="Heading1"/>
        <w:pBdr>
          <w:bottom w:val="thick" w:sz="10" w:space="4" w:color="1A6B3C"/>
        </w:pBdr>
      </w:pPr>
      <w:r>
        <w:lastRenderedPageBreak/>
        <w:t>1. Application Overview</w:t>
      </w:r>
    </w:p>
    <w:p w:rsidR="00B35986" w:rsidRDefault="00AA7207">
      <w:pPr>
        <w:spacing w:before="50" w:after="80"/>
        <w:jc w:val="both"/>
      </w:pPr>
      <w:r>
        <w:t>RGDDP is a cloud-native geospatial web application built entirely on the Google Earth Engine (GEE) JavaScript API. It is published as a public Earth Engine App — a single-page browser application accessible at a shareable URL with no installation, no serve</w:t>
      </w:r>
      <w:r>
        <w:t>r, and no licence required. The application loads in under three seconds and runs all spatial computation on GEE's server-side cloud infrastructure.</w:t>
      </w:r>
    </w:p>
    <w:p w:rsidR="00B35986" w:rsidRDefault="00AA7207">
      <w:pPr>
        <w:pBdr>
          <w:top w:val="single" w:sz="1" w:space="0" w:color="CCCCCC"/>
          <w:left w:val="thick" w:sz="12" w:space="4" w:color="1A6B3C"/>
          <w:bottom w:val="single" w:sz="1" w:space="0" w:color="CCCCCC"/>
          <w:right w:val="single" w:sz="1" w:space="0" w:color="CCCCCC"/>
        </w:pBdr>
        <w:shd w:val="clear" w:color="auto" w:fill="E8F5EE"/>
        <w:spacing w:before="120" w:after="120"/>
        <w:ind w:left="180"/>
      </w:pPr>
      <w:r>
        <w:rPr>
          <w:i/>
          <w:iCs/>
          <w:sz w:val="21"/>
          <w:szCs w:val="21"/>
        </w:rPr>
        <w:t>Platform: Google Earth Engine JavaScript API (</w:t>
      </w:r>
      <w:proofErr w:type="spellStart"/>
      <w:r>
        <w:rPr>
          <w:i/>
          <w:iCs/>
          <w:sz w:val="21"/>
          <w:szCs w:val="21"/>
        </w:rPr>
        <w:t>ee.ui</w:t>
      </w:r>
      <w:proofErr w:type="spellEnd"/>
      <w:r>
        <w:rPr>
          <w:i/>
          <w:iCs/>
          <w:sz w:val="21"/>
          <w:szCs w:val="21"/>
        </w:rPr>
        <w:t xml:space="preserve"> framework) · Language: JavaScript · Deployment: Earth E</w:t>
      </w:r>
      <w:r>
        <w:rPr>
          <w:i/>
          <w:iCs/>
          <w:sz w:val="21"/>
          <w:szCs w:val="21"/>
        </w:rPr>
        <w:t>ngine Apps · Cost: Zero</w:t>
      </w:r>
    </w:p>
    <w:p w:rsidR="00B35986" w:rsidRDefault="00AA7207">
      <w:pPr>
        <w:pStyle w:val="Heading1"/>
        <w:pBdr>
          <w:bottom w:val="thick" w:sz="10" w:space="4" w:color="1A6B3C"/>
        </w:pBdr>
      </w:pPr>
      <w:r>
        <w:t>2. High-Level Architecture</w:t>
      </w:r>
    </w:p>
    <w:p w:rsidR="00B35986" w:rsidRDefault="00AA7207">
      <w:pPr>
        <w:spacing w:before="50" w:after="80"/>
        <w:jc w:val="both"/>
      </w:pPr>
      <w:r>
        <w:t>The application is organised into three conceptual layers that execute sequentially when the script runs: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5826"/>
      </w:tblGrid>
      <w:tr w:rsidR="00B3598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35986" w:rsidRDefault="00AA720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14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35986" w:rsidRDefault="00AA720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Sections</w:t>
            </w:r>
          </w:p>
        </w:tc>
        <w:tc>
          <w:tcPr>
            <w:tcW w:w="5826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35986" w:rsidRDefault="00AA720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B3598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>Data Layer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>S0 – S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 xml:space="preserve">Define all data: 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>, gender indicators, satellite imagery, GVI calculation</w:t>
            </w:r>
          </w:p>
        </w:tc>
      </w:tr>
      <w:tr w:rsidR="00B3598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>UI Layer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>S4 – S11, S14, S15, S</w:t>
            </w:r>
            <w:r>
              <w:rPr>
                <w:sz w:val="20"/>
                <w:szCs w:val="20"/>
              </w:rPr>
              <w:t>17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>Build all interface panels, tabs, widgets, legend, and layout</w:t>
            </w:r>
          </w:p>
        </w:tc>
      </w:tr>
      <w:tr w:rsidR="00B3598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>Interaction Layer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>S12, S13, S16, S</w:t>
            </w:r>
            <w:bookmarkStart w:id="0" w:name="_GoBack"/>
            <w:bookmarkEnd w:id="0"/>
            <w:r>
              <w:rPr>
                <w:sz w:val="20"/>
                <w:szCs w:val="20"/>
              </w:rPr>
              <w:t>18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 xml:space="preserve">Respond to user events: map clicks, tab switches, layer changes, </w:t>
            </w:r>
            <w:proofErr w:type="spellStart"/>
            <w:r>
              <w:rPr>
                <w:sz w:val="20"/>
                <w:szCs w:val="20"/>
              </w:rPr>
              <w:t>startup</w:t>
            </w:r>
            <w:proofErr w:type="spellEnd"/>
          </w:p>
        </w:tc>
      </w:tr>
    </w:tbl>
    <w:p w:rsidR="00B35986" w:rsidRDefault="00AA7207">
      <w:r>
        <w:t xml:space="preserve"> </w:t>
      </w:r>
    </w:p>
    <w:p w:rsidR="00B35986" w:rsidRDefault="00AA7207">
      <w:pPr>
        <w:spacing w:before="50" w:after="80"/>
        <w:jc w:val="both"/>
      </w:pPr>
      <w:r>
        <w:t xml:space="preserve">Execution is top-to-bottom in a single pass. Every variable declared in an earlier section is available to all later sections. The UI is built once at </w:t>
      </w:r>
      <w:proofErr w:type="spellStart"/>
      <w:r>
        <w:t>startup</w:t>
      </w:r>
      <w:proofErr w:type="spellEnd"/>
      <w:r>
        <w:t xml:space="preserve"> and mutated in response to user actions — panels are never rebuilt from scratch on interaction.</w:t>
      </w:r>
    </w:p>
    <w:p w:rsidR="00B35986" w:rsidRDefault="00AA7207">
      <w:pPr>
        <w:pStyle w:val="Heading1"/>
        <w:pBdr>
          <w:bottom w:val="thick" w:sz="10" w:space="4" w:color="1A6B3C"/>
        </w:pBdr>
      </w:pPr>
      <w:r>
        <w:t>3</w:t>
      </w:r>
      <w:r>
        <w:t>. Data Pipeline — From Raw Numbers to Map</w:t>
      </w:r>
    </w:p>
    <w:p w:rsidR="00B35986" w:rsidRDefault="00AA7207">
      <w:pPr>
        <w:pStyle w:val="Heading2"/>
      </w:pPr>
      <w:r>
        <w:t>3.1 Gender Attribute Data (Section 1)</w:t>
      </w:r>
    </w:p>
    <w:p w:rsidR="00B35986" w:rsidRDefault="00AA7207">
      <w:pPr>
        <w:spacing w:before="50" w:after="80"/>
        <w:jc w:val="both"/>
      </w:pPr>
      <w:r>
        <w:t>For the hackathon prototype, gender indicator values for all 30 Rwanda districts are generated by a deterministic synthetic function. In production these are replaced with real</w:t>
      </w:r>
      <w:r>
        <w:t xml:space="preserve"> GEE </w:t>
      </w:r>
      <w:proofErr w:type="spellStart"/>
      <w:r>
        <w:t>FeatureCollection</w:t>
      </w:r>
      <w:proofErr w:type="spellEnd"/>
      <w:r>
        <w:t xml:space="preserve"> Assets uploaded from institutional datasets.</w:t>
      </w:r>
    </w:p>
    <w:p w:rsidR="00B35986" w:rsidRDefault="00AA7207">
      <w:pPr>
        <w:spacing w:before="50" w:after="80"/>
        <w:jc w:val="both"/>
      </w:pPr>
      <w:r>
        <w:t xml:space="preserve">The critical architectural decision is that gender attributes are spatially joined to the actual FAO GAUL level-2 district polygons by district name, producing a single </w:t>
      </w:r>
      <w:proofErr w:type="spellStart"/>
      <w:r>
        <w:t>FeatureCollection</w:t>
      </w:r>
      <w:proofErr w:type="spellEnd"/>
      <w:r>
        <w:t xml:space="preserve"> (</w:t>
      </w:r>
      <w:proofErr w:type="spellStart"/>
      <w:r>
        <w:t>districtFC</w:t>
      </w:r>
      <w:proofErr w:type="spellEnd"/>
      <w:r>
        <w:t>) where every Feature has both real geometry and gender properties:</w:t>
      </w:r>
    </w:p>
    <w:p w:rsidR="00B35986" w:rsidRDefault="00B35986">
      <w:pPr>
        <w:pBdr>
          <w:top w:val="single" w:sz="1" w:space="0" w:color="1A6B3C"/>
          <w:left w:val="single" w:sz="1" w:space="0" w:color="1A6B3C"/>
          <w:right w:val="single" w:sz="1" w:space="0" w:color="1A6B3C"/>
        </w:pBdr>
        <w:shd w:val="clear" w:color="auto" w:fill="1E3A2A"/>
        <w:spacing w:before="120"/>
      </w:pPr>
    </w:p>
    <w:p w:rsidR="00B35986" w:rsidRDefault="00AA7207">
      <w:pPr>
        <w:shd w:val="clear" w:color="auto" w:fill="1E3A2A"/>
        <w:ind w:left="200" w:right="200"/>
      </w:pPr>
      <w:r>
        <w:rPr>
          <w:rFonts w:ascii="Courier New" w:eastAsia="Courier New" w:hAnsi="Courier New" w:cs="Courier New"/>
          <w:color w:val="A8D5B5"/>
          <w:sz w:val="18"/>
          <w:szCs w:val="18"/>
        </w:rPr>
        <w:t>// Join gender data to real district polygons</w:t>
      </w:r>
    </w:p>
    <w:p w:rsidR="00B35986" w:rsidRDefault="00AA7207">
      <w:pPr>
        <w:shd w:val="clear" w:color="auto" w:fill="1E3A2A"/>
        <w:ind w:left="200" w:right="200"/>
      </w:pPr>
      <w:proofErr w:type="spellStart"/>
      <w:r>
        <w:rPr>
          <w:rFonts w:ascii="Courier New" w:eastAsia="Courier New" w:hAnsi="Courier New" w:cs="Courier New"/>
          <w:color w:val="A8D5B5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8D5B5"/>
          <w:sz w:val="18"/>
          <w:szCs w:val="18"/>
        </w:rPr>
        <w:t>rwandaDistricts</w:t>
      </w:r>
      <w:proofErr w:type="spellEnd"/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A8D5B5"/>
          <w:sz w:val="18"/>
          <w:szCs w:val="18"/>
        </w:rPr>
        <w:t>ee.FeatureCollection</w:t>
      </w:r>
      <w:proofErr w:type="spellEnd"/>
      <w:proofErr w:type="gramEnd"/>
      <w:r>
        <w:rPr>
          <w:rFonts w:ascii="Courier New" w:eastAsia="Courier New" w:hAnsi="Courier New" w:cs="Courier New"/>
          <w:color w:val="A8D5B5"/>
          <w:sz w:val="18"/>
          <w:szCs w:val="18"/>
        </w:rPr>
        <w:t>('FAO/GAUL/2015/level2')</w:t>
      </w:r>
    </w:p>
    <w:p w:rsidR="00B35986" w:rsidRDefault="00AA7207">
      <w:pPr>
        <w:shd w:val="clear" w:color="auto" w:fill="1E3A2A"/>
        <w:ind w:left="200" w:right="200"/>
      </w:pPr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A8D5B5"/>
          <w:sz w:val="18"/>
          <w:szCs w:val="18"/>
        </w:rPr>
        <w:t>.filter</w:t>
      </w:r>
      <w:proofErr w:type="gramEnd"/>
      <w:r>
        <w:rPr>
          <w:rFonts w:ascii="Courier New" w:eastAsia="Courier New" w:hAnsi="Courier New" w:cs="Courier New"/>
          <w:color w:val="A8D5B5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5B5"/>
          <w:sz w:val="18"/>
          <w:szCs w:val="18"/>
        </w:rPr>
        <w:t>ee.Filter.eq</w:t>
      </w:r>
      <w:proofErr w:type="spellEnd"/>
      <w:r>
        <w:rPr>
          <w:rFonts w:ascii="Courier New" w:eastAsia="Courier New" w:hAnsi="Courier New" w:cs="Courier New"/>
          <w:color w:val="A8D5B5"/>
          <w:sz w:val="18"/>
          <w:szCs w:val="18"/>
        </w:rPr>
        <w:t>('ADM0_NAME', 'Rwanda'));</w:t>
      </w:r>
    </w:p>
    <w:p w:rsidR="00B35986" w:rsidRDefault="00B35986">
      <w:pPr>
        <w:shd w:val="clear" w:color="auto" w:fill="1E3A2A"/>
        <w:ind w:left="200" w:right="200"/>
      </w:pPr>
    </w:p>
    <w:p w:rsidR="00B35986" w:rsidRDefault="00AA7207">
      <w:pPr>
        <w:shd w:val="clear" w:color="auto" w:fill="1E3A2A"/>
        <w:ind w:left="200" w:right="200"/>
      </w:pPr>
      <w:proofErr w:type="spellStart"/>
      <w:r>
        <w:rPr>
          <w:rFonts w:ascii="Courier New" w:eastAsia="Courier New" w:hAnsi="Courier New" w:cs="Courier New"/>
          <w:color w:val="A8D5B5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8D5B5"/>
          <w:sz w:val="18"/>
          <w:szCs w:val="18"/>
        </w:rPr>
        <w:t>districtFC</w:t>
      </w:r>
      <w:proofErr w:type="spellEnd"/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A8D5B5"/>
          <w:sz w:val="18"/>
          <w:szCs w:val="18"/>
        </w:rPr>
        <w:t>ee.Join.saveFirst</w:t>
      </w:r>
      <w:proofErr w:type="spellEnd"/>
      <w:proofErr w:type="gramEnd"/>
      <w:r>
        <w:rPr>
          <w:rFonts w:ascii="Courier New" w:eastAsia="Courier New" w:hAnsi="Courier New" w:cs="Courier New"/>
          <w:color w:val="A8D5B5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A8D5B5"/>
          <w:sz w:val="18"/>
          <w:szCs w:val="18"/>
        </w:rPr>
        <w:t>gender_match</w:t>
      </w:r>
      <w:proofErr w:type="spellEnd"/>
      <w:r>
        <w:rPr>
          <w:rFonts w:ascii="Courier New" w:eastAsia="Courier New" w:hAnsi="Courier New" w:cs="Courier New"/>
          <w:color w:val="A8D5B5"/>
          <w:sz w:val="18"/>
          <w:szCs w:val="18"/>
        </w:rPr>
        <w:t>")</w:t>
      </w:r>
    </w:p>
    <w:p w:rsidR="00B35986" w:rsidRDefault="00AA7207">
      <w:pPr>
        <w:shd w:val="clear" w:color="auto" w:fill="1E3A2A"/>
        <w:ind w:left="200" w:right="200"/>
      </w:pPr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A8D5B5"/>
          <w:sz w:val="18"/>
          <w:szCs w:val="18"/>
        </w:rPr>
        <w:t>.apply</w:t>
      </w:r>
      <w:proofErr w:type="gramEnd"/>
      <w:r>
        <w:rPr>
          <w:rFonts w:ascii="Courier New" w:eastAsia="Courier New" w:hAnsi="Courier New" w:cs="Courier New"/>
          <w:color w:val="A8D5B5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5B5"/>
          <w:sz w:val="18"/>
          <w:szCs w:val="18"/>
        </w:rPr>
        <w:t>rwandaDistricts</w:t>
      </w:r>
      <w:proofErr w:type="spellEnd"/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8D5B5"/>
          <w:sz w:val="18"/>
          <w:szCs w:val="18"/>
        </w:rPr>
        <w:t>genderFC</w:t>
      </w:r>
      <w:proofErr w:type="spellEnd"/>
      <w:r>
        <w:rPr>
          <w:rFonts w:ascii="Courier New" w:eastAsia="Courier New" w:hAnsi="Courier New" w:cs="Courier New"/>
          <w:color w:val="A8D5B5"/>
          <w:sz w:val="18"/>
          <w:szCs w:val="18"/>
        </w:rPr>
        <w:t>,</w:t>
      </w:r>
    </w:p>
    <w:p w:rsidR="00B35986" w:rsidRDefault="00AA7207">
      <w:pPr>
        <w:shd w:val="clear" w:color="auto" w:fill="1E3A2A"/>
        <w:ind w:left="200" w:right="200"/>
      </w:pPr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A8D5B5"/>
          <w:sz w:val="18"/>
          <w:szCs w:val="18"/>
        </w:rPr>
        <w:t>ee.Filter.equals</w:t>
      </w:r>
      <w:proofErr w:type="spellEnd"/>
      <w:proofErr w:type="gramEnd"/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({leftField:"ADM2_NAME", </w:t>
      </w:r>
      <w:proofErr w:type="spellStart"/>
      <w:r>
        <w:rPr>
          <w:rFonts w:ascii="Courier New" w:eastAsia="Courier New" w:hAnsi="Courier New" w:cs="Courier New"/>
          <w:color w:val="A8D5B5"/>
          <w:sz w:val="18"/>
          <w:szCs w:val="18"/>
        </w:rPr>
        <w:t>rightField</w:t>
      </w:r>
      <w:proofErr w:type="spellEnd"/>
      <w:r>
        <w:rPr>
          <w:rFonts w:ascii="Courier New" w:eastAsia="Courier New" w:hAnsi="Courier New" w:cs="Courier New"/>
          <w:color w:val="A8D5B5"/>
          <w:sz w:val="18"/>
          <w:szCs w:val="18"/>
        </w:rPr>
        <w:t>:"</w:t>
      </w:r>
      <w:proofErr w:type="spellStart"/>
      <w:r>
        <w:rPr>
          <w:rFonts w:ascii="Courier New" w:eastAsia="Courier New" w:hAnsi="Courier New" w:cs="Courier New"/>
          <w:color w:val="A8D5B5"/>
          <w:sz w:val="18"/>
          <w:szCs w:val="18"/>
        </w:rPr>
        <w:t>join_name</w:t>
      </w:r>
      <w:proofErr w:type="spellEnd"/>
      <w:r>
        <w:rPr>
          <w:rFonts w:ascii="Courier New" w:eastAsia="Courier New" w:hAnsi="Courier New" w:cs="Courier New"/>
          <w:color w:val="A8D5B5"/>
          <w:sz w:val="18"/>
          <w:szCs w:val="18"/>
        </w:rPr>
        <w:t>"}))</w:t>
      </w:r>
    </w:p>
    <w:p w:rsidR="00B35986" w:rsidRDefault="00AA7207">
      <w:pPr>
        <w:shd w:val="clear" w:color="auto" w:fill="1E3A2A"/>
        <w:ind w:left="200" w:right="200"/>
      </w:pPr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A8D5B5"/>
          <w:sz w:val="18"/>
          <w:szCs w:val="18"/>
        </w:rPr>
        <w:t>.map</w:t>
      </w:r>
      <w:proofErr w:type="gramEnd"/>
      <w:r>
        <w:rPr>
          <w:rFonts w:ascii="Courier New" w:eastAsia="Courier New" w:hAnsi="Courier New" w:cs="Courier New"/>
          <w:color w:val="A8D5B5"/>
          <w:sz w:val="18"/>
          <w:szCs w:val="18"/>
        </w:rPr>
        <w:t>(function(feat) {</w:t>
      </w:r>
    </w:p>
    <w:p w:rsidR="00B35986" w:rsidRDefault="00AA7207">
      <w:pPr>
        <w:shd w:val="clear" w:color="auto" w:fill="1E3A2A"/>
        <w:ind w:left="200" w:right="200"/>
      </w:pPr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8D5B5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m = </w:t>
      </w:r>
      <w:proofErr w:type="spellStart"/>
      <w:proofErr w:type="gramStart"/>
      <w:r>
        <w:rPr>
          <w:rFonts w:ascii="Courier New" w:eastAsia="Courier New" w:hAnsi="Courier New" w:cs="Courier New"/>
          <w:color w:val="A8D5B5"/>
          <w:sz w:val="18"/>
          <w:szCs w:val="18"/>
        </w:rPr>
        <w:t>ee.Feature</w:t>
      </w:r>
      <w:proofErr w:type="spellEnd"/>
      <w:proofErr w:type="gramEnd"/>
      <w:r>
        <w:rPr>
          <w:rFonts w:ascii="Courier New" w:eastAsia="Courier New" w:hAnsi="Courier New" w:cs="Courier New"/>
          <w:color w:val="A8D5B5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5B5"/>
          <w:sz w:val="18"/>
          <w:szCs w:val="18"/>
        </w:rPr>
        <w:t>feat.get</w:t>
      </w:r>
      <w:proofErr w:type="spellEnd"/>
      <w:r>
        <w:rPr>
          <w:rFonts w:ascii="Courier New" w:eastAsia="Courier New" w:hAnsi="Courier New" w:cs="Courier New"/>
          <w:color w:val="A8D5B5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A8D5B5"/>
          <w:sz w:val="18"/>
          <w:szCs w:val="18"/>
        </w:rPr>
        <w:t>gender_match</w:t>
      </w:r>
      <w:proofErr w:type="spellEnd"/>
      <w:r>
        <w:rPr>
          <w:rFonts w:ascii="Courier New" w:eastAsia="Courier New" w:hAnsi="Courier New" w:cs="Courier New"/>
          <w:color w:val="A8D5B5"/>
          <w:sz w:val="18"/>
          <w:szCs w:val="18"/>
        </w:rPr>
        <w:t>"));</w:t>
      </w:r>
    </w:p>
    <w:p w:rsidR="00B35986" w:rsidRDefault="00AA7207">
      <w:pPr>
        <w:shd w:val="clear" w:color="auto" w:fill="1E3A2A"/>
        <w:ind w:left="200" w:right="200"/>
      </w:pPr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color w:val="A8D5B5"/>
          <w:sz w:val="18"/>
          <w:szCs w:val="18"/>
        </w:rPr>
        <w:t>feat.set</w:t>
      </w:r>
      <w:proofErr w:type="spellEnd"/>
      <w:r>
        <w:rPr>
          <w:rFonts w:ascii="Courier New" w:eastAsia="Courier New" w:hAnsi="Courier New" w:cs="Courier New"/>
          <w:color w:val="A8D5B5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A8D5B5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A8D5B5"/>
          <w:sz w:val="18"/>
          <w:szCs w:val="18"/>
        </w:rPr>
        <w:t>gvi</w:t>
      </w:r>
      <w:proofErr w:type="spellEnd"/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A8D5B5"/>
          <w:sz w:val="18"/>
          <w:szCs w:val="18"/>
        </w:rPr>
        <w:t>m.get</w:t>
      </w:r>
      <w:proofErr w:type="spellEnd"/>
      <w:r>
        <w:rPr>
          <w:rFonts w:ascii="Courier New" w:eastAsia="Courier New" w:hAnsi="Courier New" w:cs="Courier New"/>
          <w:color w:val="A8D5B5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A8D5B5"/>
          <w:sz w:val="18"/>
          <w:szCs w:val="18"/>
        </w:rPr>
        <w:t>gvi</w:t>
      </w:r>
      <w:proofErr w:type="spellEnd"/>
      <w:r>
        <w:rPr>
          <w:rFonts w:ascii="Courier New" w:eastAsia="Courier New" w:hAnsi="Courier New" w:cs="Courier New"/>
          <w:color w:val="A8D5B5"/>
          <w:sz w:val="18"/>
          <w:szCs w:val="18"/>
        </w:rPr>
        <w:t>")).set(...);</w:t>
      </w:r>
    </w:p>
    <w:p w:rsidR="00B35986" w:rsidRDefault="00AA7207">
      <w:pPr>
        <w:shd w:val="clear" w:color="auto" w:fill="1E3A2A"/>
        <w:ind w:left="200" w:right="200"/>
      </w:pPr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 });</w:t>
      </w:r>
    </w:p>
    <w:p w:rsidR="00B35986" w:rsidRDefault="00B35986">
      <w:pPr>
        <w:pBdr>
          <w:left w:val="single" w:sz="1" w:space="0" w:color="1A6B3C"/>
          <w:bottom w:val="single" w:sz="1" w:space="0" w:color="1A6B3C"/>
          <w:right w:val="single" w:sz="1" w:space="0" w:color="1A6B3C"/>
        </w:pBdr>
        <w:shd w:val="clear" w:color="auto" w:fill="1E3A2A"/>
        <w:spacing w:after="120"/>
      </w:pPr>
    </w:p>
    <w:p w:rsidR="00B35986" w:rsidRDefault="00AA7207">
      <w:pPr>
        <w:pStyle w:val="Heading2"/>
      </w:pPr>
      <w:r>
        <w:t>3.2 Satellite Imagery (Section 2)</w:t>
      </w:r>
    </w:p>
    <w:p w:rsidR="00B35986" w:rsidRDefault="00AA7207">
      <w:pPr>
        <w:spacing w:before="50" w:after="80"/>
        <w:jc w:val="both"/>
      </w:pPr>
      <w:r>
        <w:t>Five real datasets are loaded from GEE's public catalogue using lazy evaluation — no data is downloaded until the map requests tiles at a specific zoom and bounding box: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"/>
        <w:gridCol w:w="4214"/>
        <w:gridCol w:w="2679"/>
      </w:tblGrid>
      <w:tr w:rsidR="00B3598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35986" w:rsidRDefault="00AA720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Variable</w:t>
            </w:r>
          </w:p>
        </w:tc>
        <w:tc>
          <w:tcPr>
            <w:tcW w:w="33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35986" w:rsidRDefault="00AA720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GEE Collection</w:t>
            </w:r>
          </w:p>
        </w:tc>
        <w:tc>
          <w:tcPr>
            <w:tcW w:w="3526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35986" w:rsidRDefault="00AA720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Processing</w:t>
            </w:r>
          </w:p>
        </w:tc>
      </w:tr>
      <w:tr w:rsidR="00B3598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>s2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>COPERNICUS/S2_SR_HARMONIZED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>Cloud filter &lt;15% · median composite · B4,B3,B2</w:t>
            </w:r>
          </w:p>
        </w:tc>
      </w:tr>
      <w:tr w:rsidR="00B3598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>l8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>LANDSAT/LC08/C02/T1_L2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>Cloud filter &lt;20% · NDVI = (NIR-Red)/(</w:t>
            </w:r>
            <w:proofErr w:type="spellStart"/>
            <w:r>
              <w:rPr>
                <w:sz w:val="20"/>
                <w:szCs w:val="20"/>
              </w:rPr>
              <w:t>NIR+Red</w:t>
            </w:r>
            <w:proofErr w:type="spellEnd"/>
            <w:r>
              <w:rPr>
                <w:sz w:val="20"/>
                <w:szCs w:val="20"/>
              </w:rPr>
              <w:t>) · median</w:t>
            </w:r>
          </w:p>
        </w:tc>
      </w:tr>
      <w:tr w:rsidR="00B3598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proofErr w:type="spellStart"/>
            <w:r>
              <w:rPr>
                <w:sz w:val="20"/>
                <w:szCs w:val="20"/>
              </w:rPr>
              <w:t>dem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>USGS/SRTMGL1_003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>Clipped to Rwanda bounds</w:t>
            </w:r>
          </w:p>
        </w:tc>
      </w:tr>
      <w:tr w:rsidR="00B3598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proofErr w:type="spellStart"/>
            <w:r>
              <w:rPr>
                <w:sz w:val="20"/>
                <w:szCs w:val="20"/>
              </w:rPr>
              <w:t>ntl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>NOAA/VIIRS/DNB/MONTHLY_V1/VCMCFG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 xml:space="preserve">2023 monthly median · </w:t>
            </w:r>
            <w:proofErr w:type="spellStart"/>
            <w:r>
              <w:rPr>
                <w:sz w:val="20"/>
                <w:szCs w:val="20"/>
              </w:rPr>
              <w:t>avg_rad</w:t>
            </w:r>
            <w:proofErr w:type="spellEnd"/>
            <w:r>
              <w:rPr>
                <w:sz w:val="20"/>
                <w:szCs w:val="20"/>
              </w:rPr>
              <w:t xml:space="preserve"> band</w:t>
            </w:r>
          </w:p>
        </w:tc>
      </w:tr>
      <w:tr w:rsidR="00B3598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>pop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proofErr w:type="spellStart"/>
            <w:r>
              <w:rPr>
                <w:sz w:val="20"/>
                <w:szCs w:val="20"/>
              </w:rPr>
              <w:t>WorldPop</w:t>
            </w:r>
            <w:proofErr w:type="spellEnd"/>
            <w:r>
              <w:rPr>
                <w:sz w:val="20"/>
                <w:szCs w:val="20"/>
              </w:rPr>
              <w:t>/GP/100m/pop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>2020 · Rwanda filter · mosaic</w:t>
            </w:r>
          </w:p>
        </w:tc>
      </w:tr>
    </w:tbl>
    <w:p w:rsidR="00B35986" w:rsidRDefault="00AA7207">
      <w:pPr>
        <w:pStyle w:val="Heading2"/>
      </w:pPr>
      <w:r>
        <w:t>3.3 Choropleth Rendering (Section 3)</w:t>
      </w:r>
    </w:p>
    <w:p w:rsidR="00B35986" w:rsidRDefault="00AA7207">
      <w:pPr>
        <w:spacing w:before="50" w:after="80"/>
        <w:jc w:val="both"/>
      </w:pPr>
      <w:r>
        <w:t xml:space="preserve">Gender attributes are painted from vector polygons to raster images using </w:t>
      </w:r>
      <w:proofErr w:type="spellStart"/>
      <w:proofErr w:type="gramStart"/>
      <w:r>
        <w:t>ee.Image</w:t>
      </w:r>
      <w:proofErr w:type="spellEnd"/>
      <w:proofErr w:type="gramEnd"/>
      <w:r>
        <w:t>().float().paint(). This produces one single-band floating-point image per indicator. GEE interpolates between colour palette steps when rendering tiles, producing smooth cho</w:t>
      </w:r>
      <w:r>
        <w:t xml:space="preserve">ropleth maps. The same </w:t>
      </w:r>
      <w:proofErr w:type="spellStart"/>
      <w:r>
        <w:t>districtFC</w:t>
      </w:r>
      <w:proofErr w:type="spellEnd"/>
      <w:r>
        <w:t xml:space="preserve"> geometry is used to paint a 1-pixel binary outline raster that stays visible on top of any active choropleth.</w:t>
      </w:r>
    </w:p>
    <w:p w:rsidR="00B35986" w:rsidRDefault="00AA7207">
      <w:pPr>
        <w:pStyle w:val="Heading1"/>
        <w:pBdr>
          <w:bottom w:val="thick" w:sz="10" w:space="4" w:color="1A6B3C"/>
        </w:pBdr>
      </w:pPr>
      <w:r>
        <w:t>4. UI Architecture</w:t>
      </w:r>
    </w:p>
    <w:p w:rsidR="00B35986" w:rsidRDefault="00AA7207">
      <w:pPr>
        <w:pStyle w:val="Heading2"/>
      </w:pPr>
      <w:r>
        <w:t>4.1 Layout Structure</w:t>
      </w:r>
    </w:p>
    <w:p w:rsidR="00B35986" w:rsidRDefault="00AA7207">
      <w:pPr>
        <w:spacing w:before="50" w:after="80"/>
        <w:jc w:val="both"/>
      </w:pPr>
      <w:r>
        <w:t xml:space="preserve">The final layout is a fixed horizontal </w:t>
      </w:r>
      <w:proofErr w:type="spellStart"/>
      <w:r>
        <w:t>SplitPanel</w:t>
      </w:r>
      <w:proofErr w:type="spellEnd"/>
      <w:r>
        <w:t xml:space="preserve">: a 320px left control </w:t>
      </w:r>
      <w:r>
        <w:t>panel and a full-height map panel filling the remaining browser width. This is assembled in Section 17 and mounted in a single line:</w:t>
      </w:r>
    </w:p>
    <w:p w:rsidR="00B35986" w:rsidRDefault="00B35986">
      <w:pPr>
        <w:pBdr>
          <w:top w:val="single" w:sz="1" w:space="0" w:color="1A6B3C"/>
          <w:left w:val="single" w:sz="1" w:space="0" w:color="1A6B3C"/>
          <w:right w:val="single" w:sz="1" w:space="0" w:color="1A6B3C"/>
        </w:pBdr>
        <w:shd w:val="clear" w:color="auto" w:fill="1E3A2A"/>
        <w:spacing w:before="120"/>
      </w:pPr>
    </w:p>
    <w:p w:rsidR="00B35986" w:rsidRDefault="00AA7207">
      <w:pPr>
        <w:shd w:val="clear" w:color="auto" w:fill="1E3A2A"/>
        <w:ind w:left="200" w:right="200"/>
      </w:pPr>
      <w:proofErr w:type="spellStart"/>
      <w:proofErr w:type="gramStart"/>
      <w:r>
        <w:rPr>
          <w:rFonts w:ascii="Courier New" w:eastAsia="Courier New" w:hAnsi="Courier New" w:cs="Courier New"/>
          <w:color w:val="A8D5B5"/>
          <w:sz w:val="18"/>
          <w:szCs w:val="18"/>
        </w:rPr>
        <w:t>ui.root.add</w:t>
      </w:r>
      <w:proofErr w:type="spellEnd"/>
      <w:r>
        <w:rPr>
          <w:rFonts w:ascii="Courier New" w:eastAsia="Courier New" w:hAnsi="Courier New" w:cs="Courier New"/>
          <w:color w:val="A8D5B5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A8D5B5"/>
          <w:sz w:val="18"/>
          <w:szCs w:val="18"/>
        </w:rPr>
        <w:t>ui.SplitPanel</w:t>
      </w:r>
      <w:proofErr w:type="spellEnd"/>
      <w:r>
        <w:rPr>
          <w:rFonts w:ascii="Courier New" w:eastAsia="Courier New" w:hAnsi="Courier New" w:cs="Courier New"/>
          <w:color w:val="A8D5B5"/>
          <w:sz w:val="18"/>
          <w:szCs w:val="18"/>
        </w:rPr>
        <w:t>({</w:t>
      </w:r>
    </w:p>
    <w:p w:rsidR="00B35986" w:rsidRDefault="00AA7207">
      <w:pPr>
        <w:shd w:val="clear" w:color="auto" w:fill="1E3A2A"/>
        <w:ind w:left="200" w:right="200"/>
      </w:pPr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A8D5B5"/>
          <w:sz w:val="18"/>
          <w:szCs w:val="18"/>
        </w:rPr>
        <w:t>firstPanel</w:t>
      </w:r>
      <w:proofErr w:type="spellEnd"/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8D5B5"/>
          <w:sz w:val="18"/>
          <w:szCs w:val="18"/>
        </w:rPr>
        <w:t>leftPanel</w:t>
      </w:r>
      <w:proofErr w:type="spellEnd"/>
      <w:r>
        <w:rPr>
          <w:rFonts w:ascii="Courier New" w:eastAsia="Courier New" w:hAnsi="Courier New" w:cs="Courier New"/>
          <w:color w:val="A8D5B5"/>
          <w:sz w:val="18"/>
          <w:szCs w:val="18"/>
        </w:rPr>
        <w:t>,</w:t>
      </w:r>
    </w:p>
    <w:p w:rsidR="00B35986" w:rsidRDefault="00AA7207">
      <w:pPr>
        <w:shd w:val="clear" w:color="auto" w:fill="1E3A2A"/>
        <w:ind w:left="200" w:right="200"/>
      </w:pPr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A8D5B5"/>
          <w:sz w:val="18"/>
          <w:szCs w:val="18"/>
        </w:rPr>
        <w:t>secondPanel</w:t>
      </w:r>
      <w:proofErr w:type="spellEnd"/>
      <w:r>
        <w:rPr>
          <w:rFonts w:ascii="Courier New" w:eastAsia="Courier New" w:hAnsi="Courier New" w:cs="Courier New"/>
          <w:color w:val="A8D5B5"/>
          <w:sz w:val="18"/>
          <w:szCs w:val="18"/>
        </w:rPr>
        <w:t>: map,</w:t>
      </w:r>
    </w:p>
    <w:p w:rsidR="00B35986" w:rsidRDefault="00AA7207">
      <w:pPr>
        <w:shd w:val="clear" w:color="auto" w:fill="1E3A2A"/>
        <w:ind w:left="200" w:right="200"/>
      </w:pPr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 orientation: "horizontal",</w:t>
      </w:r>
    </w:p>
    <w:p w:rsidR="00B35986" w:rsidRDefault="00AA7207">
      <w:pPr>
        <w:shd w:val="clear" w:color="auto" w:fill="1E3A2A"/>
        <w:ind w:left="200" w:right="200"/>
      </w:pPr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 style    </w:t>
      </w:r>
      <w:proofErr w:type="gramStart"/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color w:val="A8D5B5"/>
          <w:sz w:val="18"/>
          <w:szCs w:val="18"/>
        </w:rPr>
        <w:t>stretch:"both</w:t>
      </w:r>
      <w:proofErr w:type="spellEnd"/>
      <w:r>
        <w:rPr>
          <w:rFonts w:ascii="Courier New" w:eastAsia="Courier New" w:hAnsi="Courier New" w:cs="Courier New"/>
          <w:color w:val="A8D5B5"/>
          <w:sz w:val="18"/>
          <w:szCs w:val="18"/>
        </w:rPr>
        <w:t>" }</w:t>
      </w:r>
    </w:p>
    <w:p w:rsidR="00B35986" w:rsidRDefault="00AA7207">
      <w:pPr>
        <w:shd w:val="clear" w:color="auto" w:fill="1E3A2A"/>
        <w:ind w:left="200" w:right="200"/>
      </w:pPr>
      <w:r>
        <w:rPr>
          <w:rFonts w:ascii="Courier New" w:eastAsia="Courier New" w:hAnsi="Courier New" w:cs="Courier New"/>
          <w:color w:val="A8D5B5"/>
          <w:sz w:val="18"/>
          <w:szCs w:val="18"/>
        </w:rPr>
        <w:t>}));</w:t>
      </w:r>
    </w:p>
    <w:p w:rsidR="00B35986" w:rsidRDefault="00B35986">
      <w:pPr>
        <w:pBdr>
          <w:left w:val="single" w:sz="1" w:space="0" w:color="1A6B3C"/>
          <w:bottom w:val="single" w:sz="1" w:space="0" w:color="1A6B3C"/>
          <w:right w:val="single" w:sz="1" w:space="0" w:color="1A6B3C"/>
        </w:pBdr>
        <w:shd w:val="clear" w:color="auto" w:fill="1E3A2A"/>
        <w:spacing w:after="120"/>
      </w:pPr>
    </w:p>
    <w:p w:rsidR="00B35986" w:rsidRDefault="00AA7207">
      <w:pPr>
        <w:pStyle w:val="Heading2"/>
      </w:pPr>
      <w:r>
        <w:t>4.2 Tab System</w:t>
      </w:r>
    </w:p>
    <w:p w:rsidR="00B35986" w:rsidRDefault="00AA7207">
      <w:pPr>
        <w:spacing w:before="50" w:after="80"/>
        <w:jc w:val="both"/>
      </w:pPr>
      <w:r>
        <w:t xml:space="preserve">All four tab panels (Explore, Data Catalogue, Analysis, About) are built once at </w:t>
      </w:r>
      <w:proofErr w:type="spellStart"/>
      <w:r>
        <w:t>startup</w:t>
      </w:r>
      <w:proofErr w:type="spellEnd"/>
      <w:r>
        <w:t xml:space="preserve"> and stored in memory. The </w:t>
      </w:r>
      <w:proofErr w:type="spellStart"/>
      <w:r>
        <w:t>switchTab</w:t>
      </w:r>
      <w:proofErr w:type="spellEnd"/>
      <w:r>
        <w:t xml:space="preserve">(key) function swaps content by clearing the </w:t>
      </w:r>
      <w:proofErr w:type="spellStart"/>
      <w:r>
        <w:t>contentScroll</w:t>
      </w:r>
      <w:proofErr w:type="spellEnd"/>
      <w:r>
        <w:t xml:space="preserve"> viewport and addin</w:t>
      </w:r>
      <w:r>
        <w:t>g the requested panel — no rebuilding on tab click. Button styles are updated in the same call to show the active state.</w:t>
      </w:r>
    </w:p>
    <w:p w:rsidR="00B35986" w:rsidRDefault="00AA7207">
      <w:pPr>
        <w:pStyle w:val="Heading2"/>
      </w:pPr>
      <w:r>
        <w:t>4.3 Layer Stack Order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226"/>
        <w:gridCol w:w="2400"/>
      </w:tblGrid>
      <w:tr w:rsidR="00B3598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35986" w:rsidRDefault="00AA720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Stack Position</w:t>
            </w:r>
          </w:p>
        </w:tc>
        <w:tc>
          <w:tcPr>
            <w:tcW w:w="4226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35986" w:rsidRDefault="00AA720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4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35986" w:rsidRDefault="00AA720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Opacity</w:t>
            </w:r>
          </w:p>
        </w:tc>
      </w:tr>
      <w:tr w:rsidR="00B3598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>Top (added last)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>District Boundary Outline — green 1px lines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>60%</w:t>
            </w:r>
          </w:p>
        </w:tc>
      </w:tr>
      <w:tr w:rsidR="00B3598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>Middle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>Active Gender Choropleth — GVI/GBV/Enrolment etc.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>85% (slider-controlled)</w:t>
            </w:r>
          </w:p>
        </w:tc>
      </w:tr>
      <w:tr w:rsidR="00B3598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>Bottom (inserted at index 0)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>Satellite Context Layer — Sentinel-2/NDVI/NTL/DEM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>75%</w:t>
            </w:r>
          </w:p>
        </w:tc>
      </w:tr>
    </w:tbl>
    <w:p w:rsidR="00B35986" w:rsidRDefault="00AA7207">
      <w:pPr>
        <w:spacing w:before="50" w:after="80"/>
        <w:jc w:val="both"/>
      </w:pPr>
      <w:r>
        <w:t xml:space="preserve">Layer references are stored in </w:t>
      </w:r>
      <w:proofErr w:type="spellStart"/>
      <w:r>
        <w:t>STATE.layerHandles</w:t>
      </w:r>
      <w:proofErr w:type="spellEnd"/>
      <w:r>
        <w:t xml:space="preserve"> so old layers can be precisely removed before new ones are added, preventing layer stacking accumulation.</w:t>
      </w:r>
    </w:p>
    <w:p w:rsidR="00B35986" w:rsidRDefault="00AA7207">
      <w:pPr>
        <w:pStyle w:val="Heading1"/>
        <w:pBdr>
          <w:bottom w:val="thick" w:sz="10" w:space="4" w:color="1A6B3C"/>
        </w:pBdr>
      </w:pPr>
      <w:r>
        <w:lastRenderedPageBreak/>
        <w:t>5. Spatial Click Handler — The Core Fix (v1.1)</w:t>
      </w:r>
    </w:p>
    <w:p w:rsidR="00B35986" w:rsidRDefault="00AA7207">
      <w:pPr>
        <w:spacing w:before="50" w:after="80"/>
        <w:jc w:val="both"/>
      </w:pPr>
      <w:r>
        <w:t>The original prototype used a coordinate formula (lon</w:t>
      </w:r>
      <w:r>
        <w:t>×7 + lat×</w:t>
      </w:r>
      <w:proofErr w:type="gramStart"/>
      <w:r>
        <w:t>11)×</w:t>
      </w:r>
      <w:proofErr w:type="gramEnd"/>
      <w:r>
        <w:t>13 % 30 to map clicks to districts — completely disconnected from actual boundaries. Version 1.1 replaced this with a true server-side spatial query:</w:t>
      </w:r>
    </w:p>
    <w:p w:rsidR="00B35986" w:rsidRDefault="00B35986">
      <w:pPr>
        <w:pBdr>
          <w:top w:val="single" w:sz="1" w:space="0" w:color="1A6B3C"/>
          <w:left w:val="single" w:sz="1" w:space="0" w:color="1A6B3C"/>
          <w:right w:val="single" w:sz="1" w:space="0" w:color="1A6B3C"/>
        </w:pBdr>
        <w:shd w:val="clear" w:color="auto" w:fill="1E3A2A"/>
        <w:spacing w:before="120"/>
      </w:pPr>
    </w:p>
    <w:p w:rsidR="00B35986" w:rsidRDefault="00AA7207">
      <w:pPr>
        <w:shd w:val="clear" w:color="auto" w:fill="1E3A2A"/>
        <w:ind w:left="200" w:right="200"/>
      </w:pPr>
      <w:proofErr w:type="spellStart"/>
      <w:proofErr w:type="gramStart"/>
      <w:r>
        <w:rPr>
          <w:rFonts w:ascii="Courier New" w:eastAsia="Courier New" w:hAnsi="Courier New" w:cs="Courier New"/>
          <w:color w:val="A8D5B5"/>
          <w:sz w:val="18"/>
          <w:szCs w:val="18"/>
        </w:rPr>
        <w:t>map.onClick</w:t>
      </w:r>
      <w:proofErr w:type="spellEnd"/>
      <w:proofErr w:type="gramEnd"/>
      <w:r>
        <w:rPr>
          <w:rFonts w:ascii="Courier New" w:eastAsia="Courier New" w:hAnsi="Courier New" w:cs="Courier New"/>
          <w:color w:val="A8D5B5"/>
          <w:sz w:val="18"/>
          <w:szCs w:val="18"/>
        </w:rPr>
        <w:t>(function(</w:t>
      </w:r>
      <w:proofErr w:type="spellStart"/>
      <w:r>
        <w:rPr>
          <w:rFonts w:ascii="Courier New" w:eastAsia="Courier New" w:hAnsi="Courier New" w:cs="Courier New"/>
          <w:color w:val="A8D5B5"/>
          <w:sz w:val="18"/>
          <w:szCs w:val="18"/>
        </w:rPr>
        <w:t>coords</w:t>
      </w:r>
      <w:proofErr w:type="spellEnd"/>
      <w:r>
        <w:rPr>
          <w:rFonts w:ascii="Courier New" w:eastAsia="Courier New" w:hAnsi="Courier New" w:cs="Courier New"/>
          <w:color w:val="A8D5B5"/>
          <w:sz w:val="18"/>
          <w:szCs w:val="18"/>
        </w:rPr>
        <w:t>) {</w:t>
      </w:r>
    </w:p>
    <w:p w:rsidR="00B35986" w:rsidRDefault="00AA7207">
      <w:pPr>
        <w:shd w:val="clear" w:color="auto" w:fill="1E3A2A"/>
        <w:ind w:left="200" w:right="200"/>
      </w:pPr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A8D5B5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8D5B5"/>
          <w:sz w:val="18"/>
          <w:szCs w:val="18"/>
        </w:rPr>
        <w:t>pt</w:t>
      </w:r>
      <w:proofErr w:type="spellEnd"/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A8D5B5"/>
          <w:sz w:val="18"/>
          <w:szCs w:val="18"/>
        </w:rPr>
        <w:t>ee.Geometry.Point</w:t>
      </w:r>
      <w:proofErr w:type="spellEnd"/>
      <w:proofErr w:type="gramEnd"/>
      <w:r>
        <w:rPr>
          <w:rFonts w:ascii="Courier New" w:eastAsia="Courier New" w:hAnsi="Courier New" w:cs="Courier New"/>
          <w:color w:val="A8D5B5"/>
          <w:sz w:val="18"/>
          <w:szCs w:val="18"/>
        </w:rPr>
        <w:t>([</w:t>
      </w:r>
      <w:proofErr w:type="spellStart"/>
      <w:r>
        <w:rPr>
          <w:rFonts w:ascii="Courier New" w:eastAsia="Courier New" w:hAnsi="Courier New" w:cs="Courier New"/>
          <w:color w:val="A8D5B5"/>
          <w:sz w:val="18"/>
          <w:szCs w:val="18"/>
        </w:rPr>
        <w:t>coords.lon</w:t>
      </w:r>
      <w:proofErr w:type="spellEnd"/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8D5B5"/>
          <w:sz w:val="18"/>
          <w:szCs w:val="18"/>
        </w:rPr>
        <w:t>coords.lat</w:t>
      </w:r>
      <w:proofErr w:type="spellEnd"/>
      <w:r>
        <w:rPr>
          <w:rFonts w:ascii="Courier New" w:eastAsia="Courier New" w:hAnsi="Courier New" w:cs="Courier New"/>
          <w:color w:val="A8D5B5"/>
          <w:sz w:val="18"/>
          <w:szCs w:val="18"/>
        </w:rPr>
        <w:t>]);</w:t>
      </w:r>
    </w:p>
    <w:p w:rsidR="00B35986" w:rsidRDefault="00AA7207">
      <w:pPr>
        <w:shd w:val="clear" w:color="auto" w:fill="1E3A2A"/>
        <w:ind w:left="200" w:right="200"/>
      </w:pPr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 // </w:t>
      </w:r>
      <w:proofErr w:type="spellStart"/>
      <w:r>
        <w:rPr>
          <w:rFonts w:ascii="Courier New" w:eastAsia="Courier New" w:hAnsi="Courier New" w:cs="Courier New"/>
          <w:color w:val="A8D5B5"/>
          <w:sz w:val="18"/>
          <w:szCs w:val="18"/>
        </w:rPr>
        <w:t>filterBounds</w:t>
      </w:r>
      <w:proofErr w:type="spellEnd"/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finds the district polygon containing the point</w:t>
      </w:r>
    </w:p>
    <w:p w:rsidR="00B35986" w:rsidRDefault="00AA7207">
      <w:pPr>
        <w:shd w:val="clear" w:color="auto" w:fill="1E3A2A"/>
        <w:ind w:left="200" w:right="200"/>
      </w:pPr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A8D5B5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hit = </w:t>
      </w:r>
      <w:proofErr w:type="spellStart"/>
      <w:r>
        <w:rPr>
          <w:rFonts w:ascii="Courier New" w:eastAsia="Courier New" w:hAnsi="Courier New" w:cs="Courier New"/>
          <w:color w:val="A8D5B5"/>
          <w:sz w:val="18"/>
          <w:szCs w:val="18"/>
        </w:rPr>
        <w:t>districtFC.filterBounds</w:t>
      </w:r>
      <w:proofErr w:type="spellEnd"/>
      <w:r>
        <w:rPr>
          <w:rFonts w:ascii="Courier New" w:eastAsia="Courier New" w:hAnsi="Courier New" w:cs="Courier New"/>
          <w:color w:val="A8D5B5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8D5B5"/>
          <w:sz w:val="18"/>
          <w:szCs w:val="18"/>
        </w:rPr>
        <w:t>pt</w:t>
      </w:r>
      <w:proofErr w:type="spellEnd"/>
      <w:proofErr w:type="gramStart"/>
      <w:r>
        <w:rPr>
          <w:rFonts w:ascii="Courier New" w:eastAsia="Courier New" w:hAnsi="Courier New" w:cs="Courier New"/>
          <w:color w:val="A8D5B5"/>
          <w:sz w:val="18"/>
          <w:szCs w:val="18"/>
        </w:rPr>
        <w:t>).first</w:t>
      </w:r>
      <w:proofErr w:type="gramEnd"/>
      <w:r>
        <w:rPr>
          <w:rFonts w:ascii="Courier New" w:eastAsia="Courier New" w:hAnsi="Courier New" w:cs="Courier New"/>
          <w:color w:val="A8D5B5"/>
          <w:sz w:val="18"/>
          <w:szCs w:val="18"/>
        </w:rPr>
        <w:t>();</w:t>
      </w:r>
    </w:p>
    <w:p w:rsidR="00B35986" w:rsidRDefault="00AA7207">
      <w:pPr>
        <w:shd w:val="clear" w:color="auto" w:fill="1E3A2A"/>
        <w:ind w:left="200" w:right="200"/>
      </w:pPr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 // </w:t>
      </w:r>
      <w:proofErr w:type="gramStart"/>
      <w:r>
        <w:rPr>
          <w:rFonts w:ascii="Courier New" w:eastAsia="Courier New" w:hAnsi="Courier New" w:cs="Courier New"/>
          <w:color w:val="A8D5B5"/>
          <w:sz w:val="18"/>
          <w:szCs w:val="18"/>
        </w:rPr>
        <w:t>evaluate(</w:t>
      </w:r>
      <w:proofErr w:type="gramEnd"/>
      <w:r>
        <w:rPr>
          <w:rFonts w:ascii="Courier New" w:eastAsia="Courier New" w:hAnsi="Courier New" w:cs="Courier New"/>
          <w:color w:val="A8D5B5"/>
          <w:sz w:val="18"/>
          <w:szCs w:val="18"/>
        </w:rPr>
        <w:t>) sends properties from GEE server to client JS</w:t>
      </w:r>
    </w:p>
    <w:p w:rsidR="00B35986" w:rsidRDefault="00AA7207">
      <w:pPr>
        <w:shd w:val="clear" w:color="auto" w:fill="1E3A2A"/>
        <w:ind w:left="200" w:right="200"/>
      </w:pPr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A8D5B5"/>
          <w:sz w:val="18"/>
          <w:szCs w:val="18"/>
        </w:rPr>
        <w:t>hit.evaluate</w:t>
      </w:r>
      <w:proofErr w:type="spellEnd"/>
      <w:proofErr w:type="gramEnd"/>
      <w:r>
        <w:rPr>
          <w:rFonts w:ascii="Courier New" w:eastAsia="Courier New" w:hAnsi="Courier New" w:cs="Courier New"/>
          <w:color w:val="A8D5B5"/>
          <w:sz w:val="18"/>
          <w:szCs w:val="18"/>
        </w:rPr>
        <w:t>(function(feature, error) {</w:t>
      </w:r>
    </w:p>
    <w:p w:rsidR="00B35986" w:rsidRDefault="00AA7207">
      <w:pPr>
        <w:shd w:val="clear" w:color="auto" w:fill="1E3A2A"/>
        <w:ind w:left="200" w:right="200"/>
      </w:pPr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   if (error |</w:t>
      </w:r>
      <w:proofErr w:type="gramStart"/>
      <w:r>
        <w:rPr>
          <w:rFonts w:ascii="Courier New" w:eastAsia="Courier New" w:hAnsi="Courier New" w:cs="Courier New"/>
          <w:color w:val="A8D5B5"/>
          <w:sz w:val="18"/>
          <w:szCs w:val="18"/>
        </w:rPr>
        <w:t>| !feature</w:t>
      </w:r>
      <w:proofErr w:type="gramEnd"/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) { </w:t>
      </w:r>
      <w:proofErr w:type="spellStart"/>
      <w:r>
        <w:rPr>
          <w:rFonts w:ascii="Courier New" w:eastAsia="Courier New" w:hAnsi="Courier New" w:cs="Courier New"/>
          <w:color w:val="A8D5B5"/>
          <w:sz w:val="18"/>
          <w:szCs w:val="18"/>
        </w:rPr>
        <w:t>loadingLabel.setValue</w:t>
      </w:r>
      <w:proofErr w:type="spellEnd"/>
      <w:r>
        <w:rPr>
          <w:rFonts w:ascii="Courier New" w:eastAsia="Courier New" w:hAnsi="Courier New" w:cs="Courier New"/>
          <w:color w:val="A8D5B5"/>
          <w:sz w:val="18"/>
          <w:szCs w:val="18"/>
        </w:rPr>
        <w:t>("Outside Rwanda."); return; }</w:t>
      </w:r>
    </w:p>
    <w:p w:rsidR="00B35986" w:rsidRDefault="00AA7207">
      <w:pPr>
        <w:shd w:val="clear" w:color="auto" w:fill="1E3A2A"/>
        <w:ind w:left="200" w:right="200"/>
      </w:pPr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8D5B5"/>
          <w:sz w:val="18"/>
          <w:szCs w:val="18"/>
        </w:rPr>
        <w:t>updateInspectPanel</w:t>
      </w:r>
      <w:proofErr w:type="spellEnd"/>
      <w:r>
        <w:rPr>
          <w:rFonts w:ascii="Courier New" w:eastAsia="Courier New" w:hAnsi="Courier New" w:cs="Courier New"/>
          <w:color w:val="A8D5B5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A8D5B5"/>
          <w:sz w:val="18"/>
          <w:szCs w:val="18"/>
        </w:rPr>
        <w:t>feature.properties</w:t>
      </w:r>
      <w:proofErr w:type="spellEnd"/>
      <w:proofErr w:type="gramEnd"/>
      <w:r>
        <w:rPr>
          <w:rFonts w:ascii="Courier New" w:eastAsia="Courier New" w:hAnsi="Courier New" w:cs="Courier New"/>
          <w:color w:val="A8D5B5"/>
          <w:sz w:val="18"/>
          <w:szCs w:val="18"/>
        </w:rPr>
        <w:t>);</w:t>
      </w:r>
    </w:p>
    <w:p w:rsidR="00B35986" w:rsidRDefault="00AA7207">
      <w:pPr>
        <w:shd w:val="clear" w:color="auto" w:fill="1E3A2A"/>
        <w:ind w:left="200" w:right="200"/>
      </w:pPr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 });</w:t>
      </w:r>
    </w:p>
    <w:p w:rsidR="00B35986" w:rsidRDefault="00AA7207">
      <w:pPr>
        <w:shd w:val="clear" w:color="auto" w:fill="1E3A2A"/>
        <w:ind w:left="200" w:right="200"/>
      </w:pPr>
      <w:r>
        <w:rPr>
          <w:rFonts w:ascii="Courier New" w:eastAsia="Courier New" w:hAnsi="Courier New" w:cs="Courier New"/>
          <w:color w:val="A8D5B5"/>
          <w:sz w:val="18"/>
          <w:szCs w:val="18"/>
        </w:rPr>
        <w:t>});</w:t>
      </w:r>
    </w:p>
    <w:p w:rsidR="00B35986" w:rsidRDefault="00B35986">
      <w:pPr>
        <w:pBdr>
          <w:left w:val="single" w:sz="1" w:space="0" w:color="1A6B3C"/>
          <w:bottom w:val="single" w:sz="1" w:space="0" w:color="1A6B3C"/>
          <w:right w:val="single" w:sz="1" w:space="0" w:color="1A6B3C"/>
        </w:pBdr>
        <w:shd w:val="clear" w:color="auto" w:fill="1E3A2A"/>
        <w:spacing w:after="120"/>
      </w:pPr>
    </w:p>
    <w:p w:rsidR="00B35986" w:rsidRDefault="00AA7207">
      <w:pPr>
        <w:spacing w:before="50" w:after="80"/>
        <w:jc w:val="both"/>
      </w:pPr>
      <w:proofErr w:type="gramStart"/>
      <w:r>
        <w:t>evaluate(</w:t>
      </w:r>
      <w:proofErr w:type="gramEnd"/>
      <w:r>
        <w:t xml:space="preserve">) is asynchronous — GEE computes the spatial intersection server-side and returns properties to the client </w:t>
      </w:r>
      <w:proofErr w:type="spellStart"/>
      <w:r>
        <w:t>call</w:t>
      </w:r>
      <w:r>
        <w:t>back</w:t>
      </w:r>
      <w:proofErr w:type="spellEnd"/>
      <w:r>
        <w:t>. This guarantees the inspector panel always displays data for the exact clicked district.</w:t>
      </w:r>
    </w:p>
    <w:p w:rsidR="00B35986" w:rsidRDefault="00AA7207">
      <w:pPr>
        <w:pStyle w:val="Heading1"/>
        <w:pBdr>
          <w:bottom w:val="thick" w:sz="10" w:space="4" w:color="1A6B3C"/>
        </w:pBdr>
      </w:pPr>
      <w:r>
        <w:t>6. State Management</w:t>
      </w:r>
    </w:p>
    <w:p w:rsidR="00B35986" w:rsidRDefault="00AA7207">
      <w:pPr>
        <w:spacing w:before="50" w:after="80"/>
        <w:jc w:val="both"/>
      </w:pPr>
      <w:r>
        <w:t>A single STATE object tracks all runtime state, eliminating the need for scattered global variables:</w:t>
      </w:r>
    </w:p>
    <w:p w:rsidR="00B35986" w:rsidRDefault="00B35986">
      <w:pPr>
        <w:pBdr>
          <w:top w:val="single" w:sz="1" w:space="0" w:color="1A6B3C"/>
          <w:left w:val="single" w:sz="1" w:space="0" w:color="1A6B3C"/>
          <w:right w:val="single" w:sz="1" w:space="0" w:color="1A6B3C"/>
        </w:pBdr>
        <w:shd w:val="clear" w:color="auto" w:fill="1E3A2A"/>
        <w:spacing w:before="120"/>
      </w:pPr>
    </w:p>
    <w:p w:rsidR="00B35986" w:rsidRDefault="00AA7207">
      <w:pPr>
        <w:shd w:val="clear" w:color="auto" w:fill="1E3A2A"/>
        <w:ind w:left="200" w:right="200"/>
      </w:pPr>
      <w:proofErr w:type="spellStart"/>
      <w:r>
        <w:rPr>
          <w:rFonts w:ascii="Courier New" w:eastAsia="Courier New" w:hAnsi="Courier New" w:cs="Courier New"/>
          <w:color w:val="A8D5B5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STATE = {</w:t>
      </w:r>
    </w:p>
    <w:p w:rsidR="00B35986" w:rsidRDefault="00AA7207">
      <w:pPr>
        <w:shd w:val="clear" w:color="auto" w:fill="1E3A2A"/>
        <w:ind w:left="200" w:right="200"/>
      </w:pPr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A8D5B5"/>
          <w:sz w:val="18"/>
          <w:szCs w:val="18"/>
        </w:rPr>
        <w:t>activeLayer</w:t>
      </w:r>
      <w:proofErr w:type="spellEnd"/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A8D5B5"/>
          <w:sz w:val="18"/>
          <w:szCs w:val="18"/>
        </w:rPr>
        <w:t>gvi</w:t>
      </w:r>
      <w:proofErr w:type="spellEnd"/>
      <w:r>
        <w:rPr>
          <w:rFonts w:ascii="Courier New" w:eastAsia="Courier New" w:hAnsi="Courier New" w:cs="Courier New"/>
          <w:color w:val="A8D5B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A8D5B5"/>
          <w:sz w:val="18"/>
          <w:szCs w:val="18"/>
        </w:rPr>
        <w:t>,    // key of indicator on map</w:t>
      </w:r>
    </w:p>
    <w:p w:rsidR="00B35986" w:rsidRDefault="00AA7207">
      <w:pPr>
        <w:shd w:val="clear" w:color="auto" w:fill="1E3A2A"/>
        <w:ind w:left="200" w:right="200"/>
      </w:pPr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A8D5B5"/>
          <w:sz w:val="18"/>
          <w:szCs w:val="18"/>
        </w:rPr>
        <w:t>activeTab</w:t>
      </w:r>
      <w:proofErr w:type="spellEnd"/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"explore",// currently visible tab</w:t>
      </w:r>
    </w:p>
    <w:p w:rsidR="00B35986" w:rsidRDefault="00AA7207">
      <w:pPr>
        <w:shd w:val="clear" w:color="auto" w:fill="1E3A2A"/>
        <w:ind w:left="200" w:right="200"/>
      </w:pPr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A8D5B5"/>
          <w:sz w:val="18"/>
          <w:szCs w:val="18"/>
        </w:rPr>
        <w:t>selectedDistrict</w:t>
      </w:r>
      <w:proofErr w:type="spellEnd"/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null,   </w:t>
      </w:r>
      <w:proofErr w:type="gramEnd"/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 // last clicked district name</w:t>
      </w:r>
    </w:p>
    <w:p w:rsidR="00B35986" w:rsidRDefault="00AA7207">
      <w:pPr>
        <w:shd w:val="clear" w:color="auto" w:fill="1E3A2A"/>
        <w:ind w:left="200" w:right="200"/>
      </w:pPr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A8D5B5"/>
          <w:sz w:val="18"/>
          <w:szCs w:val="18"/>
        </w:rPr>
        <w:t>layerHandles</w:t>
      </w:r>
      <w:proofErr w:type="spellEnd"/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{}        // live map layer references</w:t>
      </w:r>
    </w:p>
    <w:p w:rsidR="00B35986" w:rsidRDefault="00AA7207">
      <w:pPr>
        <w:shd w:val="clear" w:color="auto" w:fill="1E3A2A"/>
        <w:ind w:left="200" w:right="200"/>
      </w:pPr>
      <w:r>
        <w:rPr>
          <w:rFonts w:ascii="Courier New" w:eastAsia="Courier New" w:hAnsi="Courier New" w:cs="Courier New"/>
          <w:color w:val="A8D5B5"/>
          <w:sz w:val="18"/>
          <w:szCs w:val="18"/>
        </w:rPr>
        <w:t>};</w:t>
      </w:r>
    </w:p>
    <w:p w:rsidR="00B35986" w:rsidRDefault="00B35986">
      <w:pPr>
        <w:pBdr>
          <w:left w:val="single" w:sz="1" w:space="0" w:color="1A6B3C"/>
          <w:bottom w:val="single" w:sz="1" w:space="0" w:color="1A6B3C"/>
          <w:right w:val="single" w:sz="1" w:space="0" w:color="1A6B3C"/>
        </w:pBdr>
        <w:shd w:val="clear" w:color="auto" w:fill="1E3A2A"/>
        <w:spacing w:after="120"/>
      </w:pPr>
    </w:p>
    <w:p w:rsidR="00B35986" w:rsidRDefault="00AA7207">
      <w:pPr>
        <w:spacing w:before="50" w:after="80"/>
        <w:jc w:val="both"/>
      </w:pPr>
      <w:r>
        <w:t xml:space="preserve">The LAYERS registry (also in Section 6) </w:t>
      </w:r>
      <w:proofErr w:type="spellStart"/>
      <w:r>
        <w:t>catalogs</w:t>
      </w:r>
      <w:proofErr w:type="spellEnd"/>
      <w:r>
        <w:t xml:space="preserve"> all 11 available layers (7 gender + 4 satellite) with their GEE image reference, visualisation parameters, units, and descriptions. Adding a new indicator requires only one new LAYERS entry — no other code c</w:t>
      </w:r>
      <w:r>
        <w:t>hanges.</w:t>
      </w:r>
    </w:p>
    <w:p w:rsidR="00B35986" w:rsidRDefault="00AA7207">
      <w:pPr>
        <w:pStyle w:val="Heading1"/>
        <w:pBdr>
          <w:bottom w:val="thick" w:sz="10" w:space="4" w:color="1A6B3C"/>
        </w:pBdr>
      </w:pPr>
      <w:r>
        <w:t>7. Gender Vulnerability Index Formula</w:t>
      </w:r>
    </w:p>
    <w:p w:rsidR="00B35986" w:rsidRDefault="00B35986">
      <w:pPr>
        <w:pBdr>
          <w:top w:val="single" w:sz="1" w:space="0" w:color="1A6B3C"/>
          <w:left w:val="single" w:sz="1" w:space="0" w:color="1A6B3C"/>
          <w:right w:val="single" w:sz="1" w:space="0" w:color="1A6B3C"/>
        </w:pBdr>
        <w:shd w:val="clear" w:color="auto" w:fill="1E3A2A"/>
        <w:spacing w:before="120"/>
      </w:pPr>
    </w:p>
    <w:p w:rsidR="00B35986" w:rsidRDefault="00AA7207">
      <w:pPr>
        <w:shd w:val="clear" w:color="auto" w:fill="1E3A2A"/>
        <w:ind w:left="200" w:right="200"/>
      </w:pPr>
      <w:r>
        <w:rPr>
          <w:rFonts w:ascii="Courier New" w:eastAsia="Courier New" w:hAnsi="Courier New" w:cs="Courier New"/>
          <w:color w:val="A8D5B5"/>
          <w:sz w:val="18"/>
          <w:szCs w:val="18"/>
        </w:rPr>
        <w:t>// Each sub-indicator normalised to 0–1.</w:t>
      </w:r>
    </w:p>
    <w:p w:rsidR="00B35986" w:rsidRDefault="00AA7207">
      <w:pPr>
        <w:shd w:val="clear" w:color="auto" w:fill="1E3A2A"/>
        <w:ind w:left="200" w:right="200"/>
      </w:pPr>
      <w:r>
        <w:rPr>
          <w:rFonts w:ascii="Courier New" w:eastAsia="Courier New" w:hAnsi="Courier New" w:cs="Courier New"/>
          <w:color w:val="A8D5B5"/>
          <w:sz w:val="18"/>
          <w:szCs w:val="18"/>
        </w:rPr>
        <w:t>// Indicators where HIGH = BAD: GBV rate, maternal mortality.</w:t>
      </w:r>
    </w:p>
    <w:p w:rsidR="00B35986" w:rsidRDefault="00AA7207">
      <w:pPr>
        <w:shd w:val="clear" w:color="auto" w:fill="1E3A2A"/>
        <w:ind w:left="200" w:right="200"/>
      </w:pPr>
      <w:r>
        <w:rPr>
          <w:rFonts w:ascii="Courier New" w:eastAsia="Courier New" w:hAnsi="Courier New" w:cs="Courier New"/>
          <w:color w:val="A8D5B5"/>
          <w:sz w:val="18"/>
          <w:szCs w:val="18"/>
        </w:rPr>
        <w:t>// Indicators where HIGH = GOOD: inverted with (1 - normalised).</w:t>
      </w:r>
    </w:p>
    <w:p w:rsidR="00B35986" w:rsidRDefault="00AA7207">
      <w:pPr>
        <w:shd w:val="clear" w:color="auto" w:fill="1E3A2A"/>
        <w:ind w:left="200" w:right="200"/>
      </w:pPr>
      <w:proofErr w:type="spellStart"/>
      <w:r>
        <w:rPr>
          <w:rFonts w:ascii="Courier New" w:eastAsia="Courier New" w:hAnsi="Courier New" w:cs="Courier New"/>
          <w:color w:val="A8D5B5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8D5B5"/>
          <w:sz w:val="18"/>
          <w:szCs w:val="18"/>
        </w:rPr>
        <w:t>gvi</w:t>
      </w:r>
      <w:proofErr w:type="spellEnd"/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A8D5B5"/>
          <w:sz w:val="18"/>
          <w:szCs w:val="18"/>
        </w:rPr>
        <w:t>nGBV</w:t>
      </w:r>
      <w:proofErr w:type="spellEnd"/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   * 0.25   // GBV inciden</w:t>
      </w:r>
      <w:r>
        <w:rPr>
          <w:rFonts w:ascii="Courier New" w:eastAsia="Courier New" w:hAnsi="Courier New" w:cs="Courier New"/>
          <w:color w:val="A8D5B5"/>
          <w:sz w:val="18"/>
          <w:szCs w:val="18"/>
        </w:rPr>
        <w:t>ce rate</w:t>
      </w:r>
    </w:p>
    <w:p w:rsidR="00B35986" w:rsidRDefault="00AA7207">
      <w:pPr>
        <w:shd w:val="clear" w:color="auto" w:fill="1E3A2A"/>
        <w:ind w:left="200" w:right="200"/>
      </w:pPr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       + </w:t>
      </w:r>
      <w:proofErr w:type="spellStart"/>
      <w:proofErr w:type="gramStart"/>
      <w:r>
        <w:rPr>
          <w:rFonts w:ascii="Courier New" w:eastAsia="Courier New" w:hAnsi="Courier New" w:cs="Courier New"/>
          <w:color w:val="A8D5B5"/>
          <w:sz w:val="18"/>
          <w:szCs w:val="18"/>
        </w:rPr>
        <w:t>nEnrol</w:t>
      </w:r>
      <w:proofErr w:type="spellEnd"/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 *</w:t>
      </w:r>
      <w:proofErr w:type="gramEnd"/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0.20   // Girls secondary enrolment (inverted)</w:t>
      </w:r>
    </w:p>
    <w:p w:rsidR="00B35986" w:rsidRDefault="00AA7207">
      <w:pPr>
        <w:shd w:val="clear" w:color="auto" w:fill="1E3A2A"/>
        <w:ind w:left="200" w:right="200"/>
      </w:pPr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       + </w:t>
      </w:r>
      <w:proofErr w:type="spellStart"/>
      <w:r>
        <w:rPr>
          <w:rFonts w:ascii="Courier New" w:eastAsia="Courier New" w:hAnsi="Courier New" w:cs="Courier New"/>
          <w:color w:val="A8D5B5"/>
          <w:sz w:val="18"/>
          <w:szCs w:val="18"/>
        </w:rPr>
        <w:t>nLand</w:t>
      </w:r>
      <w:proofErr w:type="spellEnd"/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  * 0.20   // Female land ownership (inverted)</w:t>
      </w:r>
    </w:p>
    <w:p w:rsidR="00B35986" w:rsidRDefault="00AA7207">
      <w:pPr>
        <w:shd w:val="clear" w:color="auto" w:fill="1E3A2A"/>
        <w:ind w:left="200" w:right="200"/>
      </w:pPr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       + </w:t>
      </w:r>
      <w:proofErr w:type="spellStart"/>
      <w:r>
        <w:rPr>
          <w:rFonts w:ascii="Courier New" w:eastAsia="Courier New" w:hAnsi="Courier New" w:cs="Courier New"/>
          <w:color w:val="A8D5B5"/>
          <w:sz w:val="18"/>
          <w:szCs w:val="18"/>
        </w:rPr>
        <w:t>nMat</w:t>
      </w:r>
      <w:proofErr w:type="spellEnd"/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   * 0.20   // Maternal mortality ratio</w:t>
      </w:r>
    </w:p>
    <w:p w:rsidR="00B35986" w:rsidRDefault="00AA7207">
      <w:pPr>
        <w:shd w:val="clear" w:color="auto" w:fill="1E3A2A"/>
        <w:ind w:left="200" w:right="200"/>
      </w:pPr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       + </w:t>
      </w:r>
      <w:proofErr w:type="spellStart"/>
      <w:r>
        <w:rPr>
          <w:rFonts w:ascii="Courier New" w:eastAsia="Courier New" w:hAnsi="Courier New" w:cs="Courier New"/>
          <w:color w:val="A8D5B5"/>
          <w:sz w:val="18"/>
          <w:szCs w:val="18"/>
        </w:rPr>
        <w:t>nLeader</w:t>
      </w:r>
      <w:proofErr w:type="spellEnd"/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* 0.10   // Women in leadership (inverted)</w:t>
      </w:r>
    </w:p>
    <w:p w:rsidR="00B35986" w:rsidRDefault="00AA7207">
      <w:pPr>
        <w:shd w:val="clear" w:color="auto" w:fill="1E3A2A"/>
        <w:ind w:left="200" w:right="200"/>
      </w:pPr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     + </w:t>
      </w:r>
      <w:proofErr w:type="spellStart"/>
      <w:r>
        <w:rPr>
          <w:rFonts w:ascii="Courier New" w:eastAsia="Courier New" w:hAnsi="Courier New" w:cs="Courier New"/>
          <w:color w:val="A8D5B5"/>
          <w:sz w:val="18"/>
          <w:szCs w:val="18"/>
        </w:rPr>
        <w:t>nNTL</w:t>
      </w:r>
      <w:proofErr w:type="spellEnd"/>
      <w:r>
        <w:rPr>
          <w:rFonts w:ascii="Courier New" w:eastAsia="Courier New" w:hAnsi="Courier New" w:cs="Courier New"/>
          <w:color w:val="A8D5B5"/>
          <w:sz w:val="18"/>
          <w:szCs w:val="18"/>
        </w:rPr>
        <w:t xml:space="preserve">    * 0.05</w:t>
      </w:r>
      <w:proofErr w:type="gramStart"/>
      <w:r>
        <w:rPr>
          <w:rFonts w:ascii="Courier New" w:eastAsia="Courier New" w:hAnsi="Courier New" w:cs="Courier New"/>
          <w:color w:val="A8D5B5"/>
          <w:sz w:val="18"/>
          <w:szCs w:val="18"/>
        </w:rPr>
        <w:t>;  /</w:t>
      </w:r>
      <w:proofErr w:type="gramEnd"/>
      <w:r>
        <w:rPr>
          <w:rFonts w:ascii="Courier New" w:eastAsia="Courier New" w:hAnsi="Courier New" w:cs="Courier New"/>
          <w:color w:val="A8D5B5"/>
          <w:sz w:val="18"/>
          <w:szCs w:val="18"/>
        </w:rPr>
        <w:t>/ Night-time lights proxy (inverted)</w:t>
      </w:r>
    </w:p>
    <w:p w:rsidR="00B35986" w:rsidRDefault="00AA7207">
      <w:pPr>
        <w:shd w:val="clear" w:color="auto" w:fill="1E3A2A"/>
        <w:ind w:left="200" w:right="200"/>
      </w:pPr>
      <w:r>
        <w:rPr>
          <w:rFonts w:ascii="Courier New" w:eastAsia="Courier New" w:hAnsi="Courier New" w:cs="Courier New"/>
          <w:color w:val="A8D5B5"/>
          <w:sz w:val="18"/>
          <w:szCs w:val="18"/>
        </w:rPr>
        <w:t>// Result: 0 = least vulnerable · 1 = most vulnerable</w:t>
      </w:r>
    </w:p>
    <w:p w:rsidR="00B35986" w:rsidRDefault="00B35986">
      <w:pPr>
        <w:pBdr>
          <w:left w:val="single" w:sz="1" w:space="0" w:color="1A6B3C"/>
          <w:bottom w:val="single" w:sz="1" w:space="0" w:color="1A6B3C"/>
          <w:right w:val="single" w:sz="1" w:space="0" w:color="1A6B3C"/>
        </w:pBdr>
        <w:shd w:val="clear" w:color="auto" w:fill="1E3A2A"/>
        <w:spacing w:after="120"/>
      </w:pPr>
    </w:p>
    <w:p w:rsidR="00B35986" w:rsidRDefault="00AA7207">
      <w:pPr>
        <w:pStyle w:val="Heading1"/>
        <w:pBdr>
          <w:bottom w:val="thick" w:sz="10" w:space="4" w:color="1A6B3C"/>
        </w:pBdr>
      </w:pPr>
      <w:r>
        <w:t>8. Full Technology Stack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3826"/>
      </w:tblGrid>
      <w:tr w:rsidR="00B3598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35986" w:rsidRDefault="00AA720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0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35986" w:rsidRDefault="00AA720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826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35986" w:rsidRDefault="00AA720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B3598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>Cloud GIS engine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>Google Earth Engine JS API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>Server-side compute, tile rendering, spatial ops</w:t>
            </w:r>
          </w:p>
        </w:tc>
      </w:tr>
      <w:tr w:rsidR="00B3598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>App hosting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>Earth Engine Apps (</w:t>
            </w:r>
            <w:proofErr w:type="spellStart"/>
            <w:r>
              <w:rPr>
                <w:sz w:val="20"/>
                <w:szCs w:val="20"/>
              </w:rPr>
              <w:t>ee.ui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>Public URL, zero server, zero DevOps</w:t>
            </w:r>
          </w:p>
        </w:tc>
      </w:tr>
      <w:tr w:rsidR="00B3598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lastRenderedPageBreak/>
              <w:t>Satellite data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>GEE Public Catalogue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 xml:space="preserve">Sentinel-2, Landsat 8, SRTM, VIIRS, </w:t>
            </w:r>
            <w:proofErr w:type="spellStart"/>
            <w:r>
              <w:rPr>
                <w:sz w:val="20"/>
                <w:szCs w:val="20"/>
              </w:rPr>
              <w:t>WorldPop</w:t>
            </w:r>
            <w:proofErr w:type="spellEnd"/>
          </w:p>
        </w:tc>
      </w:tr>
      <w:tr w:rsidR="00B3598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>Gender data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 xml:space="preserve">GEE </w:t>
            </w:r>
            <w:proofErr w:type="spellStart"/>
            <w:r>
              <w:rPr>
                <w:sz w:val="20"/>
                <w:szCs w:val="20"/>
              </w:rPr>
              <w:t>FeatureCollection</w:t>
            </w:r>
            <w:proofErr w:type="spellEnd"/>
            <w:r>
              <w:rPr>
                <w:sz w:val="20"/>
                <w:szCs w:val="20"/>
              </w:rPr>
              <w:t xml:space="preserve"> Assets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>District polygons + joined gender attributes</w:t>
            </w:r>
          </w:p>
        </w:tc>
      </w:tr>
      <w:tr w:rsidR="00B3598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>Charts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 xml:space="preserve">GEE </w:t>
            </w:r>
            <w:proofErr w:type="spellStart"/>
            <w:r>
              <w:rPr>
                <w:sz w:val="20"/>
                <w:szCs w:val="20"/>
              </w:rPr>
              <w:t>ui.Chart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 xml:space="preserve">Server-side chart rendering inside </w:t>
            </w:r>
            <w:proofErr w:type="spellStart"/>
            <w:r>
              <w:rPr>
                <w:sz w:val="20"/>
                <w:szCs w:val="20"/>
              </w:rPr>
              <w:t>ui.Panel</w:t>
            </w:r>
            <w:proofErr w:type="spellEnd"/>
          </w:p>
        </w:tc>
      </w:tr>
      <w:tr w:rsidR="00B3598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>Export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 xml:space="preserve">GEE </w:t>
            </w:r>
            <w:proofErr w:type="spellStart"/>
            <w:r>
              <w:rPr>
                <w:sz w:val="20"/>
                <w:szCs w:val="20"/>
              </w:rPr>
              <w:t>Export.image.toDrive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proofErr w:type="spellStart"/>
            <w:r>
              <w:rPr>
                <w:sz w:val="20"/>
                <w:szCs w:val="20"/>
              </w:rPr>
              <w:t>GeoTIFF</w:t>
            </w:r>
            <w:proofErr w:type="spellEnd"/>
            <w:r>
              <w:rPr>
                <w:sz w:val="20"/>
                <w:szCs w:val="20"/>
              </w:rPr>
              <w:t xml:space="preserve"> at 1km resolution to Google Drive</w:t>
            </w:r>
          </w:p>
        </w:tc>
      </w:tr>
      <w:tr w:rsidR="00B3598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>Admin boundaries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>FAO GAUL 2015 level-2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>Rwanda 30-district polygons</w:t>
            </w:r>
          </w:p>
        </w:tc>
      </w:tr>
      <w:tr w:rsidR="00B3598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>Version control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>GitHub (public repo)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E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B35986" w:rsidRDefault="00AA7207">
            <w:r>
              <w:rPr>
                <w:sz w:val="20"/>
                <w:szCs w:val="20"/>
              </w:rPr>
              <w:t xml:space="preserve">Open-source, reproducible, </w:t>
            </w:r>
            <w:proofErr w:type="spellStart"/>
            <w:r>
              <w:rPr>
                <w:sz w:val="20"/>
                <w:szCs w:val="20"/>
              </w:rPr>
              <w:t>forkable</w:t>
            </w:r>
            <w:proofErr w:type="spellEnd"/>
          </w:p>
        </w:tc>
      </w:tr>
    </w:tbl>
    <w:p w:rsidR="00B35986" w:rsidRDefault="00AA7207">
      <w:r>
        <w:t xml:space="preserve"> </w:t>
      </w:r>
    </w:p>
    <w:p w:rsidR="00B35986" w:rsidRDefault="00AA7207">
      <w:pPr>
        <w:pBdr>
          <w:top w:val="single" w:sz="6" w:space="4" w:color="1A6B3C"/>
        </w:pBdr>
        <w:spacing w:before="200"/>
        <w:jc w:val="center"/>
      </w:pPr>
      <w:r>
        <w:rPr>
          <w:color w:val="888888"/>
          <w:sz w:val="19"/>
          <w:szCs w:val="19"/>
        </w:rPr>
        <w:t>RGDDP v1.</w:t>
      </w:r>
      <w:proofErr w:type="gramStart"/>
      <w:r>
        <w:rPr>
          <w:color w:val="888888"/>
          <w:sz w:val="19"/>
          <w:szCs w:val="19"/>
        </w:rPr>
        <w:t>2  ·</w:t>
      </w:r>
      <w:proofErr w:type="gramEnd"/>
      <w:r>
        <w:rPr>
          <w:color w:val="888888"/>
          <w:sz w:val="19"/>
          <w:szCs w:val="19"/>
        </w:rPr>
        <w:t xml:space="preserve">  GIZ/FAST Hackathon  ·  March 2026</w:t>
      </w:r>
    </w:p>
    <w:sectPr w:rsidR="00B35986">
      <w:pgSz w:w="11906" w:h="16838"/>
      <w:pgMar w:top="1080" w:right="108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27198B"/>
    <w:multiLevelType w:val="hybridMultilevel"/>
    <w:tmpl w:val="5F744526"/>
    <w:lvl w:ilvl="0" w:tplc="46FEED52">
      <w:start w:val="1"/>
      <w:numFmt w:val="lowerLetter"/>
      <w:lvlText w:val="%1."/>
      <w:lvlJc w:val="left"/>
      <w:pPr>
        <w:ind w:left="720" w:hanging="360"/>
      </w:pPr>
    </w:lvl>
    <w:lvl w:ilvl="1" w:tplc="F970E9A0">
      <w:numFmt w:val="decimal"/>
      <w:lvlText w:val=""/>
      <w:lvlJc w:val="left"/>
    </w:lvl>
    <w:lvl w:ilvl="2" w:tplc="2A8CC02A">
      <w:numFmt w:val="decimal"/>
      <w:lvlText w:val=""/>
      <w:lvlJc w:val="left"/>
    </w:lvl>
    <w:lvl w:ilvl="3" w:tplc="A3AA62CE">
      <w:numFmt w:val="decimal"/>
      <w:lvlText w:val=""/>
      <w:lvlJc w:val="left"/>
    </w:lvl>
    <w:lvl w:ilvl="4" w:tplc="E8827810">
      <w:numFmt w:val="decimal"/>
      <w:lvlText w:val=""/>
      <w:lvlJc w:val="left"/>
    </w:lvl>
    <w:lvl w:ilvl="5" w:tplc="6F8CDE24">
      <w:numFmt w:val="decimal"/>
      <w:lvlText w:val=""/>
      <w:lvlJc w:val="left"/>
    </w:lvl>
    <w:lvl w:ilvl="6" w:tplc="B900AE7E">
      <w:numFmt w:val="decimal"/>
      <w:lvlText w:val=""/>
      <w:lvlJc w:val="left"/>
    </w:lvl>
    <w:lvl w:ilvl="7" w:tplc="87F2B4A4">
      <w:numFmt w:val="decimal"/>
      <w:lvlText w:val=""/>
      <w:lvlJc w:val="left"/>
    </w:lvl>
    <w:lvl w:ilvl="8" w:tplc="A7E8DAC2">
      <w:numFmt w:val="decimal"/>
      <w:lvlText w:val=""/>
      <w:lvlJc w:val="left"/>
    </w:lvl>
  </w:abstractNum>
  <w:abstractNum w:abstractNumId="1" w15:restartNumberingAfterBreak="0">
    <w:nsid w:val="319140AC"/>
    <w:multiLevelType w:val="hybridMultilevel"/>
    <w:tmpl w:val="8C983796"/>
    <w:lvl w:ilvl="0" w:tplc="D3E46F40">
      <w:start w:val="1"/>
      <w:numFmt w:val="bullet"/>
      <w:lvlText w:val="▸"/>
      <w:lvlJc w:val="left"/>
      <w:pPr>
        <w:ind w:left="720" w:hanging="360"/>
      </w:pPr>
    </w:lvl>
    <w:lvl w:ilvl="1" w:tplc="5854298A">
      <w:numFmt w:val="decimal"/>
      <w:lvlText w:val=""/>
      <w:lvlJc w:val="left"/>
    </w:lvl>
    <w:lvl w:ilvl="2" w:tplc="EC9A7230">
      <w:numFmt w:val="decimal"/>
      <w:lvlText w:val=""/>
      <w:lvlJc w:val="left"/>
    </w:lvl>
    <w:lvl w:ilvl="3" w:tplc="2F764674">
      <w:numFmt w:val="decimal"/>
      <w:lvlText w:val=""/>
      <w:lvlJc w:val="left"/>
    </w:lvl>
    <w:lvl w:ilvl="4" w:tplc="60E24894">
      <w:numFmt w:val="decimal"/>
      <w:lvlText w:val=""/>
      <w:lvlJc w:val="left"/>
    </w:lvl>
    <w:lvl w:ilvl="5" w:tplc="C2E0A170">
      <w:numFmt w:val="decimal"/>
      <w:lvlText w:val=""/>
      <w:lvlJc w:val="left"/>
    </w:lvl>
    <w:lvl w:ilvl="6" w:tplc="ECA4D620">
      <w:numFmt w:val="decimal"/>
      <w:lvlText w:val=""/>
      <w:lvlJc w:val="left"/>
    </w:lvl>
    <w:lvl w:ilvl="7" w:tplc="2384FB9C">
      <w:numFmt w:val="decimal"/>
      <w:lvlText w:val=""/>
      <w:lvlJc w:val="left"/>
    </w:lvl>
    <w:lvl w:ilvl="8" w:tplc="56985956">
      <w:numFmt w:val="decimal"/>
      <w:lvlText w:val=""/>
      <w:lvlJc w:val="left"/>
    </w:lvl>
  </w:abstractNum>
  <w:abstractNum w:abstractNumId="2" w15:restartNumberingAfterBreak="0">
    <w:nsid w:val="3D8559A7"/>
    <w:multiLevelType w:val="hybridMultilevel"/>
    <w:tmpl w:val="4E1CEC8C"/>
    <w:lvl w:ilvl="0" w:tplc="4B6257FC">
      <w:start w:val="1"/>
      <w:numFmt w:val="bullet"/>
      <w:lvlText w:val="●"/>
      <w:lvlJc w:val="left"/>
      <w:pPr>
        <w:ind w:left="720" w:hanging="360"/>
      </w:pPr>
    </w:lvl>
    <w:lvl w:ilvl="1" w:tplc="DDE41F74">
      <w:start w:val="1"/>
      <w:numFmt w:val="bullet"/>
      <w:lvlText w:val="○"/>
      <w:lvlJc w:val="left"/>
      <w:pPr>
        <w:ind w:left="1440" w:hanging="360"/>
      </w:pPr>
    </w:lvl>
    <w:lvl w:ilvl="2" w:tplc="F90021B6">
      <w:start w:val="1"/>
      <w:numFmt w:val="bullet"/>
      <w:lvlText w:val="■"/>
      <w:lvlJc w:val="left"/>
      <w:pPr>
        <w:ind w:left="2160" w:hanging="360"/>
      </w:pPr>
    </w:lvl>
    <w:lvl w:ilvl="3" w:tplc="BC9C28A8">
      <w:start w:val="1"/>
      <w:numFmt w:val="bullet"/>
      <w:lvlText w:val="●"/>
      <w:lvlJc w:val="left"/>
      <w:pPr>
        <w:ind w:left="2880" w:hanging="360"/>
      </w:pPr>
    </w:lvl>
    <w:lvl w:ilvl="4" w:tplc="1990EC16">
      <w:start w:val="1"/>
      <w:numFmt w:val="bullet"/>
      <w:lvlText w:val="○"/>
      <w:lvlJc w:val="left"/>
      <w:pPr>
        <w:ind w:left="3600" w:hanging="360"/>
      </w:pPr>
    </w:lvl>
    <w:lvl w:ilvl="5" w:tplc="B0367F68">
      <w:start w:val="1"/>
      <w:numFmt w:val="bullet"/>
      <w:lvlText w:val="■"/>
      <w:lvlJc w:val="left"/>
      <w:pPr>
        <w:ind w:left="4320" w:hanging="360"/>
      </w:pPr>
    </w:lvl>
    <w:lvl w:ilvl="6" w:tplc="3D4610C2">
      <w:start w:val="1"/>
      <w:numFmt w:val="bullet"/>
      <w:lvlText w:val="●"/>
      <w:lvlJc w:val="left"/>
      <w:pPr>
        <w:ind w:left="5040" w:hanging="360"/>
      </w:pPr>
    </w:lvl>
    <w:lvl w:ilvl="7" w:tplc="3942E9D8">
      <w:start w:val="1"/>
      <w:numFmt w:val="bullet"/>
      <w:lvlText w:val="●"/>
      <w:lvlJc w:val="left"/>
      <w:pPr>
        <w:ind w:left="5760" w:hanging="360"/>
      </w:pPr>
    </w:lvl>
    <w:lvl w:ilvl="8" w:tplc="B044B18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8931544"/>
    <w:multiLevelType w:val="hybridMultilevel"/>
    <w:tmpl w:val="0B4A65A0"/>
    <w:lvl w:ilvl="0" w:tplc="4A3C6538">
      <w:start w:val="1"/>
      <w:numFmt w:val="decimal"/>
      <w:lvlText w:val="%1."/>
      <w:lvlJc w:val="left"/>
      <w:pPr>
        <w:ind w:left="720" w:hanging="360"/>
      </w:pPr>
    </w:lvl>
    <w:lvl w:ilvl="1" w:tplc="8CAE8E04">
      <w:numFmt w:val="decimal"/>
      <w:lvlText w:val=""/>
      <w:lvlJc w:val="left"/>
    </w:lvl>
    <w:lvl w:ilvl="2" w:tplc="B7C20E54">
      <w:numFmt w:val="decimal"/>
      <w:lvlText w:val=""/>
      <w:lvlJc w:val="left"/>
    </w:lvl>
    <w:lvl w:ilvl="3" w:tplc="1338CA0A">
      <w:numFmt w:val="decimal"/>
      <w:lvlText w:val=""/>
      <w:lvlJc w:val="left"/>
    </w:lvl>
    <w:lvl w:ilvl="4" w:tplc="5FB042E8">
      <w:numFmt w:val="decimal"/>
      <w:lvlText w:val=""/>
      <w:lvlJc w:val="left"/>
    </w:lvl>
    <w:lvl w:ilvl="5" w:tplc="11788CB2">
      <w:numFmt w:val="decimal"/>
      <w:lvlText w:val=""/>
      <w:lvlJc w:val="left"/>
    </w:lvl>
    <w:lvl w:ilvl="6" w:tplc="EAAE954E">
      <w:numFmt w:val="decimal"/>
      <w:lvlText w:val=""/>
      <w:lvlJc w:val="left"/>
    </w:lvl>
    <w:lvl w:ilvl="7" w:tplc="4140C368">
      <w:numFmt w:val="decimal"/>
      <w:lvlText w:val=""/>
      <w:lvlJc w:val="left"/>
    </w:lvl>
    <w:lvl w:ilvl="8" w:tplc="15826878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986"/>
    <w:rsid w:val="00AA7207"/>
    <w:rsid w:val="00B35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1FC85"/>
  <w15:docId w15:val="{77E1886D-1990-45B5-9564-07AF297DF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1A1A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1A6B3C"/>
      <w:sz w:val="28"/>
      <w:szCs w:val="28"/>
    </w:rPr>
  </w:style>
  <w:style w:type="paragraph" w:styleId="Heading2">
    <w:name w:val="heading 2"/>
    <w:qFormat/>
    <w:pPr>
      <w:spacing w:before="240" w:after="80"/>
      <w:outlineLvl w:val="1"/>
    </w:pPr>
    <w:rPr>
      <w:b/>
      <w:bCs/>
      <w:color w:val="2E8B57"/>
      <w:sz w:val="24"/>
      <w:szCs w:val="24"/>
    </w:rPr>
  </w:style>
  <w:style w:type="paragraph" w:styleId="Heading3">
    <w:name w:val="heading 3"/>
    <w:qFormat/>
    <w:pPr>
      <w:spacing w:before="180" w:after="60"/>
      <w:outlineLvl w:val="2"/>
    </w:pPr>
    <w:rPr>
      <w:b/>
      <w:bCs/>
      <w:color w:val="4CAF7D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1138</Words>
  <Characters>6488</Characters>
  <Application>Microsoft Office Word</Application>
  <DocSecurity>0</DocSecurity>
  <Lines>54</Lines>
  <Paragraphs>15</Paragraphs>
  <ScaleCrop>false</ScaleCrop>
  <Company>HP Inc.</Company>
  <LinksUpToDate>false</LinksUpToDate>
  <CharactersWithSpaces>7611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2026-03-19T22:27:00Z</dcterms:created>
  <dcterms:modified xsi:type="dcterms:W3CDTF">2026-03-19T22:27:00Z</dcterms:modified>
</cp:coreProperties>
</file>