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F8374" w14:textId="51BC6472" w:rsidR="00840432" w:rsidRPr="00812B47" w:rsidRDefault="00812B47" w:rsidP="00812B47">
      <w:r w:rsidRPr="00812B47">
        <w:t>Feb 10 on Twitter: OSPR staff is part of a Unified Command response to yesterday’s spill near the Chevron Richmond Refinery. Investigation underway to determine cause, &amp; assessments/cleanup will be underway at first light. There are no reports of oiled #wildlife at this time. More updates to come.</w:t>
      </w:r>
    </w:p>
    <w:sectPr w:rsidR="00840432" w:rsidRPr="0081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10"/>
    <w:rsid w:val="001E5B10"/>
    <w:rsid w:val="0027202F"/>
    <w:rsid w:val="002C6CF2"/>
    <w:rsid w:val="00473DF7"/>
    <w:rsid w:val="00481D1A"/>
    <w:rsid w:val="0081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26C11"/>
  <w15:chartTrackingRefBased/>
  <w15:docId w15:val="{4808722A-00CD-8243-AAF5-6D2954F3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Baustin</dc:creator>
  <cp:keywords/>
  <dc:description/>
  <cp:lastModifiedBy>Noah Baustin</cp:lastModifiedBy>
  <cp:revision>2</cp:revision>
  <dcterms:created xsi:type="dcterms:W3CDTF">2021-04-26T04:15:00Z</dcterms:created>
  <dcterms:modified xsi:type="dcterms:W3CDTF">2021-04-26T04:15:00Z</dcterms:modified>
</cp:coreProperties>
</file>