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</w:t>
      </w:r>
      <w:r>
        <w:t xml:space="preserve"> </w:t>
      </w:r>
      <w:r>
        <w:t xml:space="preserve">Ten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Gallego</w:t>
      </w:r>
    </w:p>
    <w:p>
      <w:pPr>
        <w:pStyle w:val="Date"/>
      </w:pPr>
      <w:r>
        <w:t xml:space="preserve">2024-10-11</w:t>
      </w:r>
    </w:p>
    <w:bookmarkStart w:id="37" w:name="X4da144d54f468328b1dee3780cf9cac5886c83f"/>
    <w:p>
      <w:pPr>
        <w:pStyle w:val="Heading1"/>
      </w:pPr>
      <w:r>
        <w:t xml:space="preserve">Lab Assignment 10: PCA Analysis on the MTCars Dataset</w:t>
      </w:r>
    </w:p>
    <w:bookmarkStart w:id="20" w:name="import-libraries"/>
    <w:p>
      <w:pPr>
        <w:pStyle w:val="Heading3"/>
      </w:pPr>
      <w:r>
        <w:t xml:space="preserve">Import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</w:t>
      </w:r>
      <w:r>
        <w:rPr>
          <w:rStyle w:val="CommentTok"/>
        </w:rPr>
        <w:t xml:space="preserve"># For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   </w:t>
      </w:r>
      <w:r>
        <w:rPr>
          <w:rStyle w:val="CommentTok"/>
        </w:rPr>
        <w:t xml:space="preserve"># For Last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For Scree Plot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bookmarkEnd w:id="20"/>
    <w:bookmarkStart w:id="21" w:name="exploring-the-dataset"/>
    <w:p>
      <w:pPr>
        <w:pStyle w:val="Heading3"/>
      </w:pPr>
      <w:r>
        <w:t xml:space="preserve">Exploring the Dataset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</w:t>
      </w:r>
      <w:r>
        <w:br/>
      </w:r>
      <w:r>
        <w:rPr>
          <w:rStyle w:val="CommentTok"/>
        </w:rPr>
        <w:t xml:space="preserve"># Remove Unessecary Columns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First Few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mpg disp  hp drat    wt  qsec</w:t>
      </w:r>
      <w:r>
        <w:br/>
      </w:r>
      <w:r>
        <w:rPr>
          <w:rStyle w:val="VerbatimChar"/>
        </w:rPr>
        <w:t xml:space="preserve">## Mazda RX4         21.0  160 110 3.90 2.620 16.46</w:t>
      </w:r>
      <w:r>
        <w:br/>
      </w:r>
      <w:r>
        <w:rPr>
          <w:rStyle w:val="VerbatimChar"/>
        </w:rPr>
        <w:t xml:space="preserve">## Mazda RX4 Wag     21.0  160 110 3.90 2.875 17.02</w:t>
      </w:r>
      <w:r>
        <w:br/>
      </w:r>
      <w:r>
        <w:rPr>
          <w:rStyle w:val="VerbatimChar"/>
        </w:rPr>
        <w:t xml:space="preserve">## Datsun 710        22.8  108  93 3.85 2.320 18.61</w:t>
      </w:r>
      <w:r>
        <w:br/>
      </w:r>
      <w:r>
        <w:rPr>
          <w:rStyle w:val="VerbatimChar"/>
        </w:rPr>
        <w:t xml:space="preserve">## Hornet 4 Drive    21.4  258 110 3.08 3.215 19.44</w:t>
      </w:r>
      <w:r>
        <w:br/>
      </w:r>
      <w:r>
        <w:rPr>
          <w:rStyle w:val="VerbatimChar"/>
        </w:rPr>
        <w:t xml:space="preserve">## Hornet Sportabout 18.7  360 175 3.15 3.440 17.02</w:t>
      </w:r>
      <w:r>
        <w:br/>
      </w:r>
      <w:r>
        <w:rPr>
          <w:rStyle w:val="VerbatimChar"/>
        </w:rPr>
        <w:t xml:space="preserve">## Valiant           18.1  225 105 2.76 3.460 20.22</w:t>
      </w:r>
    </w:p>
    <w:p>
      <w:pPr>
        <w:pStyle w:val="SourceCode"/>
      </w:pPr>
      <w:r>
        <w:rPr>
          <w:rStyle w:val="CommentTok"/>
        </w:rPr>
        <w:t xml:space="preserve"># Scale Dataset for PCA</w:t>
      </w:r>
      <w:r>
        <w:br/>
      </w:r>
      <w:r>
        <w:rPr>
          <w:rStyle w:val="NormalTok"/>
        </w:rPr>
        <w:t xml:space="preserve">df_scaled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(df_scaled,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mpg disp   hp drat   wt qsec </w:t>
      </w:r>
      <w:r>
        <w:br/>
      </w:r>
      <w:r>
        <w:rPr>
          <w:rStyle w:val="VerbatimChar"/>
        </w:rPr>
        <w:t xml:space="preserve">##    1    1    1    1    1    1</w:t>
      </w:r>
    </w:p>
    <w:bookmarkEnd w:id="21"/>
    <w:bookmarkStart w:id="28" w:name="perform-pca"/>
    <w:p>
      <w:pPr>
        <w:pStyle w:val="Heading3"/>
      </w:pPr>
      <w:r>
        <w:t xml:space="preserve">Perform PCA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(df_scaled)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PC5     PC6</w:t>
      </w:r>
      <w:r>
        <w:br/>
      </w:r>
      <w:r>
        <w:rPr>
          <w:rStyle w:val="VerbatimChar"/>
        </w:rPr>
        <w:t xml:space="preserve">## Standard deviation     2.0463 1.0715 0.57737 0.39289 0.3533 0.22799</w:t>
      </w:r>
      <w:r>
        <w:br/>
      </w:r>
      <w:r>
        <w:rPr>
          <w:rStyle w:val="VerbatimChar"/>
        </w:rPr>
        <w:t xml:space="preserve">## Proportion of Variance 0.6979 0.1913 0.05556 0.02573 0.0208 0.00866</w:t>
      </w:r>
      <w:r>
        <w:br/>
      </w:r>
      <w:r>
        <w:rPr>
          <w:rStyle w:val="VerbatimChar"/>
        </w:rPr>
        <w:t xml:space="preserve">## Cumulative Proportion  0.6979 0.8892 0.94481 0.97054 0.9913 1.00000</w:t>
      </w:r>
    </w:p>
    <w:p>
      <w:pPr>
        <w:pStyle w:val="SourceCode"/>
      </w:pPr>
      <w:r>
        <w:rPr>
          <w:rStyle w:val="CommentTok"/>
        </w:rPr>
        <w:t xml:space="preserve"># Display Proportion of Variance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Scree plot showing variance explained by components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-10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Examine Loadings</w:t>
      </w:r>
      <w:r>
        <w:br/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PC1         PC2         PC3         PC4        PC5         PC6</w:t>
      </w:r>
      <w:r>
        <w:br/>
      </w:r>
      <w:r>
        <w:rPr>
          <w:rStyle w:val="VerbatimChar"/>
        </w:rPr>
        <w:t xml:space="preserve">## mpg  -0.4586835 -0.05867609  0.19479235 -0.78205878  0.1111533 -0.35249327</w:t>
      </w:r>
      <w:r>
        <w:br/>
      </w:r>
      <w:r>
        <w:rPr>
          <w:rStyle w:val="VerbatimChar"/>
        </w:rPr>
        <w:t xml:space="preserve">## disp  0.4660354  0.06065296 -0.09688406 -0.60001871 -0.2946297  0.56825752</w:t>
      </w:r>
      <w:r>
        <w:br/>
      </w:r>
      <w:r>
        <w:rPr>
          <w:rStyle w:val="VerbatimChar"/>
        </w:rPr>
        <w:t xml:space="preserve">## hp    0.4258534 -0.36147576 -0.14613554 -0.12301873  0.8057408 -0.04771555</w:t>
      </w:r>
      <w:r>
        <w:br/>
      </w:r>
      <w:r>
        <w:rPr>
          <w:rStyle w:val="VerbatimChar"/>
        </w:rPr>
        <w:t xml:space="preserve">## drat -0.3670963 -0.43652537 -0.80049152 -0.02259258 -0.1437714  0.11277675</w:t>
      </w:r>
      <w:r>
        <w:br/>
      </w:r>
      <w:r>
        <w:rPr>
          <w:rStyle w:val="VerbatimChar"/>
        </w:rPr>
        <w:t xml:space="preserve">## wt    0.4386179  0.29953457 -0.41776208 -0.10438337 -0.2301541 -0.69246040</w:t>
      </w:r>
      <w:r>
        <w:br/>
      </w:r>
      <w:r>
        <w:rPr>
          <w:rStyle w:val="VerbatimChar"/>
        </w:rPr>
        <w:t xml:space="preserve">## qsec -0.2528320  0.76284877 -0.34059066 -0.04268124  0.4218755  0.24152663</w:t>
      </w:r>
    </w:p>
    <w:p>
      <w:pPr>
        <w:pStyle w:val="SourceCode"/>
      </w:pPr>
      <w:r>
        <w:rPr>
          <w:rStyle w:val="CommentTok"/>
        </w:rPr>
        <w:t xml:space="preserve"># Display Biplot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b-10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7626e0e4c0a29f4524b512a8e88e3b60e6050c2"/>
    <w:p>
      <w:pPr>
        <w:pStyle w:val="Heading3"/>
      </w:pPr>
      <w:r>
        <w:t xml:space="preserve">Diagnostic Plots &amp; Visualizing Principal Components</w:t>
      </w:r>
    </w:p>
    <w:p>
      <w:pPr>
        <w:pStyle w:val="SourceCode"/>
      </w:pPr>
      <w:r>
        <w:rPr>
          <w:rStyle w:val="CommentTok"/>
        </w:rPr>
        <w:t xml:space="preserve"># Create a data frame with the principal components and model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Examine PCA Components on a 2D Plane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of MTCars Dataset"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(variance_explained[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Variance)"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(variance_explained[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Variance)"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-10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outlier-detection"/>
    <w:p>
      <w:pPr>
        <w:pStyle w:val="Heading3"/>
      </w:pPr>
      <w:r>
        <w:t xml:space="preserve">Outlier Detection</w:t>
      </w:r>
    </w:p>
    <w:p>
      <w:pPr>
        <w:pStyle w:val="SourceCode"/>
      </w:pPr>
      <w:r>
        <w:rPr>
          <w:rStyle w:val="NormalTok"/>
        </w:rPr>
        <w:t xml:space="preserve">pca_distances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outlier_threshold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(pca_distances,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pca_distances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outlier_threshold</w:t>
      </w:r>
      <w:r>
        <w:br/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CommentTok"/>
        </w:rPr>
        <w:t xml:space="preserve"># Plot the PCA with outliers labeled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outliers))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(pca_df, outliers),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model),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 Detected Using PCA"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-10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Ten</dc:title>
  <dc:creator>Noah Gallego</dc:creator>
  <cp:keywords/>
  <dcterms:created xsi:type="dcterms:W3CDTF">2024-10-11T22:44:36Z</dcterms:created>
  <dcterms:modified xsi:type="dcterms:W3CDTF">2024-10-11T22:44:36Z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>word_document</vt:lpwstr>
  </property>
</Properties>
</file>