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Trabajo practico N°1:  Introducción a 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 acuerdo al material citado responder: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es Processing, y para que se utiliza?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El Processing es un lenguaje de programación y entorno de desarrollo integrado basado en java.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utiliza para crear proyectos multimedia e interactivos de diseño digital, puede ser utilizado tanto para aplicaciones locales como para aplicaciones de web.</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se debe instalar?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descargara el programa desde la página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https://processing.org/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descomprimirá el archivo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abrirá el archivo Processing.</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es su interfaz? Desarrolle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Su interfaz contiene: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Barra de menú.</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Barra de herramientas: Cuente con botones de acciones comunes.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Ejecutar (Run): Corre el sketch, compila el código y abre una nueva ventana.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Detener (Stop): Termina el sketch que se ejecuta.</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Solapas (Tabs): Permiten manejar los archivos.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pestañas o solapas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 de texto: Área de escritura de código.</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Área de mensajes: Muestra mensajes mientras se guarda y exporta.</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Consola y errores: Muestra mensajes de acciones o bien de error.</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Numero de línea.</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es la estructura básica de un programa?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La estructura básica de un programa consiste en dos funciones principales: setup() y draw(). La función setup() se ejecuta una vez al principio del programa y se utiliza para iniciar las variables, establecer la configuración del canvas, y cargar cualquier archivo externo necesario. La función draw() se ejecuta continuamente en un bucle después de que setup() haya terminado. Se utiliza para dibujar  actualizar el contenido del canvas en cada iteración del bucle.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se convierte un programa en portable?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Se puede convertir en portable utilizando un dispositivo como un PenDrive, disco externo, etc.</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aplicaciones tiene este lenguaje?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Arte generativo, Visualización de datos, Juegos, Diseño de interacciones, Arte interactivo, Animaciones, etc.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cess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