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6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/>
      </w:r>
    </w:p>
    <w:p>
      <w:pPr>
        <w:spacing w:after="100" w:line="600"/>
        <w:jc w:val="center"/>
      </w:pPr>
      <w:r>
        <w:rPr>
          <w:rFonts w:ascii="Times New Roman" w:eastAsia="黑体" w:hAnsi="Times New Roman"/>
          <w:b/>
          <w:bCs/>
          <w:sz w:val="48"/>
          <w:szCs w:val="48"/>
        </w:rPr>
        <w:t xml:space="preserve">学情预警系统 v2.0</w:t>
      </w:r>
    </w:p>
    <w:p>
      <w:pPr>
        <w:spacing w:after="160" w:line="560"/>
        <w:jc w:val="center"/>
      </w:pPr>
      <w:r>
        <w:rPr>
          <w:rFonts w:ascii="Times New Roman" w:eastAsia="黑体" w:hAnsi="Times New Roman"/>
          <w:b/>
          <w:bCs/>
          <w:sz w:val="44"/>
          <w:szCs w:val="44"/>
        </w:rPr>
        <w:t xml:space="preserve">5 分钟答辩流程与演示脚本</w:t>
      </w:r>
    </w:p>
    <w:p>
      <w:pPr>
        <w:spacing w:after="60" w:line="420"/>
        <w:jc w:val="center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现场演示路径 · 逐字台词 · 时间轴 · 提问应答</w:t>
      </w:r>
    </w:p>
    <w:p>
      <w:pPr>
        <w:spacing w:after="300" w:line="380"/>
        <w:jc w:val="center"/>
      </w:pPr>
      <w:r>
        <w:rPr>
          <w:rFonts w:ascii="Times New Roman" w:eastAsia="宋体" w:hAnsi="Times New Roman"/>
          <w:b w:val="false"/>
          <w:bCs w:val="false"/>
          <w:color w:val="555555"/>
          <w:sz w:val="21"/>
          <w:szCs w:val="21"/>
        </w:rPr>
        <w:t xml:space="preserve">配套文档：《第二阶段规划书》《第二阶段功能演示脚本》</w:t>
      </w:r>
    </w:p>
    <w:p>
      <w:pPr>
        <w:spacing w:after="100" w:before="200"/>
        <w:jc w:val="center"/>
      </w:pPr>
      <w:r>
        <w:rPr>
          <w:rFonts w:ascii="Times New Roman" w:eastAsia="黑体" w:hAnsi="Times New Roman"/>
          <w:b/>
          <w:bCs/>
          <w:sz w:val="24"/>
          <w:szCs w:val="24"/>
        </w:rPr>
        <w:t xml:space="preserve">文档信息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814"/>
        <w:gridCol w:w="7256"/>
      </w:tblGrid>
      <w:tr>
        <w:trPr>
          <w:tblHeader/>
        </w:trPr>
        <w:tc>
          <w:tcPr>
            <w:tcW w:type="dxa" w:w="181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项目信息</w:t>
            </w:r>
          </w:p>
        </w:tc>
        <w:tc>
          <w:tcPr>
            <w:tcW w:type="dxa" w:w="7256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文档名称</w:t>
            </w:r>
          </w:p>
        </w:tc>
        <w:tc>
          <w:tcPr>
            <w:tcW w:type="dxa" w:w="72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学情预警系统 v2.0 · 5 分钟答辩流程与演示脚本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用途</w:t>
            </w:r>
          </w:p>
        </w:tc>
        <w:tc>
          <w:tcPr>
            <w:tcW w:type="dxa" w:w="72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项目答辩 / 阶段汇报的现场执行稿（含台词、时间轴、点击路径、提问应答）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适用环境</w:t>
            </w:r>
          </w:p>
        </w:tc>
        <w:tc>
          <w:tcPr>
            <w:tcW w:type="dxa" w:w="72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当前演示库：5 门课、12 个教学班、540 名学生、164 次课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总时长</w:t>
            </w:r>
          </w:p>
        </w:tc>
        <w:tc>
          <w:tcPr>
            <w:tcW w:type="dxa" w:w="72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5 分 00 秒（±15 秒），另附 10 分钟检查清单与备用方案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编写日期</w:t>
            </w:r>
          </w:p>
        </w:tc>
        <w:tc>
          <w:tcPr>
            <w:tcW w:type="dxa" w:w="72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2026-12</w:t>
            </w:r>
          </w:p>
        </w:tc>
      </w:tr>
    </w:tbl>
    <w:p>
      <w:pPr>
        <w:spacing w:after="0" w:line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/>
      </w:r>
    </w:p>
    <w:p>
      <w:r>
        <w:br w:type="page"/>
      </w:r>
    </w:p>
    <w:p>
      <w:pPr>
        <w:spacing w:after="160" w:before="200"/>
        <w:jc w:val="center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1 答辩总览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本流程按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5 分 00 秒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 设计，误差 ±15 秒。全程只讲三件事：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解决什么问题、现场怎么跑、为什么可信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。演示以「教师端 1001 → 学生端 20250001 → 教务 admin001 → 辅导员 C001」一条线走完，中途不切窗口、不查数据库、不讲代码。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一句话主张：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把"期末才知道挂科"变成"第 4 周就知道有风险"，并且每个结论都能追到具体缺勤与具体作业分。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表1-1 答辩时间轴与内容分配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088"/>
        <w:gridCol w:w="635"/>
        <w:gridCol w:w="4716"/>
        <w:gridCol w:w="2630"/>
      </w:tblGrid>
      <w:tr>
        <w:trPr>
          <w:tblHeader/>
        </w:trPr>
        <w:tc>
          <w:tcPr>
            <w:tcW w:type="dxa" w:w="108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时间</w:t>
            </w:r>
          </w:p>
        </w:tc>
        <w:tc>
          <w:tcPr>
            <w:tcW w:type="dxa" w:w="635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时长</w:t>
            </w:r>
          </w:p>
        </w:tc>
        <w:tc>
          <w:tcPr>
            <w:tcW w:type="dxa" w:w="4716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2630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关键动作</w:t>
            </w:r>
          </w:p>
        </w:tc>
      </w:tr>
      <w:tr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0:00–0:30</w:t>
            </w:r>
          </w:p>
        </w:tc>
        <w:tc>
          <w:tcPr>
            <w:tcW w:type="dxa" w:w="6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30"</w:t>
            </w:r>
          </w:p>
        </w:tc>
        <w:tc>
          <w:tcPr>
            <w:tcW w:type="dxa" w:w="471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开场：身份 + 一句话结论 + 当前数据规模</w:t>
            </w:r>
          </w:p>
        </w:tc>
        <w:tc>
          <w:tcPr>
            <w:tcW w:type="dxa" w:w="26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站定、抬头、不看稿</w:t>
            </w:r>
          </w:p>
        </w:tc>
      </w:tr>
      <w:tr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0:30–1:10</w:t>
            </w:r>
          </w:p>
        </w:tc>
        <w:tc>
          <w:tcPr>
            <w:tcW w:type="dxa" w:w="6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40"</w:t>
            </w:r>
          </w:p>
        </w:tc>
        <w:tc>
          <w:tcPr>
            <w:tcW w:type="dxa" w:w="471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问题与方案：三条链（数据链 / 判定链 / 干预链）+ 冻结口径</w:t>
            </w:r>
          </w:p>
        </w:tc>
        <w:tc>
          <w:tcPr>
            <w:tcW w:type="dxa" w:w="26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只讲一张图，不上代码</w:t>
            </w:r>
          </w:p>
        </w:tc>
      </w:tr>
      <w:tr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1:10–2:00</w:t>
            </w:r>
          </w:p>
        </w:tc>
        <w:tc>
          <w:tcPr>
            <w:tcW w:type="dxa" w:w="6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50"</w:t>
            </w:r>
          </w:p>
        </w:tc>
        <w:tc>
          <w:tcPr>
            <w:tcW w:type="dxa" w:w="471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教师端演示：首页待办 → 教学详情一排页签 → 导学富文本 → 资料库共享 → 批改弹窗 → 预警监控</w:t>
            </w:r>
          </w:p>
        </w:tc>
        <w:tc>
          <w:tcPr>
            <w:tcW w:type="dxa" w:w="26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点三下讲一句</w:t>
            </w:r>
          </w:p>
        </w:tc>
      </w:tr>
      <w:tr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2:00–2:45</w:t>
            </w:r>
          </w:p>
        </w:tc>
        <w:tc>
          <w:tcPr>
            <w:tcW w:type="dxa" w:w="6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45"</w:t>
            </w:r>
          </w:p>
        </w:tc>
        <w:tc>
          <w:tcPr>
            <w:tcW w:type="dxa" w:w="471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学生端演示：首页 2 条上限 → 答题弹窗 → 学情预警与申诉回复 → 4 类问卷</w:t>
            </w:r>
          </w:p>
        </w:tc>
        <w:tc>
          <w:tcPr>
            <w:tcW w:type="dxa" w:w="26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先指屏幕再说话</w:t>
            </w:r>
          </w:p>
        </w:tc>
      </w:tr>
      <w:tr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2:45–3:05</w:t>
            </w:r>
          </w:p>
        </w:tc>
        <w:tc>
          <w:tcPr>
            <w:tcW w:type="dxa" w:w="6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20"</w:t>
            </w:r>
          </w:p>
        </w:tc>
        <w:tc>
          <w:tcPr>
            <w:tcW w:type="dxa" w:w="471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教务与辅导员：规则版本切换重判 + 班级看板</w:t>
            </w:r>
          </w:p>
        </w:tc>
        <w:tc>
          <w:tcPr>
            <w:tcW w:type="dxa" w:w="26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只展示变化量</w:t>
            </w:r>
          </w:p>
        </w:tc>
      </w:tr>
      <w:tr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3:05–3:55</w:t>
            </w:r>
          </w:p>
        </w:tc>
        <w:tc>
          <w:tcPr>
            <w:tcW w:type="dxa" w:w="6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50"</w:t>
            </w:r>
          </w:p>
        </w:tc>
        <w:tc>
          <w:tcPr>
            <w:tcW w:type="dxa" w:w="471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技术亮点：判定纯函数、引擎可拆、AUTO 汇总、状态机与版本化</w:t>
            </w:r>
          </w:p>
        </w:tc>
        <w:tc>
          <w:tcPr>
            <w:tcW w:type="dxa" w:w="26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四个点，每点一句</w:t>
            </w:r>
          </w:p>
        </w:tc>
      </w:tr>
      <w:tr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3:55–4:20</w:t>
            </w:r>
          </w:p>
        </w:tc>
        <w:tc>
          <w:tcPr>
            <w:tcW w:type="dxa" w:w="6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25"</w:t>
            </w:r>
          </w:p>
        </w:tc>
        <w:tc>
          <w:tcPr>
            <w:tcW w:type="dxa" w:w="471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数据可信度：培养方案对齐 + 真实挂科率 + 每班 1–2 人缺课超限</w:t>
            </w:r>
          </w:p>
        </w:tc>
        <w:tc>
          <w:tcPr>
            <w:tcW w:type="dxa" w:w="26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报三个数字</w:t>
            </w:r>
          </w:p>
        </w:tc>
      </w:tr>
      <w:tr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4:20–5:00</w:t>
            </w:r>
          </w:p>
        </w:tc>
        <w:tc>
          <w:tcPr>
            <w:tcW w:type="dxa" w:w="6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40"</w:t>
            </w:r>
          </w:p>
        </w:tc>
        <w:tc>
          <w:tcPr>
            <w:tcW w:type="dxa" w:w="471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收尾：边界（不含 AI）+ 下一步 + 致谢 + 留 1 句给答辩老师接话</w:t>
            </w:r>
          </w:p>
        </w:tc>
        <w:tc>
          <w:tcPr>
            <w:tcW w:type="dxa" w:w="26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收在"请老师指正"</w:t>
            </w:r>
          </w:p>
        </w:tc>
      </w:tr>
    </w:tbl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若现场设备慢，优先砍 3:55–4:20 的数据可信度段（把三个数字并进收尾一句话），整段可省 25 秒。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1.1 现场演示的固定顺序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顺序不能换。教师端先讲"系统怎么产出数据"，学生端再讲"学生怎么被触达"，教务和辅导员最后讲"谁来管"。这条顺序本身就是你回答"业务闭环在哪"的论据。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1．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教师端（1001 计基 01 班）：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首页待办 → 教学详情 → 资料与批改 → 预警监控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2．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学生端（20250001）：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首页 → 答题弹窗 → 学情预警（含老师回复）→ 问卷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3．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教务（admin001）：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规则版本 v2.0.0 ↔ v2.1.0 切换 + 一键重判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4．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辅导员（C001）：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CS-2025-1 班级看板：挂科率与预警分布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2 开场（0:00–0:30，30 秒）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2.1 逐字台词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各位老师好，我答辩的题目是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学情预警系统 v2.0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，我是 XXX，指导老师是 XXX。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用一句话说清这个系统：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它把"期末才知道挂科"变成"第 4 周就知道有风险"，而且每条结论都能追到具体缺勤和具体作业分。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系统现在运行在学校真实的培养方案上：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5 门课、12 个教学班、540 名学生、164 次课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，已经产出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540 条学业结论、36 条预警事件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，其中红灯 16 条。下面我用 5 分钟现场跑一遍。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2.2 三个不要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不要说"我做了很多功能"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 —— 答辩老师只关心一条主线是否闭合。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不要念 PPT 标题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 —— 30 秒内必须出现"把期末变成期中"这句结论。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不要一开始就道歉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（"做得还不太好"）—— 开场示弱会被追问细节。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3 问题与方案（0:30–1:10，40 秒）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3.1 问题一句话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学校真正缺的不是"成绩查询"，而是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在还能补救的时候发出预警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。现状是：平时分在老师手里的表格里，考勤在另一个表里，等到期末成绩出来，学生已经没有补救窗口。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3.2 三条链（这就是系统的骨架）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表3-1 三条链与对应实现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270"/>
        <w:gridCol w:w="3084"/>
        <w:gridCol w:w="4716"/>
      </w:tblGrid>
      <w:tr>
        <w:trPr>
          <w:tblHeader/>
        </w:trPr>
        <w:tc>
          <w:tcPr>
            <w:tcW w:type="dxa" w:w="1270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链条</w:t>
            </w:r>
          </w:p>
        </w:tc>
        <w:tc>
          <w:tcPr>
            <w:tcW w:type="dxa" w:w="308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要解决的问题</w:t>
            </w:r>
          </w:p>
        </w:tc>
        <w:tc>
          <w:tcPr>
            <w:tcW w:type="dxa" w:w="4716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系统里的落点</w:t>
            </w:r>
          </w:p>
        </w:tc>
      </w:tr>
      <w:tr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数据链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平时分靠手工算、口径不一</w:t>
            </w:r>
          </w:p>
        </w:tc>
        <w:tc>
          <w:tcPr>
            <w:tcW w:type="dxa" w:w="471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课堂测试 / 作业 / 项目 / 考勤自动汇总到两级成绩构成：根"平时 + 终结性"合计 100，子项再合计 100</w:t>
            </w:r>
          </w:p>
        </w:tc>
      </w:tr>
      <w:tr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判定链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什么情况算危险，说不清也复现不了</w:t>
            </w:r>
          </w:p>
        </w:tc>
        <w:tc>
          <w:tcPr>
            <w:tcW w:type="dxa" w:w="471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冻结口径写进纯函数，同一份数据任何人算出的结论完全一致</w:t>
            </w:r>
          </w:p>
        </w:tc>
      </w:tr>
      <w:tr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干预链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预警发出去没人管、没人回</w:t>
            </w:r>
          </w:p>
        </w:tc>
        <w:tc>
          <w:tcPr>
            <w:tcW w:type="dxa" w:w="471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预警事件（新建 / 升级 / 降级 / 自动关闭）+ 学生申诉 + 教师回复，全程留痕</w:t>
            </w:r>
          </w:p>
        </w:tc>
      </w:tr>
    </w:tbl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3.3 冻结口径（评委最爱问的四行）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允许缺勤次数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 N_max = ⌊有效课时 ÷ 3⌋：12 周课为 4 次，16 周课为 5 次（对应学籍管理"缺课达三分之一取消考试资格"）。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扣分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 P = 2×缺勤 + 1×迟到 + 1×max(0, 请假 − 3)，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剩余分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 T = W − P（W 为平时分满分）。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三档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：T ≥ 75 绿灯，60 ≤ T &lt; 75 黄灯，T &lt; 40 红灯（分界可配 60/40 上下浮动）。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置信度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 = 覆盖率 × 完整度 × 样本量；覆盖率低于 1/3 或置信度低于 0.15 时，只输出"行为预警"，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不判挂科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。</w:t>
      </w:r>
    </w:p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这一段只背第 1 行和第 4 行。第 1 行回答"凭什么这么判"，第 4 行回答"数据不全你会不会乱判"。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4 教师端演示（1:10–2:00，50 秒）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登录账号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1001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（计基 01 班），密码 000000。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演示时全程只用鼠标，键盘只用来输入账号。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4.1 首页待办（约 8 秒）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台词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：老师进来第一眼看到的不是菜单，而是"今天要做什么"——待批改、待回复申诉、待处理预警三类待办，每类最多显示 2 条，剩下的一键跳到全量列表。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动作：鼠标停在「待批改」的第一条，读出课程名与班级名。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动作：指一下"还有 N 条未显示 · 查看全部"。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目的：让老师相信这个系统是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给老师省时间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的，不是又一个填表系统。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4.2 教学详情：一排页签（约 8 秒）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台词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：开始授课后，同一个班的所有教学动作都在这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一排页签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里——导学、目标、课件、资料、测试、作业、项目。以前是两排按钮，现在收成一排，老师不用记路径。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动作：点「我的教学」→ 计基 01 班 → 进入教学详情。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动作：鼠标沿页签从左划到右，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不要逐个点开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4.3 导学富文本（约 8 秒）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台词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：导学不是只能贴 HTML 的文本框，而是所见即所得的富文本编辑——加粗、字号、标题、列表、链接都在工具栏上，写完整班直接可见。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动作：切到「导学」页签，演示加粗一段已有文字，然后撤销（Ctrl+Z）。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动作：说明"这份导学 12 个班都已发布"。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4.4 资料库共享（约 12 秒）——</w:t>
      </w: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本段是全场的"课程组"证据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台词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：资料库不是老师私人的，而是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一门课下课程组内老师通用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。同一门课的两个班（1001 和 1006）互见资料，列表里直接标出上传人和所属班级。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动作：切到「资料」页签，勾选「仅看我上传」再取消，列表条数变化（3 → 1 → 3）。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动作：点「从资料库选择」，弹窗里演示搜索、按上传人筛选、多选 2 条、翻页保持在 10 条/页，确定后条目进入目录。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动作：指一下"从电脑上传"和拖拽区域，说明两种入口并存，不用在长下拉里翻。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4.5 批改弹窗（约 8 秒）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台词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：批改作业和测验是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独立弹窗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，左边是学生逐题答案，右边打分和评语，可以"上一条 / 下一条"连续批改，Esc 直接关。改完一条立刻算进平时分。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动作：进「作业」页签 → 点某学生的「批改」→ 弹窗出现。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动作：打一个分 → 点「下一条」→ 再打一个分 → Esc 关闭。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不要：不要在弹窗里停留超过 8 秒，也不要把所有题读完。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4.6 预警监控（约 6 秒，收在教师端）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台词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：预警监控里现在有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36 条事件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，红灯 16、黄灯 20，其中 1 条已在处理中。右上角可以筛"待回复申诉"，学生申诉在这里必须由老师回复，形成闭环。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动作：点「预警监控」，读出红黄灯数量。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动作：勾选「只看待回复申诉」，列表从 36 条缩到 1 条。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动作：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不要点开详情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，留给学生端讲申诉。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5 学生端演示（2:00–2:45，45 秒）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切换账号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20250001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（CS-2025-1 班），密码 000000。学生端只讲四件事，每件不超过 12 秒。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5.1 首页：待办最多 2 条（约 8 秒）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台词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：学生首页的待交任务是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同类最多显示 2 条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，下面给"查看全部"——首页不是任务仓库，是"现在该做什么"。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动作：指顶部四个数字卡（课程数 / 待交任务 / 学情预警 / 问卷）。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动作：指「待交作业 / 测验」里的 2 条和"查看全部"。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5.2 答题弹窗（约 12 秒）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台词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：点"作答"不跳页，直接在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弹窗里答题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，答完提交、关闭、回到列表，学生不会丢失当前位置。当前有 3 份可作答（计基测验 2011、高数测验 2012、计基作业 2013）。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动作：点「我的考试」→ 第一份 → 「作答」→ 弹窗内点选 1 个选项 → 「提交」→ 关闭。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动作：说明"整个过程没有离开列表页"。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如果时间紧：只点开弹窗展示题目，不提交。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5.3 学情预警 + 老师回复（约 15 秒，</w:t>
      </w: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用户最关心的闭环</w:t>
      </w: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台词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：学生看到的是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每门课一条结论 + 一条建议 + 老师回复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。别讲空话，讲数字：计基这边你已缺勤 4 次（允许 4 次），再缺 1 次就要扣 2 分；四史概述那条我已经申诉过，老师已经在系统里回复了。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动作：点「学情预警」→ 选中「四史概述」→ 滚到下方「老师回复」。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动作：点「我要申诉」展示申诉入口与已填内容（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不要真的再提交一条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）。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动作：回列表指出状态从"申诉中"变成"已回复"。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5.4 四类问卷（约 10 秒）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台词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：问卷不止评教。系统支持五类：评教、满意度、心理健康普查、毕业生去向调研、全国本科生学情调查。题目形式随类型自动切换，既有打分题也有开放题。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动作：点「问卷」→ 依次读出 4 份可见问卷的名称（毕业生去向只发 2024 级，所以这份学生看不到）。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动作：点开「满意度调查（食堂 / 图书馆 / 宿舍）」→ 指一下打分题 + 开放题输入框。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6 教务与辅导员（2:45–3:05，20 秒）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6.1 教务：规则版本 + 一键重判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台词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：判定口径不是写死的常量，而是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带版本的配置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。当前生效 v2.0.0（75 / 60 / 40）；我切到 v2.1.0（70 / 55 / 35）再一键重判，540 条结论会整体变化，符合学校调整阈值的要求。演示完切回 v2.0.0。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动作：admin001 登录 → 「规则配置」→ 指出"生效中"标签与版本号。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动作：演示"激活"按钮的存在，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除非评委要求，否则不真的切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动作：指「一键重判」按钮，说明重判后预警事件会按状态机升级 / 降级 / 关闭。</w:t>
      </w:r>
    </w:p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风险提示：真的切换会让后面的截图与数据库不一致。默认只讲不点；若评委坚持，切完务必切回 v2.0.0 并重判一次。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6.2 辅导员：班级看板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台词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：辅导员看不到全校，只能看到自己带的班。CS-2025-1 这个班挂科风险率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17.8%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，红灯学生在下面列出来，可以直接进干预记录。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动作：C001 登录 → 班级看板 → 指挂科率与红黄灯分布。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动作：点「干预记录」展示一条已有记录。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7 技术亮点（3:05–3:55，50 秒）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四点，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每点一句话，不许展开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。评委追问再展开，这是留给你自己的答题额度。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表7-1 四句话讲完技术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633"/>
        <w:gridCol w:w="5079"/>
        <w:gridCol w:w="2358"/>
      </w:tblGrid>
      <w:tr>
        <w:trPr>
          <w:tblHeader/>
        </w:trPr>
        <w:tc>
          <w:tcPr>
            <w:tcW w:type="dxa" w:w="1633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亮点</w:t>
            </w:r>
          </w:p>
        </w:tc>
        <w:tc>
          <w:tcPr>
            <w:tcW w:type="dxa" w:w="5079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一句话说法</w:t>
            </w:r>
          </w:p>
        </w:tc>
        <w:tc>
          <w:tcPr>
            <w:tcW w:type="dxa" w:w="235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被追问时的关键词</w:t>
            </w:r>
          </w:p>
        </w:tc>
      </w:tr>
      <w:tr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判定是纯函数</w:t>
            </w:r>
          </w:p>
        </w:tc>
        <w:tc>
          <w:tcPr>
            <w:tcW w:type="dxa" w:w="5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所有判定算法在 RiskMath 里，输入输出都是数字，可以单测、可以复算，没有任何数据库和框架依赖。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单元测试、同一输入同一输出</w:t>
            </w:r>
          </w:p>
        </w:tc>
      </w:tr>
      <w:tr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引擎可拆</w:t>
            </w:r>
          </w:p>
        </w:tc>
        <w:tc>
          <w:tcPr>
            <w:tcW w:type="dxa" w:w="5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判定引擎与业务表解耦：把引擎关掉，成绩、作业、项目照常跑；打开引擎才产出预警。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副作用隔离、按需启用</w:t>
            </w:r>
          </w:p>
        </w:tc>
      </w:tr>
      <w:tr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成绩自动汇总</w:t>
            </w:r>
          </w:p>
        </w:tc>
        <w:tc>
          <w:tcPr>
            <w:tcW w:type="dxa" w:w="5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试卷按成绩构成挂接项取平均得分率，项目按"团队分 × 贡献比 × 队伍人数"折算并封顶 100，自动回填到平时分。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数据源 AUTO / MANUAL 双通道</w:t>
            </w:r>
          </w:p>
        </w:tc>
      </w:tr>
      <w:tr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状态机 + 版本化</w:t>
            </w:r>
          </w:p>
        </w:tc>
        <w:tc>
          <w:tcPr>
            <w:tcW w:type="dxa" w:w="5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预警有新建 / 升级 / 降级 / 自动关闭四种迁移，一次预警只能有一条当前记录；规则和引擎都带版本号，可追溯。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7 天冷静期、is_current 唯一</w:t>
            </w:r>
          </w:p>
        </w:tc>
      </w:tr>
    </w:tbl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不要说"用了 Spring Boot 4 和 Vue 3"当亮点——技术栈不是亮点，可解释性和可维护性才是。技术栈留给"工程实现"这一类问题。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8 数据可信度（3:55–4:20，25 秒）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台词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：演示数据不是随机造数，是照培养方案构造的：学分、周次、考试还是考查、平时与期末的比例都对得上。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每个班都有 1–2 人缺课超限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，五门课的挂科风险率在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3.3%–5.6%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 之间，辅导员视角 CS-2025-1 是 17.8%，跟学校真实分布是一个量级。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课程构成对齐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：计基 2.0 学分 / 12 周 / 考试；高数 4.0 / 16 周；四史概述 1.0 / 12 周；数据结构（Java）2.0 / 16 周 / 考查；计网 2.0 / 12 周。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两级构成都合计 100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：例如计基 平时 40（测试 35 + 三级项目 20 + 表现 5 + 作业 40）+ 期末 60。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红灯有解释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：16 条红灯全部能追到"缺勤超额 / 多次缺交 / 项目未提交"中的具体一条。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9 收尾（4:20–5:00，40 秒）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台词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：最后说清边界和下一步。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第二阶段我们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有意不做 AI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：判定口径必须可解释、可复现，这是预警系统能被老师信任的前提；大模型的解释与建议生成放到第三阶段，作为"怎么说人话"的增强，而不是判定依据。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下一步三件事：一是把 C 通道（跨班可比）补齐，让不同班之间可以横向比较；二是把推送接到微信 / 短信，让学生真的收得到；三是把预警和干预记录做成闭环报表，给教务做质量分析。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我的汇报到这里，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请各位老师指正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。</w:t>
      </w:r>
    </w:p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收尾三句必须完整说完，哪怕前面超时也要压到这里——答辩老师记住的通常是结尾。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10 演示前 10 分钟检查清单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表10-1 开讲前逐项打勾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995"/>
        <w:gridCol w:w="3628"/>
        <w:gridCol w:w="3447"/>
      </w:tblGrid>
      <w:tr>
        <w:trPr>
          <w:tblHeader/>
        </w:trPr>
        <w:tc>
          <w:tcPr>
            <w:tcW w:type="dxa" w:w="1995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检查项</w:t>
            </w:r>
          </w:p>
        </w:tc>
        <w:tc>
          <w:tcPr>
            <w:tcW w:type="dxa" w:w="362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怎么查</w:t>
            </w:r>
          </w:p>
        </w:tc>
        <w:tc>
          <w:tcPr>
            <w:tcW w:type="dxa" w:w="3447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期望结果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数据库数据完整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查 enrollment 表（term 5）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540 条；5 门课 / 12 个教学班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后端服务在线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浏览器打开 /api/health 或登录页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能登录，不报 502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前端页面正常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打开首页并刷新一次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样式不塌、字体不缺失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教师待办非空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1001 登录看首页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待批改 ≥ 1、待回复申诉 ≥ 1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学生任务非空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20250001 登录看首页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可作答 3 份、待交项目 1 个、问卷 4 份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预警数据存在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教师端预警监控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36 条（红 16 / 黄 20，1 条处理中）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规则版本正确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admin001 规则配置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v2.0.0 标记为生效中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辅导员看板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C001 登录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CS-2025-1 挂科率 17.8%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浏览器已清理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关闭多余标签、Ctrl+0 复位缩放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只留一个窗口，100% 缩放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输入法 / 通知已关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切英文、关闭微信与系统通知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演示期间不弹窗</w:t>
            </w:r>
          </w:p>
        </w:tc>
      </w:tr>
    </w:tbl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10.1 如果数据被改乱了（30 秒恢复）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执行「v2.0/tool/rebuild_demo.ps1」：重新生成演示数据 → 清理旧数据 → 导入 → 跑判定引擎 → 造第二阶段流程数据 → 发布导学 → 上传共享资料。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这是唯一的恢复动作，不要现场手工改 SQL。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10.2 备用方案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表10-2 突发情况与应对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2177"/>
        <w:gridCol w:w="4354"/>
        <w:gridCol w:w="2540"/>
      </w:tblGrid>
      <w:tr>
        <w:trPr>
          <w:tblHeader/>
        </w:trPr>
        <w:tc>
          <w:tcPr>
            <w:tcW w:type="dxa" w:w="2177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突发情况</w:t>
            </w:r>
          </w:p>
        </w:tc>
        <w:tc>
          <w:tcPr>
            <w:tcW w:type="dxa" w:w="435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当场怎么做</w:t>
            </w:r>
          </w:p>
        </w:tc>
        <w:tc>
          <w:tcPr>
            <w:tcW w:type="dxa" w:w="2540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不要做什么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前端打不开 / 白屏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改用提前录好的 90 秒演示录屏，边播边讲同一套台词</w:t>
            </w:r>
          </w:p>
        </w:tc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不要在现场重启服务、看控制台报错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后端 500 或超时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切到"数据库截图 + 讲结论"，直接跳到技术亮点段</w:t>
            </w:r>
          </w:p>
        </w:tc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不要反复点同一个按钮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数据不对（如待办为空）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说"这份环境是干净库，我换一个账号给你看预警"，转去预警监控</w:t>
            </w:r>
          </w:p>
        </w:tc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不要解释"刚才还好好的"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超时（到 4:20 还没到收尾）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砍掉数据可信度段，直接说收尾三句</w:t>
            </w:r>
          </w:p>
        </w:tc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不要跳过致谢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被追问口径细节</w:t>
            </w:r>
          </w:p>
        </w:tc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只答"缺课达三分之一取消考试资格，所以允许缺勤按课时 1/3 折算，具体次数可配"</w:t>
            </w:r>
          </w:p>
        </w:tc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不要背公式，背错更糟</w:t>
            </w:r>
          </w:p>
        </w:tc>
      </w:tr>
    </w:tbl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11 常见提问与答法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下面 10 条覆盖了预警类系统最容易被问的方向。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每条答案控制在 3 句以内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，答完主动停住。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Q1 判定口径为什么这么定？依据是什么？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依据学校学籍管理规定"缺课达三分之一取消考试资格"，把它折算成允许缺勤次数 N_max = ⌊有效课时 ÷ 3⌋，12 周课 4 次、16 周课 5 次。扣分权重（缺勤 2、迟到 1）和档位（75 / 60 / 40）都是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可配置、带版本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的，学校改阈值不需要改代码。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Q2 数据不全的时候会不会乱判？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不会。系统先算覆盖率、完整度、样本量得到置信度；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覆盖率低于 1/3 或置信度低于 0.15 时只输出行为预警，不判挂科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。这也是为什么学生看到的是"风险提示"而不是"你挂科了"。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Q3 会不会误伤学生、引起投诉？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三个保护：一是三档而不是"挂/不挂"二元；二是学生可以申诉、老师必须在系统里回复，全过程留痕；三是同一条预警有关闭后 7 天冷静期，避免重复骚扰。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Q4 会不会增加老师负担？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设计目标是减负。客观题自动判分，主观题在一个弹窗里连续批改；首页待办每类最多 2 条，不做信息轰炸；平时分由试卷和项目自动汇总，老师只在需要时手工修正。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Q5 和教务系统是什么关系？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不替换教务系统。它只读基础数据（学生、课程、教学班、成绩构成），输出的是预警结论和干预记录，可以作为教务系统的一个前置预警模块对接。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Q6 为什么不做 AI？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第二阶段有意排除。预警的第一要求是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可解释、可复现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——同一个学生同一份数据，今天和明天必须算出同一个结论。大模型适合做"把结论翻译成人话"，这部分放第三阶段，且只做解释不做判定。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Q7 规模上来性能怎么样？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判定是纯函数批处理，按教学班或整学期批量算，540 条结论是秒级；表上 lecture 按学期和开课建索引，列表全部走分页。真要扩容，引擎本身可以单独部署成服务。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Q8 数据安全怎么保证？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角色鉴权在接口层做，辅导员只能看自己带的班，教师只能看自己的教学班，学生只能看自己；所有关键操作（规则启用、预警处理、申诉回复）写审计日志。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Q9 这套东西真能落地吗？还缺什么？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能落地的部分是数据链和判定链——它们只依赖老师本来就要填的成绩与考勤。真正缺的是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触达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：现在预警要到系统里看，下一步接微信和短信才算闭环。这一点我在收尾里也说了。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Q10 你个人做了哪些部分？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（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按实际情况答，不要夸大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）我负责需求梳理、数据模型、判定口径与后端核心服务（判定引擎、预警事件、成绩汇总），前端教师端和学生端的预警相关页面也是我做的；项目模板、导学的富文本和资料库共享是在已有页面上改造的。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12 演讲技巧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12.1 节奏与手势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先指后说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：鼠标先移到要讲的位置，停 0.5 秒，再开口。评委的视线跟着鼠标走，你才有 1 秒的思考时间。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一句一停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：每个页签、每个弹窗只讲一句结论，讲完停住，不要用"然后…然后…"填充。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报数字不带小数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：说"36 条预警、红 16 黄 20"，不要说"三十六点几条"。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站在屏幕侧前方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：不要挡住内容，也不要背对评委念屏幕。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12.2 语言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把"我实现了"换成"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老师会遇到的问题是…所以我做了…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"，主语从技术换成用户。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避免"大概 / 可能 / 应该可以"，改成"现在可以，条件是…"。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评委打断时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立刻停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，先答问题再问"我继续往下讲？"。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12.3 时间失控时的降级顺序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1．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砍第 8 章数据可信度（省 25 秒），把三个数字并进收尾。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2．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砍第 6.2 辅导员看板（省 10 秒），只在收尾提一句"辅导员也有班级看板"。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3．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砍第 4.3 导学富文本的动手演示（省 8 秒），只口头说。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4．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永远不砍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：第 2 章开场结论、第 5.3 申诉回复、第 9 章收尾三句。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12.4 上台前 3 分钟的个人准备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把演示账号密码写在手边一张纸上（1001 / 20250001 / admin001 / C001，密码都是 000000）。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提前登录好教师端首页，不要从登录页开始演。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深呼吸三次，第一句话背到能脱口而出。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13 附：演示账号与入口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表13-1 账号一览（密码统一 000000）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2358"/>
        <w:gridCol w:w="1270"/>
        <w:gridCol w:w="5442"/>
      </w:tblGrid>
      <w:tr>
        <w:trPr>
          <w:tblHeader/>
        </w:trPr>
        <w:tc>
          <w:tcPr>
            <w:tcW w:type="dxa" w:w="235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1270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账号</w:t>
            </w:r>
          </w:p>
        </w:tc>
        <w:tc>
          <w:tcPr>
            <w:tcW w:type="dxa" w:w="5442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演示重点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教师（计基 01 班）</w:t>
            </w:r>
          </w:p>
        </w:tc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1001</w:t>
            </w:r>
          </w:p>
        </w:tc>
        <w:tc>
          <w:tcPr>
            <w:tcW w:type="dxa" w:w="54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首页待办、教学详情、资料库共享、批改弹窗、预警监控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教师（计基 02 班，同课程组）</w:t>
            </w:r>
          </w:p>
        </w:tc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1006</w:t>
            </w:r>
          </w:p>
        </w:tc>
        <w:tc>
          <w:tcPr>
            <w:tcW w:type="dxa" w:w="54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验证资料库在课程组内互通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</w:t>
            </w:r>
          </w:p>
        </w:tc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20250001</w:t>
            </w:r>
          </w:p>
        </w:tc>
        <w:tc>
          <w:tcPr>
            <w:tcW w:type="dxa" w:w="54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首页 2 条上限、答题弹窗、预警申诉与老师回复、4 类问卷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教务管理员</w:t>
            </w:r>
          </w:p>
        </w:tc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admin001</w:t>
            </w:r>
          </w:p>
        </w:tc>
        <w:tc>
          <w:tcPr>
            <w:tcW w:type="dxa" w:w="54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规则版本、一键重判、预警统计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辅导员</w:t>
            </w:r>
          </w:p>
        </w:tc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C001</w:t>
            </w:r>
          </w:p>
        </w:tc>
        <w:tc>
          <w:tcPr>
            <w:tcW w:type="dxa" w:w="54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CS-2025-1 班级看板、干预记录</w:t>
            </w:r>
          </w:p>
        </w:tc>
      </w:tr>
    </w:tbl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演示地址：后端 http://localhost:8080，前端 http://localhost:5173（或已构建的 dist）。若换端口，</w:t>
      </w:r>
      <w:r>
        <w:rPr>
          <w:rFonts w:ascii="Times New Roman" w:eastAsia="宋体" w:hAnsi="Times New Roman"/>
          <w:b/>
          <w:bCs/>
          <w:color w:val="555555"/>
          <w:sz w:val="19"/>
          <w:szCs w:val="19"/>
        </w:rPr>
        <w:t xml:space="preserve">提前改好并自己点一遍</w:t>
      </w: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。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1"/>
        <w:szCs w:val="21"/>
      </w:rPr>
    </w:rPrDefault>
    <w:pPrDefault>
      <w:pPr>
        <w:spacing w:after="80"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2026-10-26T12:08:21.106Z</dcterms:created>
  <dcterms:modified xsi:type="dcterms:W3CDTF">2026-10-26T12:08:21.107Z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