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6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pPr>
        <w:spacing w:after="100" w:line="600"/>
        <w:jc w:val="center"/>
      </w:pPr>
      <w:r>
        <w:rPr>
          <w:rFonts w:ascii="Times New Roman" w:eastAsia="黑体" w:hAnsi="Times New Roman"/>
          <w:b/>
          <w:bCs/>
          <w:sz w:val="48"/>
          <w:szCs w:val="48"/>
        </w:rPr>
        <w:t xml:space="preserve">学情预警系统 v2.0</w:t>
      </w:r>
    </w:p>
    <w:p>
      <w:pPr>
        <w:spacing w:after="140" w:line="520"/>
        <w:jc w:val="center"/>
      </w:pPr>
      <w:r>
        <w:rPr>
          <w:rFonts w:ascii="Times New Roman" w:eastAsia="黑体" w:hAnsi="Times New Roman"/>
          <w:b/>
          <w:bCs/>
          <w:sz w:val="40"/>
          <w:szCs w:val="40"/>
        </w:rPr>
        <w:t xml:space="preserve">第三阶段 AI 演示脚本与答辩口径</w:t>
      </w:r>
    </w:p>
    <w:p>
      <w:pPr>
        <w:spacing w:after="60" w:line="400"/>
        <w:jc w:val="center"/>
      </w:pPr>
      <w:r>
        <w:rPr>
          <w:rFonts w:ascii="Times New Roman" w:eastAsia="宋体" w:hAnsi="Times New Roman"/>
          <w:b w:val="false"/>
          <w:bCs w:val="false"/>
          <w:sz w:val="22"/>
          <w:szCs w:val="22"/>
        </w:rPr>
        <w:t xml:space="preserve">3 分钟主线 / 5 分钟完整版 · 数字速查 · 十问答辩口径 · 成本卡 · 兜底方案</w:t>
      </w:r>
    </w:p>
    <w:p>
      <w:pPr>
        <w:spacing w:after="260" w:line="360"/>
        <w:jc w:val="center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所有数字均为本机实测（2026-10 口径）；演示时照着"点哪里 / 看到什么 / 说哪句"走即可</w:t>
      </w:r>
    </w:p>
    <w:p>
      <w:pPr>
        <w:spacing w:after="100" w:before="180"/>
        <w:jc w:val="center"/>
      </w:pPr>
      <w:r>
        <w:rPr>
          <w:rFonts w:ascii="Times New Roman" w:eastAsia="黑体" w:hAnsi="Times New Roman"/>
          <w:b/>
          <w:bCs/>
          <w:sz w:val="24"/>
          <w:szCs w:val="24"/>
        </w:rPr>
        <w:t xml:space="preserve">文档信息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56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项目信息</w:t>
            </w:r>
          </w:p>
        </w:tc>
        <w:tc>
          <w:tcPr>
            <w:tcW w:type="dxa" w:w="725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文件名称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学情预警系统 v2.0 · 第三阶段 AI 演示脚本与答辩口径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用途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答辩现场照着点、照着说；也是交付验收时的自检清单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演示主线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 分钟：预警闭环 + AI 解释 / 报告；5 分钟：再加 课程答疑 + AI 出题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前置服务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MySQL(3306)、后端(8080)、前端(5173)；Dify(8090) 可选（不启用时走直连）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演示账号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1001 / 学生 20250001 / 辅导员 C001 / 教务 admin001，密码均 000000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编写日期</w:t>
            </w:r>
          </w:p>
        </w:tc>
        <w:tc>
          <w:tcPr>
            <w:tcW w:type="dxa" w:w="72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2026-12</w:t>
            </w:r>
          </w:p>
        </w:tc>
      </w:tr>
    </w:tbl>
    <w:p>
      <w:pPr>
        <w:spacing w:after="0" w:line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/>
      </w:r>
    </w:p>
    <w:p>
      <w:r>
        <w:br w:type="page"/>
      </w:r>
    </w:p>
    <w:p>
      <w:pPr>
        <w:spacing w:after="160" w:before="20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1 演示前 5 分钟自检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先按顺序确认五件事，任何一项不过就先修，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不要带着不确定上台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表1-1 自检清单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544"/>
        <w:gridCol w:w="1633"/>
        <w:gridCol w:w="3809"/>
        <w:gridCol w:w="3084"/>
      </w:tblGrid>
      <w:tr>
        <w:trPr>
          <w:tblHeader/>
        </w:trPr>
        <w:tc>
          <w:tcPr>
            <w:tcW w:type="dxa" w:w="54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633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检查项</w:t>
            </w:r>
          </w:p>
        </w:tc>
        <w:tc>
          <w:tcPr>
            <w:tcW w:type="dxa" w:w="380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怎么查</w:t>
            </w:r>
          </w:p>
        </w:tc>
        <w:tc>
          <w:tcPr>
            <w:tcW w:type="dxa" w:w="308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通过标准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MySQL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系统服务里 MySQL80 是"正在运行"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Navicat / 命令行能连 study_warning_system_v2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后端（8080）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IDEA 启动 AcademicRiskWarningApplication，或 java -jar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浏览器开 http://localhost:8080/api/ai/health 返回 code:0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前端（5173）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cd v2.0/frontend &amp;&amp; npm run dev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开 http://localhost:5173/ 出现登录页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模型通道（可选）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 /api/ai/health 的 reachable；或桌面「启动 Dify(8090)」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reachable=true 走 AI；false 也能演示（退规则生成）</w:t>
            </w:r>
          </w:p>
        </w:tc>
      </w:tr>
      <w:tr>
        <w:tc>
          <w:tcPr>
            <w:tcW w:type="dxa" w:w="54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口径与单测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node v2.0/tool/check_consistency.js；cd v2.0/backend &amp;&amp; gradlew test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自检 5/5 通过；单测 14/14 通过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演示数据不用重跑：教学班 201、行政班 1、干预记录、课程知识库、AI 出题草稿都已在库里。若现场想重演出题，先到「测验与作业」建一份草稿试卷（AI 出题入口在草稿的"编辑题目"页里）。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2 一句话定位（开场 15 秒说完）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/>
          <w:bCs/>
          <w:sz w:val="21"/>
          <w:szCs w:val="21"/>
        </w:rPr>
        <w:t xml:space="preserve">我们不是又一个"查分系统"，而是一个把预警闭环跑通的系统：发现 → 解释 → 干预 → 验证，四步都能复算。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 之后再补一句 AI 的定位：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AI 只做三件事：把判定结果说成人话（学习评价报告、预警解释卡）、按课程资料答疑并给页码、按资料出草稿题。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AI 不改判定数值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：分数、缺勤、风险等级都由规则算；模型只写文字，数字越界会被白名单打回重写，再不行退模板。</w:t>
      </w:r>
    </w:p>
    <w:p>
      <w:pPr>
        <w:spacing w:after="60" w:line="340"/>
        <w:ind w:left="420" w:hanging="20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● </w:t>
      </w:r>
      <w:r>
        <w:rPr>
          <w:rFonts w:ascii="Times New Roman" w:eastAsia="宋体" w:hAnsi="Times New Roman"/>
          <w:b/>
          <w:bCs/>
          <w:sz w:val="21"/>
          <w:szCs w:val="21"/>
        </w:rPr>
        <w:t xml:space="preserve">不做的事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（评委问"为什么没有 X"时用）：不做知识点本体、不做学习时长埋点、不做 AI 心理辅导、不做通用聊天窗。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3 三分钟主线（照着点、照着说）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表3-1 3 分钟演示脚本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2540"/>
        <w:gridCol w:w="2902"/>
        <w:gridCol w:w="2902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点哪里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看到什么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说哪一句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0:00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 admin001 登录 → 首页「干预闭环」卡片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个指标块 + 分级表 + 一段自动结论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系统有没有用，先看四个数：覆盖率 30.6%、回访有效率 75%、平均响应 43.6 小时、复发 0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0:30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 1001 登录 →「预警监控」→ 选 CS-01-A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45 人名单，红 1 / 黄 4 / 绿 40，平均 78.1，未关闭预警 5 条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红灯不是拍脑袋：这个学生缺课 6 次，超过允许的 4 次，直接判硬性不合格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1:00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点这条红灯预警的「详情」→「生成解释」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四段：【为什么会预警】【你现在差多少】【马上能做的三件事】【数据与口径说明】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三件事是规则库按触发类型给的，不是模型编的——所以"怎么补"永远可执行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1:40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「预警监控」右上「班级报告」→ 生成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四段：【风险概览】【共性难点】【重点关注】【教学建议】，数字与名单一致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从一个学生到全班：共性难点在哪、谁需要单独谈话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2:20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 20250001 登录 →「学习评价」→ 选课 → 生成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四段报告 + 3 个动作按钮 + 右侧「AI 生成 / 规则生成」标签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学生看到的不是分数，是"哪块弱、下一步做什么"，点一下就能去做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2:50</w:t>
            </w:r>
          </w:p>
        </w:tc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停在这里收尾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在这个系统里的价值不是聊天，是把判定结果翻译成能执行的话，且每个数字都能指回原始数据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红/橙/黄/绿四档的阈值是 红 ≥75、橙 ≥60、黄 ≥40（engine v2.0.0 生效）；缺课超过允许上限（有效课次 ÷ 3）直接判红，不看分数。演示数据里没有橙灯（分数集中在 95 与 40–51 两段），如实说"阈值配了四档，这批数据没有落在橙档"即可。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4 五分钟完整版（再加两段 AI）</w:t>
      </w:r>
    </w:p>
    <w:p>
      <w:pPr>
        <w:spacing w:after="80" w:before="0" w:line="340"/>
        <w:ind w:firstLine="42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如果时间够，把 2:50 之后的收尾换成下面两段——这一段才是"RAG 与出题"的正面展示：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表4-1 追加演示（替换收尾部分）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726"/>
        <w:gridCol w:w="2902"/>
        <w:gridCol w:w="2721"/>
        <w:gridCol w:w="2721"/>
      </w:tblGrid>
      <w:tr>
        <w:trPr>
          <w:tblHeader/>
        </w:trPr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点哪里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看到什么</w:t>
            </w:r>
          </w:p>
        </w:tc>
        <w:tc>
          <w:tcPr>
            <w:tcW w:type="dxa" w:w="272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说哪一句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2:50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学生端「学情预警」→ 查看详情 → 抽屉底部「课程答疑」→ 问「VLOOKUP 返回 #N/A 是什么原因」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结论 + 3 条要点；依据标签「第2讲_Excel函数与图表.pptx 第4段（第4页）」；底部「命中 4 段材料，依据匹配度 47%」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答案只从本课程资料里来，引用能翻到课件第几页；问课程以外的（比如"帮我写入党申请书"）它会直接拒答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3:40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教师端「测验与作业」→ 草稿「AI 出题演示卷 · Excel 函数与图表」→「编辑题目」→ 右上「AI 出题（按课程资料）」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勾选「第2讲_Excel函数与图表.pptx」→ 题量 5、题型 单选+判断 → 10 秒后出现 5 道题，每题带 5 个闸门徽标与依据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五道闸门先替老师筛一遍：结构、答案自洽、出处可核、不照抄不重复、分值难度；不过的默认不勾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4:30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勾选 2 题 →「采纳选中」→ 回到编辑区点「保存题目」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试卷题数 2、满分 4 分（与手工建卷一致）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只出草稿，改与采纳都由老师做，进卷走的还是原来的保存接口——减负，但不放权</w:t>
            </w:r>
          </w:p>
        </w:tc>
      </w:tr>
      <w:tr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5:00</w:t>
            </w:r>
          </w:p>
        </w:tc>
        <w:tc>
          <w:tcPr>
            <w:tcW w:type="dxa" w:w="290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教师端「测验与作业」→「AI 批改演示卷」→ 交卷与批改 → 打开 20250001 →「AI 批改建议」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两道简答各出一条建议（3/5、1/5 分）+ 评语 + 给分依据 + 三个校验徽标；点「填入评分框」后提交批改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只给建议：告诉你扣在哪条要点；分数与判卷人还是老师——可解释、可追责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实测：出 5 题（3 单选 + 2 判断）全部通过五道闸门，tokens 3119、约 0.0047 元、约 10 秒；题目内容（$A$1 绝对引用、VLOOKUP 返回列号、图表选择、SUMIF 引号、RANK 绝对引用）都能在课件对应页找到原文。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5 数字速查（被追问就报这一列）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表5-1 实测数字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95"/>
        <w:gridCol w:w="5079"/>
        <w:gridCol w:w="1995"/>
      </w:tblGrid>
      <w:tr>
        <w:trPr>
          <w:tblHeader/>
        </w:trPr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口径</w:t>
            </w:r>
          </w:p>
        </w:tc>
        <w:tc>
          <w:tcPr>
            <w:tcW w:type="dxa" w:w="5079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数字</w:t>
            </w:r>
          </w:p>
        </w:tc>
        <w:tc>
          <w:tcPr>
            <w:tcW w:type="dxa" w:w="1995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出处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教学班 201（CS-01-A）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45 人；红 1 / 黄 4 / 绿 40；均分 78.1；最低 57.46；缺勤超限 1 人；未关闭预警 5 条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预警监控 / 班级报告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行政班 1（计算机1班）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225 条选课 / 5 门课；红 6 / 黄 13 / 绿 206；挂科风险率 2.7%；未关闭 19；多门预警 魏磊 3 门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辅导员端班级报告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干预闭环（全校）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36 条预警；覆盖 11 条（30.6%）；回访 8 条；有效 6 条（75%）；平均响应 43.6 小时；复发 0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教务端首页看板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干预闭环（辅导员 C001）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 条预警；覆盖 5 条（22.7%）；平均响应 38.4 小时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辅导员端首页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课程知识库（课程 1）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 份文档 / 20 个分块：PPT 9 段、DOCX 4 段、导学 4 段、3 份 txt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ai_kb_doc / ai_kb_chunk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答疑（课件题）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相关度 23.08、词面 47%，引用 2 条（含第 4 页）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ai_qa_log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答疑（拒答）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「入党申请书」零命中 → 直接拒答，不编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ai_qa_log.refused=1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 题（3 单选 + 2 判断）全过闸门；tokens 3119；采纳 2 题 → 试卷 2 题 / 4 分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ai_run / ai_question_draft</w:t>
            </w:r>
          </w:p>
        </w:tc>
      </w:tr>
      <w:tr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判定阈值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红 ≥75、橙 ≥60、黄 ≥40；覆盖率下限 1/3；扣分 缺勤 −2 / 迟到 −1</w:t>
            </w:r>
          </w:p>
        </w:tc>
        <w:tc>
          <w:tcPr>
            <w:tcW w:type="dxa" w:w="19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规则配置页 / engine v2.0.0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6 AI 成本卡（按场景摊开，一眼看单价）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表6-1 实测成本（ai_run / ai_usage 聚合）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814"/>
        <w:gridCol w:w="726"/>
        <w:gridCol w:w="1451"/>
        <w:gridCol w:w="1451"/>
        <w:gridCol w:w="1270"/>
        <w:gridCol w:w="2358"/>
      </w:tblGrid>
      <w:tr>
        <w:trPr>
          <w:tblHeader/>
        </w:trPr>
        <w:tc>
          <w:tcPr>
            <w:tcW w:type="dxa" w:w="1814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场景</w:t>
            </w:r>
          </w:p>
        </w:tc>
        <w:tc>
          <w:tcPr>
            <w:tcW w:type="dxa" w:w="726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次数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平均 tokens</w:t>
            </w:r>
          </w:p>
        </w:tc>
        <w:tc>
          <w:tcPr>
            <w:tcW w:type="dxa" w:w="1451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单次费用</w:t>
            </w:r>
          </w:p>
        </w:tc>
        <w:tc>
          <w:tcPr>
            <w:tcW w:type="dxa" w:w="127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平均耗时</w:t>
            </w:r>
          </w:p>
        </w:tc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通道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学习评价报告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1281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0.0019 元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9.8 秒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 10 / Dify 13 / 模板 5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课程答疑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754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0.0011 元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2.0 秒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 9 / 模板 7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预警解释卡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900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0.0014 元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3.7 秒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班级 / 行政班报告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679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0.0010 元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3.3 秒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出题（5 题）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2217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0.0033 元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9.0 秒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批改（一人的主观题）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984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0.0015 元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4.5 秒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</w:tr>
      <w:tr>
        <w:tc>
          <w:tcPr>
            <w:tcW w:type="dxa" w:w="1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合计</w:t>
            </w:r>
          </w:p>
        </w:tc>
        <w:tc>
          <w:tcPr>
            <w:tcW w:type="dxa" w:w="72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59075</w:t>
            </w:r>
          </w:p>
        </w:tc>
        <w:tc>
          <w:tcPr>
            <w:tcW w:type="dxa" w:w="145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0.0886 元</w:t>
            </w:r>
          </w:p>
        </w:tc>
        <w:tc>
          <w:tcPr>
            <w:tcW w:type="dxa" w:w="127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平均 1770 tokens</w:t>
            </w:r>
          </w:p>
        </w:tc>
      </w:tr>
    </w:tbl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折算：一名学生每月 2 份报告 ≈ 0.004 元；一个 45 人班每月两轮 ≈ 0.17 元。系统侧另有两道闸门：每用户每日调用上限（默认 30 次）与 ai.enabled=false 总开关。</w:t>
      </w:r>
    </w:p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7 评委十问（标准回答，背下来）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表7-1 常见追问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540"/>
        <w:gridCol w:w="6530"/>
      </w:tblGrid>
      <w:tr>
        <w:trPr>
          <w:tblHeader/>
        </w:trPr>
        <w:tc>
          <w:tcPr>
            <w:tcW w:type="dxa" w:w="254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问题</w:t>
            </w:r>
          </w:p>
        </w:tc>
        <w:tc>
          <w:tcPr>
            <w:tcW w:type="dxa" w:w="6530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回答要点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这和普通成绩管理系统有什么区别？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普通系统只给分数；我们给的是"发现 → 解释 → 干预 → 验证"的闭环，四个指标（覆盖率/有效率/响应时长/复发）都能用 SQL 复算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预警凭什么可信？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三条：缺课超限是硬门槛（有效课次 ÷ 3，不看分数）；加权分与扣分口径固定且可在规则页改；每条预警都带"判定依据"原文，能指回考勤/成绩明细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会不会改判定结果？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不会。数字全部由规则算，模型只写文案；写入前做数字白名单回验（容差 ±0.6），越界带批评重写一次，仍不行就退规则模板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为什么不做知识点？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现有数据里没有可信的知识点标注，硬做会造出"假归因"；我们改用已有的成绩构成项、试卷分组（大题）、题型、课时四个维度，零表结构变更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为什么不用向量库？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演示语料规模只有 7 份文档 / 20 段，MySQL 的 ngram 全文索引够用；引用契约（文档名 + 第几段 + 课件第几页）与向量方案完全一致，将来只换一个 retrieve() 实现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给的引用是真的吗？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后端逐条校验：文档名与段号必须在本次检索结果里，对不上整段引用作废；检索为空或"词面支撑度"过低直接拒答——宁可说"资料里没有"，也不编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出题会不会出错？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会，所以只出草稿：五道闸门（结构/答案自洽/出处可核/不照抄不重复/分值难度）先筛，教师改完采纳才进卷；闸门另有 7 个单测钉死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AI 批改会不会乱给分？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只给建议且不许超满分；评语里的数字必须来自满分/得分/参考要点；空作答直接 0 分；写分仍走原批改接口，判卷人是教师本人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数据合规与隐私怎么保证？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与后端都部署在校内 Docker，数据不出校；送进模型的只有判定事实（分数、缺勤次数、分组正确率），不含学号姓名与联系方式；密钥用环境变量注入，不写库不进代码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成本多少？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看成本卡：一次学习评价报告约 0.0019 元、一次答疑约 0.0011 元、一次出 5 题约 0.0033 元；52 次实测累计 0.0857 元</w:t>
            </w:r>
          </w:p>
        </w:tc>
      </w:tr>
      <w:tr>
        <w:tc>
          <w:tcPr>
            <w:tcW w:type="dxa" w:w="25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还有哪些没做？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M12 个性化两周计划</w:t>
            </w: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暂缓</w:t>
            </w: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：没有学习时长埋点，排不出可信日程，且与报告里的"下一步做什么"重复；M15 批改辅助待做。已完成的 AI 部分是 M1 报告、M8 群体报告、M9 解释卡、M10 干预度量、M11 答疑（含课件入库）、M14 出题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8 兜底方案（出问题别慌，这样接）</w:t>
      </w:r>
    </w:p>
    <w:p>
      <w:pPr>
        <w:spacing w:after="60" w:before="120" w:line="300"/>
        <w:jc w:val="center"/>
      </w:pPr>
      <w:r>
        <w:rPr>
          <w:rFonts w:ascii="Times New Roman" w:eastAsia="宋体" w:hAnsi="Times New Roman"/>
          <w:b/>
          <w:bCs/>
          <w:sz w:val="19"/>
          <w:szCs w:val="19"/>
        </w:rPr>
        <w:t xml:space="preserve">表8-1 现场故障与处理</w:t>
      </w:r>
    </w:p>
    <w:tbl>
      <w:tblPr>
        <w:tblW w:type="dxa" w:w="907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358"/>
        <w:gridCol w:w="6712"/>
      </w:tblGrid>
      <w:tr>
        <w:trPr>
          <w:tblHeader/>
        </w:trPr>
        <w:tc>
          <w:tcPr>
            <w:tcW w:type="dxa" w:w="2358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情况</w:t>
            </w:r>
          </w:p>
        </w:tc>
        <w:tc>
          <w:tcPr>
            <w:tcW w:type="dxa" w:w="6712"/>
            <w:shd w:fill="EDF2F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eastAsia="宋体" w:hAnsi="Times New Roman"/>
                <w:b/>
                <w:bCs/>
                <w:sz w:val="19"/>
                <w:szCs w:val="19"/>
              </w:rPr>
              <w:t xml:space="preserve">现场怎么处理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模型不通（网络 / Key 过期）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报告与解释卡会显示「规则生成」，功能照常演示；一句话带过"模型通道三层可切换：Dify 工作流 / 直连 / 规则模板"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Dify 没起（8090）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完全不影响：后端有直连通道；演示前 /api/ai/health 的 reachable 看一眼即可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出题全被闸门拦下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换"题量 3 + 只单选"重试；或直接展示库里已有的 5 道草稿（它们都是过了闸门的）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8080 被容器占用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cd v2.0 &amp;&amp; docker compose -f docker-compose.app.yml down 后再起 IDEA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演示中途报错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当场打开 ai_run / ai_run_step 表：每次 AI 调用都有留痕（场景、状态、tokens、失败原因）——这反而能证明"可追溯"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被问"数据是不是造的"</w:t>
            </w:r>
          </w:p>
        </w:tc>
        <w:tc>
          <w:tcPr>
            <w:tcW w:type="dxa" w:w="67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eastAsia="宋体" w:hAnsi="Times New Roman"/>
                <w:b w:val="false"/>
                <w:bCs w:val="false"/>
                <w:sz w:val="19"/>
                <w:szCs w:val="19"/>
              </w:rPr>
              <w:t xml:space="preserve">这是演示库，但口径与算法都是真的：阈值、扣分、覆盖率下限都在规则页可改；sql/20_rebuild_demo.sql 一键重建，判定由引擎真实跑出来</w:t>
            </w:r>
          </w:p>
        </w:tc>
      </w:tr>
    </w:tbl>
    <w:p>
      <w:r>
        <w:br w:type="page"/>
      </w:r>
    </w:p>
    <w:p>
      <w:pPr>
        <w:pStyle w:val="Heading1"/>
        <w:spacing w:after="180" w:before="60" w:line="42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9 演示后（可复跑的证据，随时能再演一遍）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1．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node v2.0/tool/check_consistency.js → 口径自检 5/5（禁用词、等级中文名、AI 标签、引用格式、SQL 编号）。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2．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cd v2.0/backend &amp;&amp; gradlew test → 单测 14/14（RiskMathTest 7 + QuestionGenServiceGateTest 7）。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3．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sql/README.md 按序可重建整库；演示数据用 29_seed_intervention_demo.sql（干预回访）与 32_seed_courseware.sql（课件），都是幂等的。</w:t>
      </w:r>
    </w:p>
    <w:p>
      <w:pPr>
        <w:spacing w:after="60" w:line="340"/>
        <w:ind w:left="420" w:hanging="240"/>
      </w:pP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4．</w:t>
      </w:r>
      <w:r>
        <w:rPr>
          <w:rFonts w:ascii="Times New Roman" w:eastAsia="宋体" w:hAnsi="Times New Roman"/>
          <w:b w:val="false"/>
          <w:bCs w:val="false"/>
          <w:sz w:val="21"/>
          <w:szCs w:val="21"/>
        </w:rPr>
        <w:t xml:space="preserve">AI 留痕四张表：ai_run（每次调用）、ai_run_step（每步）、ai_qa_log（答疑）、ai_question_draft（出题草稿），答辩可现场查。</w:t>
      </w:r>
    </w:p>
    <w:p>
      <w:pPr>
        <w:spacing w:after="80" w:before="0" w:line="340"/>
        <w:ind w:left="420"/>
      </w:pPr>
      <w:r>
        <w:rPr>
          <w:rFonts w:ascii="Times New Roman" w:eastAsia="宋体" w:hAnsi="Times New Roman"/>
          <w:b w:val="false"/>
          <w:bCs w:val="false"/>
          <w:color w:val="555555"/>
          <w:sz w:val="19"/>
          <w:szCs w:val="19"/>
        </w:rPr>
        <w:t xml:space="preserve">一句话收尾建议：这个系统的重点不是"用了大模型"，而是"用大模型把预警结论变成能执行、可追溯的动作"，并且每个数字都能回到原始数据。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>
      <w:pPr>
        <w:spacing w:after="8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2026-10-29T13:03:32.783Z</dcterms:created>
  <dcterms:modified xsi:type="dcterms:W3CDTF">2026-10-29T13:03:32.785Z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