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6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/>
      </w:r>
    </w:p>
    <w:p>
      <w:pPr>
        <w:spacing w:after="100" w:line="600"/>
        <w:jc w:val="center"/>
      </w:pPr>
      <w:r>
        <w:rPr>
          <w:rFonts w:ascii="Times New Roman" w:eastAsia="黑体" w:hAnsi="Times New Roman"/>
          <w:b/>
          <w:bCs/>
          <w:sz w:val="48"/>
          <w:szCs w:val="48"/>
        </w:rPr>
        <w:t xml:space="preserve">学情预警系统 v2.0</w:t>
      </w:r>
    </w:p>
    <w:p>
      <w:pPr>
        <w:spacing w:after="140" w:line="520"/>
        <w:jc w:val="center"/>
      </w:pPr>
      <w:r>
        <w:rPr>
          <w:rFonts w:ascii="Times New Roman" w:eastAsia="黑体" w:hAnsi="Times New Roman"/>
          <w:b/>
          <w:bCs/>
          <w:sz w:val="40"/>
          <w:szCs w:val="40"/>
        </w:rPr>
        <w:t xml:space="preserve">Dify 补齐指南 &amp; AI 新功能测试手册</w:t>
      </w:r>
    </w:p>
    <w:p>
      <w:pPr>
        <w:spacing w:after="60" w:line="400"/>
        <w:jc w:val="center"/>
      </w:pPr>
      <w:r>
        <w:rPr>
          <w:rFonts w:ascii="Times New Roman" w:eastAsia="宋体" w:hAnsi="Times New Roman"/>
          <w:b w:val="false"/>
          <w:bCs w:val="false"/>
          <w:sz w:val="22"/>
          <w:szCs w:val="22"/>
        </w:rPr>
        <w:t xml:space="preserve">三步补完 Dify · 8 条冒烟 + 15 条边界用例 · 降级验证 · 答辩演示脚本</w:t>
      </w:r>
    </w:p>
    <w:p>
      <w:pPr>
        <w:spacing w:after="260" w:line="360"/>
        <w:jc w:val="center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本手册只讲操作与验证，不含代码改动；命令、app_id、端口均来自本机实测</w:t>
      </w:r>
    </w:p>
    <w:p>
      <w:pPr>
        <w:spacing w:after="100" w:before="180"/>
        <w:jc w:val="center"/>
      </w:pPr>
      <w:r>
        <w:rPr>
          <w:rFonts w:ascii="Times New Roman" w:eastAsia="黑体" w:hAnsi="Times New Roman"/>
          <w:b/>
          <w:bCs/>
          <w:sz w:val="24"/>
          <w:szCs w:val="24"/>
        </w:rPr>
        <w:t xml:space="preserve">文档信息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814"/>
        <w:gridCol w:w="7256"/>
      </w:tblGrid>
      <w:tr>
        <w:trPr>
          <w:tblHeader/>
        </w:trPr>
        <w:tc>
          <w:tcPr>
            <w:tcW w:type="dxa" w:w="181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项目信息</w:t>
            </w:r>
          </w:p>
        </w:tc>
        <w:tc>
          <w:tcPr>
            <w:tcW w:type="dxa" w:w="7256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文档名称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学情预警系统 v2.0 · Dify 补齐指南 &amp; AI 新功能测试手册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适用对象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你自己（补 Dify 配置 + 自测）与答辩前的验收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当前状态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1.18.0 已起（8090）、报告工作流已导入并发布、后端三层降级已验证；仅剩"模型供应商激活"一步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不含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不改业务代码；不改第二阶段判定口径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编写日期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2026-12</w:t>
            </w:r>
          </w:p>
        </w:tc>
      </w:tr>
    </w:tbl>
    <w:p>
      <w:pPr>
        <w:spacing w:after="0" w:line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/>
      </w:r>
    </w:p>
    <w:p>
      <w:r>
        <w:br w:type="page"/>
      </w:r>
    </w:p>
    <w:p>
      <w:pPr>
        <w:spacing w:after="160" w:before="200"/>
        <w:jc w:val="center"/>
      </w:pPr>
      <w:r>
        <w:rPr>
          <w:rFonts w:ascii="Times New Roman" w:eastAsia="黑体" w:hAnsi="Times New Roman"/>
          <w:b/>
          <w:bCs/>
          <w:sz w:val="32"/>
          <w:szCs w:val="32"/>
        </w:rP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1 现在的状态：哪些已经好了、哪一步卡住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1.1 已经就绪的部分（我这边实测通过）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表1-1 已完成清单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995"/>
        <w:gridCol w:w="1633"/>
        <w:gridCol w:w="5442"/>
      </w:tblGrid>
      <w:tr>
        <w:trPr>
          <w:tblHeader/>
        </w:trPr>
        <w:tc>
          <w:tcPr>
            <w:tcW w:type="dxa" w:w="1995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项</w:t>
            </w:r>
          </w:p>
        </w:tc>
        <w:tc>
          <w:tcPr>
            <w:tcW w:type="dxa" w:w="1633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状态</w:t>
            </w:r>
          </w:p>
        </w:tc>
        <w:tc>
          <w:tcPr>
            <w:tcW w:type="dxa" w:w="5442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证据 / 位置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1.18.0 自托管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已跑起来</w:t>
            </w:r>
          </w:p>
        </w:tc>
        <w:tc>
          <w:tcPr>
            <w:tcW w:type="dxa" w:w="54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docker compose ps 13 个容器 Up；控制台 http://localhost:8090 可打开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端口与冲突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不冲突</w:t>
            </w:r>
          </w:p>
        </w:tc>
        <w:tc>
          <w:tcPr>
            <w:tcW w:type="dxa" w:w="54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宿主只占 8090 / 8443 / 5003；db / redis / weaviate / sandbox 全在容器内网，没抢 8080、3306、5173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管理员账号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已创建</w:t>
            </w:r>
          </w:p>
        </w:tc>
        <w:tc>
          <w:tcPr>
            <w:tcW w:type="dxa" w:w="54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admin@campus.local / Dify@2026demo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报告工作流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已导入并发布</w:t>
            </w:r>
          </w:p>
        </w:tc>
        <w:tc>
          <w:tcPr>
            <w:tcW w:type="dxa" w:w="54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应用「学习评价报告（学生端）」，app_id 0922a164-d2f9-4c82-b485-97eabcd60891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工作流 DSL 源文件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已入库</w:t>
            </w:r>
          </w:p>
        </w:tc>
        <w:tc>
          <w:tcPr>
            <w:tcW w:type="dxa" w:w="54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v2.0/ai/dify-workflows/report-student.yml（0.3.1 格式，导入时自动升到 0.7.0）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应用 API Key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已创建</w:t>
            </w:r>
          </w:p>
        </w:tc>
        <w:tc>
          <w:tcPr>
            <w:tcW w:type="dxa" w:w="54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app-QuSV6iZg2lpkuPj3JCiQspEw（可在 Dify 应用「访问 API」页随时重建）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后端 M1 底座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已完成</w:t>
            </w:r>
          </w:p>
        </w:tc>
        <w:tc>
          <w:tcPr>
            <w:tcW w:type="dxa" w:w="54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ai_* 7 张表、/api/ai/health、ai_run/ai_run_step/ai_usage、日限额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学生端报告功能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已跑通</w:t>
            </w:r>
          </w:p>
        </w:tc>
        <w:tc>
          <w:tcPr>
            <w:tcW w:type="dxa" w:w="54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5 门课生成 5 份，其中 4 份 AI 撰写（source=LLM）、1 份按设计退模板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三层降级链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已验证</w:t>
            </w:r>
          </w:p>
        </w:tc>
        <w:tc>
          <w:tcPr>
            <w:tcW w:type="dxa" w:w="54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失败 → DashScope 直连 → 规则模板；实测 Dify 报错时自动落到直连，页面无感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模型供应商插件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装了一半</w:t>
            </w:r>
          </w:p>
        </w:tc>
        <w:tc>
          <w:tcPr>
            <w:tcW w:type="dxa" w:w="54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plugin/list 里能看到记录（0.0.73，source=marketplace），但 model-providers 仍返回 0 → 见第 2 章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1.2 唯一卡住的一步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/>
          <w:bCs/>
          <w:sz w:val="21"/>
          <w:szCs w:val="21"/>
        </w:rPr>
        <w:t xml:space="preserve">模型供应商没注册成功。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 Dify 1.x 的模型供应商是插件，我通过控制台 API 走完了"取 checksum → 安装 marketplace 包 → 插件预加载"三步，插件记录也落库了，但 GET /console/api/workspaces/current/model-providers 仍然返回 0 个供应商，导致工作流跑到 LLM 节点时直接失败（Workflow not published 之外的下一层错误就是"模型未配置"）。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这不影响你现在演示：后端的三层链会自动退到 DashScope 直连，报告照常生成、数字照样回验，只是 source 显示 LLM 而不是 DIFY。补齐第 2 章三小步后就会变成 DIFY。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1.3 记牢这几个值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表1-2 账号 / 地址 / 密钥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633"/>
        <w:gridCol w:w="3991"/>
        <w:gridCol w:w="3447"/>
      </w:tblGrid>
      <w:tr>
        <w:trPr>
          <w:tblHeader/>
        </w:trPr>
        <w:tc>
          <w:tcPr>
            <w:tcW w:type="dxa" w:w="1633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项</w:t>
            </w:r>
          </w:p>
        </w:tc>
        <w:tc>
          <w:tcPr>
            <w:tcW w:type="dxa" w:w="399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值</w:t>
            </w:r>
          </w:p>
        </w:tc>
        <w:tc>
          <w:tcPr>
            <w:tcW w:type="dxa" w:w="3447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在哪改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控制台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http://localhost:8090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管理账号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admin@campus.local / Dify@2026demo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→ 个人设置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报告应用 app_id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0922a164-d2f9-4c82-b485-97eabcd60891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→ 工作室 → 学习评价报告（学生端）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报告应用 API Key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app-QuSV6iZg2lpkuPj3JCiQspEw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→ 该应用 → 访问 API → 重新生成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后端 AI 地址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AI_DIFY_BASE_URL=http://localhost:8090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v2.0/backend/src/main/resources/application.yml 或环境变量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报告工作流 Key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AI_REPORT_APP_KEY=&lt;上表 Key&gt;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同上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直连兜底 Key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AI_DASHSCOPE_KEY=&lt;DashScope Key&gt;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同上（v1.0 那把仍有效）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业务后端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http://localhost:8080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你自己的 IDEA 实例；我验证用的是 18080</w:t>
            </w:r>
          </w:p>
        </w:tc>
      </w:tr>
    </w:tbl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2 补齐 Dify：三步，约 40 分钟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顺序不能换：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先装模型供应商 → 再配凭据 → 最后验证工作流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。任何一步没通，后端都会自动降级，所以可以放心一步一步来。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2.1 第一步：装模型供应商（OpenAI-API-compatible）</w:t>
      </w:r>
    </w:p>
    <w:p>
      <w:pPr>
        <w:pStyle w:val="Heading3"/>
        <w:spacing w:after="100" w:before="180" w:line="360"/>
      </w:pPr>
      <w:r>
        <w:rPr>
          <w:rFonts w:ascii="Times New Roman" w:eastAsia="黑体" w:hAnsi="Times New Roman"/>
          <w:b/>
          <w:bCs/>
          <w:color w:val="000000"/>
          <w:sz w:val="24"/>
          <w:szCs w:val="24"/>
        </w:rPr>
        <w:t xml:space="preserve">路线 A（推荐，浏览器点两下）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打开 http://localhost:8090 ，用 admin@campus.local 登录。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右上角头像 →「设置」→「模型供应商」→ 右上「安装模型供应商」。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搜索 OpenAI-API-compatible（作者 langgenius），点「安装」。等 1–3 分钟（插件会装 Python 依赖）。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4．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刷新页面，左侧出现「OpenAI-API-compatible」即成功。</w:t>
      </w:r>
    </w:p>
    <w:p>
      <w:pPr>
        <w:pStyle w:val="Heading3"/>
        <w:spacing w:after="100" w:before="180" w:line="360"/>
      </w:pPr>
      <w:r>
        <w:rPr>
          <w:rFonts w:ascii="Times New Roman" w:eastAsia="黑体" w:hAnsi="Times New Roman"/>
          <w:b/>
          <w:bCs/>
          <w:color w:val="000000"/>
          <w:sz w:val="24"/>
          <w:szCs w:val="24"/>
        </w:rPr>
        <w:t xml:space="preserve">路线 B（命令行，我已经走到最后一步）</w:t>
      </w:r>
    </w:p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下面命令在 PowerShell 里执行；密码必须 base64，console API 必须带 Cookie + X-CSRF-Token。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① 取插件最新版与 checksum：GET https://marketplace.dify.ai/api/v1/plugins/langgenius/openai_api_compatible/0.0.73 → 记下 checksum；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② 登录拿会话：POST /console/api/login，body 里 password 传 base64；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③ 安装：POST /console/api/workspaces/current/plugin/install/marketplace，body {"plugin_unique_identifiers":["langgenius/openai_api_compatible:0.0.73@&lt;checksum&gt;"]}；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④ 等插件预加载完成（docker logs docker-plugin_daemon-1 | Select-String "pre-loaded"）；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⑤ 重启 api 与 worker：docker compose restart api worker；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⑥ 验证：GET /console/api/workspaces/current/model-providers 应能看到 langgenius/openai_api_compatible/openai_api_compatible。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/>
          <w:bCs/>
          <w:sz w:val="21"/>
          <w:szCs w:val="21"/>
        </w:rPr>
        <w:t xml:space="preserve">如果第 ⑥ 步仍是 0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（我现在就是这种情况）：说明插件安装任务在"预加载成功"之后没有走到"激活"，最省事的办法是在 UI 里把该插件「卸载 → 重新安装」一次，UI 会补齐 API 没做的激活步骤。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2.2 第二步：配置 DashScope 凭据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表2-1 要填的四个字段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451"/>
        <w:gridCol w:w="4898"/>
        <w:gridCol w:w="2721"/>
      </w:tblGrid>
      <w:tr>
        <w:trPr>
          <w:tblHeader/>
        </w:trPr>
        <w:tc>
          <w:tcPr>
            <w:tcW w:type="dxa" w:w="145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489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值</w:t>
            </w:r>
          </w:p>
        </w:tc>
        <w:tc>
          <w:tcPr>
            <w:tcW w:type="dxa" w:w="272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API Key</w:t>
            </w:r>
          </w:p>
        </w:tc>
        <w:tc>
          <w:tcPr>
            <w:tcW w:type="dxa" w:w="48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DashScope 的 sk-...（v1.0 application.properties 里那把仍有效）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只存在 Dify 里，不进代码库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Base URL</w:t>
            </w:r>
          </w:p>
        </w:tc>
        <w:tc>
          <w:tcPr>
            <w:tcW w:type="dxa" w:w="48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https://dashscope.aliyuncs.com/compatible-mode/v1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必须带 /v1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模型名</w:t>
            </w:r>
          </w:p>
        </w:tc>
        <w:tc>
          <w:tcPr>
            <w:tcW w:type="dxa" w:w="48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先加 qwen-plus（报告），再加 qwen-max（后续出题）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上下文长度与最大 token 用默认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模型类型</w:t>
            </w:r>
          </w:p>
        </w:tc>
        <w:tc>
          <w:tcPr>
            <w:tcW w:type="dxa" w:w="48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LLM / Chat 都行，分别加一条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Embedding 留到 M4 建知识库再加</w:t>
            </w:r>
          </w:p>
        </w:tc>
      </w:tr>
    </w:tbl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保存后点该供应商的「配置」→ 每个模型后面点「测试」→ 出现绿色「可用」即通过。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2.3 第三步：验证工作流本身</w:t>
      </w:r>
    </w:p>
    <w:p>
      <w:pPr>
        <w:pStyle w:val="Heading3"/>
        <w:spacing w:after="100" w:before="180" w:line="360"/>
      </w:pPr>
      <w:r>
        <w:rPr>
          <w:rFonts w:ascii="Times New Roman" w:eastAsia="黑体" w:hAnsi="Times New Roman"/>
          <w:b/>
          <w:bCs/>
          <w:color w:val="000000"/>
          <w:sz w:val="24"/>
          <w:szCs w:val="24"/>
        </w:rPr>
        <w:t xml:space="preserve">方式一：在 Dify 里点"运行"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工作室 → 打开「学习评价报告（学生端）」→ 右上「运行」。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在 facts 里粘一段测试事实，例如：课程：大学计算机基础（一）；总分 61；班级均分 78.1；班内 43/45；缺勤 4，允许 4；预警：黄灯；分组正确率：简答题 64%/80%；题型：单选题 83%/85%。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点运行，右侧应返回四段：【结论】【你的强项】【需要补的地方】【下一步做什么】。</w:t>
      </w:r>
    </w:p>
    <w:p>
      <w:pPr>
        <w:pStyle w:val="Heading3"/>
        <w:spacing w:after="100" w:before="180" w:line="360"/>
      </w:pPr>
      <w:r>
        <w:rPr>
          <w:rFonts w:ascii="Times New Roman" w:eastAsia="黑体" w:hAnsi="Times New Roman"/>
          <w:b/>
          <w:bCs/>
          <w:color w:val="000000"/>
          <w:sz w:val="24"/>
          <w:szCs w:val="24"/>
        </w:rPr>
        <w:t xml:space="preserve">方式二：命令行直接打 Service API</w:t>
      </w:r>
    </w:p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POST http://localhost:8090/v1/workflows/run ，Header: Authorization: Bearer app-QuSV6iZg2lpkuPj3JCiQspEw ，body: {"inputs":{"facts":"……"},"response_mode":"blocking","user":"probe"}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成功返回里 data.status 为 succeeded，data.outputs.text 就是正文，data.total_tokens 是本次用量。失败时 data.error 会写"模型未配置""provider not found"之类，按 2.6 排查。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2.4 第四步：把 Key 交给后端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后端只认环境变量，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不要写进代码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。两种方式选一种：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IDEA 里跑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：Run Configuration → Environment variables 加 AI_DASHSCOPE_KEY=sk-xxx;AI_REPORT_APP_KEY=app-QuSV6iZg2lpkuPj3JCiQspEw;AI_DIFY_BASE_URL=http://localhost:8090（注意 IDEA 里多项用分号分隔）；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命令行跑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：PowerShell 里先 $env:AI_REPORT_APP_KEY="app-QuSV..." 再 java -jar ...。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AI_REPORT_APP_KEY 一配上，后端就会优先走 Dify；Dify 挂了会自动退直连，不会白屏。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2.5 第五步：确认后端真的走了 Dify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表2-2 三处对齐才算通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814"/>
        <w:gridCol w:w="3809"/>
        <w:gridCol w:w="3447"/>
      </w:tblGrid>
      <w:tr>
        <w:trPr>
          <w:tblHeader/>
        </w:trPr>
        <w:tc>
          <w:tcPr>
            <w:tcW w:type="dxa" w:w="181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看哪里</w:t>
            </w:r>
          </w:p>
        </w:tc>
        <w:tc>
          <w:tcPr>
            <w:tcW w:type="dxa" w:w="3809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命令 / 位置</w:t>
            </w:r>
          </w:p>
        </w:tc>
        <w:tc>
          <w:tcPr>
            <w:tcW w:type="dxa" w:w="3447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期望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体检接口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GET http://localhost:8080/api/ai/health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reportWorkflowReady: true 且 reachable: true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生成一次报告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学生端「学习评价」→ 选课 → 生成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source 字段变成 DIFY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数据库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select source,status,total_tokens from ai_run order by id desc limit 3;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最新一条 source=DIFY, status=SUCCESS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步级明细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select name,validation_status from ai_run_step order by id desc limit 3;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出现 dify-workflow 且 PASS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2.6 常见报错对照表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表2-3 Dify 侧排错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2540"/>
        <w:gridCol w:w="2358"/>
        <w:gridCol w:w="4172"/>
      </w:tblGrid>
      <w:tr>
        <w:trPr>
          <w:tblHeader/>
        </w:trPr>
        <w:tc>
          <w:tcPr>
            <w:tcW w:type="dxa" w:w="2540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现象</w:t>
            </w:r>
          </w:p>
        </w:tc>
        <w:tc>
          <w:tcPr>
            <w:tcW w:type="dxa" w:w="235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原因</w:t>
            </w:r>
          </w:p>
        </w:tc>
        <w:tc>
          <w:tcPr>
            <w:tcW w:type="dxa" w:w="4172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怎么修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登录返回 Invalid encrypted data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密码没 base64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password 用 base64 编码后再传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console API 返回 CSRF token is missing or invalid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只用了 Cookie 或只用了 Bearer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Cookie + X-CSRF-Token（值取 csrf_token cookie）一起带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model-providers 返回 0，但 plugin/list 有记录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插件装到"预加载"没激活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UI 里卸载重装；或重启 api + worker 后再看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工作流报 Workflow not published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只导入了草稿没发布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应用右上「发布」；或调 POST /console/api/apps/{id}/workflows/publish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工作流报"模型未配置 / provider not found"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2.2 的凭据没配，或配了但模型名错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在供应商页「测试」模型；确认模型名是 qwen-plus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/v1/workflows/run 返回 401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Key 用错应用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到该应用「访问 API」页重新复制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后端一直 source=LLM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AI_REPORT_APP_KEY 没生效 / 没重启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重启后端；看 /api/ai/health 的 reportWorkflowReady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返回内容四段缺失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模型的指令跟随弱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把 qwen-plus 换成 qwen-max，或在工作流里加一条"只输出四个标题"的兜底提示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报错 Invalid Authorization token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token 过期（1 小时）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重新登录拿新的 Cookie/Bearer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中文乱码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PowerShell 控制台编码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chcp 65001，或用文件方式读取响应</w:t>
            </w:r>
          </w:p>
        </w:tc>
      </w:tr>
    </w:tbl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3 新功能测试手册（照着做，20 分钟跑完）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3.1 环境准备（5 分钟）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数据库执行迁移：mysql -uroot -p study_warning_system_v2 --execute="source v2.0/sql/26_ai_stage3.sql"（幂等，可重复跑）；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后端重新打包并启动：带 AI_DASHSCOPE_KEY（和可选的 AI_REPORT_APP_KEY），端口用你自己的 8080；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前端：cd v2.0/frontend &amp;&amp; node node_modules/vite/bin/vite.js dev（或在 IDEA 里起 Vite）。路由新增了 学生端 → 学习评价；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4．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Dify：cd v2.0/ai/dify/docker &amp;&amp; docker compose up -d，确认 8090 能打开。</w:t>
      </w:r>
    </w:p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三条都在时最好；只起后端也能测——AI 会自动退模板，正好用来验证降级。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3.2 冒烟测试（8 条，命令可复制）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下面用 PowerShell，先登录拿 token（学生 20250001 / 000000）。验证码调试接口需要后端带 --app.auth.captcha-debug=true。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表3-1 冒烟用例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544"/>
        <w:gridCol w:w="1995"/>
        <w:gridCol w:w="4172"/>
        <w:gridCol w:w="2358"/>
      </w:tblGrid>
      <w:tr>
        <w:trPr>
          <w:tblHeader/>
        </w:trPr>
        <w:tc>
          <w:tcPr>
            <w:tcW w:type="dxa" w:w="54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1995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用例</w:t>
            </w:r>
          </w:p>
        </w:tc>
        <w:tc>
          <w:tcPr>
            <w:tcW w:type="dxa" w:w="4172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怎么做</w:t>
            </w:r>
          </w:p>
        </w:tc>
        <w:tc>
          <w:tcPr>
            <w:tcW w:type="dxa" w:w="235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期望结果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S1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体检（免登录）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curl http://localhost:8080/api/ai/health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code=0，含 enabled/baseUrl/reportWorkflowReady/reachable/usage 五项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S2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学生登录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POST /api/auth/login（loginNo/密码/验证码）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code=0，返回 role=STUDENT、refId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S3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生成报告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POST /api/student/reports/generate body {"enrollmentId":20001}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code=0，sections 4–5 段，actions ≥ 2 个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S4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按教学班生成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同上 body {"teachingClassId":201}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code=0，课程名与教学班一致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S5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报告列表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GET /api/student/reports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code=0，数组，按时间倒序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S6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报告详情（记已读）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GET /api/student/reports/{id}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code=0，read=true；DB 里 read_time 有值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S7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反馈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POST /api/student/reports/{id}/feedback body {"useful":true}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code=0；再查详情 useful=true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S8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权限（越权）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用教师账号 token 打 /api/student/reports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code=403（未登录则 401）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3.3 功能与边界用例（15 条）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表3-2 功能测试矩阵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2358"/>
        <w:gridCol w:w="2358"/>
        <w:gridCol w:w="4354"/>
      </w:tblGrid>
      <w:tr>
        <w:trPr>
          <w:tblHeader/>
        </w:trPr>
        <w:tc>
          <w:tcPr>
            <w:tcW w:type="dxa" w:w="235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用例</w:t>
            </w:r>
          </w:p>
        </w:tc>
        <w:tc>
          <w:tcPr>
            <w:tcW w:type="dxa" w:w="235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435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期望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正常生成（计基，黄灯）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有成绩、有作答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结论提到总分/班级均分/排名，指出最低分组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红牌学生的报告（四史）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缺勤超限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结论第一句说明"缺勤已达上限，会被取消考试资格"，不给"挂科"字样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绿灯学生（数据结构）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状态良好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以"维持节奏"为主，不制造焦虑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没有定稿成绩的学生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score_result 无记录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用 risk_state 的考勤兜底，不报错、不出现空洞数字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评分项未登全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存在 missing 分项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"需要补的地方"里提示"老师还没登分，结论待补"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同一门课重复生成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已有旧报告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新报告独立成条，旧报告保留（可对比）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数字回验生效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模型偶发编数字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ai_run_step 出现 WARN/FAIL，自动重写一次，仍不合规退模板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关闭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AI_ENABLED=false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生成成功但 source=TEMPLATE，页面提示"规则生成"，不报错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没有配任何 Key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两个 Key 都空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同上，走模板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超出日限额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同账号当天 30 次以上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生成成功但 source=TEMPLATE，ai_run.error_message 写"已达当日调用上限"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停了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docker compose stop nginx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自动退 DashScope；source=LLM，接口仍 code=0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dashscope 不可达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断网或改错 base-url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自动退模板；ai_run.status=FALLBACK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查看他人报告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 A 用学生 B 的 reportId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code=0? 不，应为 400/403，提示"报告不存在或无权查看"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不在该教学班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teachingClassId 非本人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code=400"你不在该教学班，或选课已失效"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反馈重复提交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同一份报告点两次"有用"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允许，取最新一条（前端会禁用按钮）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3.4 数据库核对（5 段 SQL）</w:t>
      </w:r>
    </w:p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都能直接跑；把 student_id=1 换成你要查的学生。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运行记录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：select id,scene,status,source,total_tokens,total_cost,error_message,create_time from ai_run order by id desc limit 5;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步级明细（含数字回验结论）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：select run_id,step_no,name,validation_status,validation_detail,duration_ms from ai_run_step order by id desc limit 8;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报告内容与事实快照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：select id,enrollment_id,source,risk_level,total_score,json_length(fact_json),json_length(content_json) from ai_report order by id desc limit 5;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反馈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：select report_id,useful,reason,create_time from ai_report_feedback order by id desc limit 5;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成本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：select scene,count(*) 次数,sum(total_tokens) tokens,round(sum(cost),4) 元 from ai_usage where create_time&gt;=curdate() group by scene;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3.5 页面点检（学生端 6 项）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菜单出现「学习评价」（在「学情预警」下面），点进去不白屏；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左上角课程下拉能列出本学期课程（应含 5 门）；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选课 → 点「生成这份报告」，按钮变「生成中…（约 10 秒）」，约 5–15 秒后右侧出现正文；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4．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正文分 4–5 段，标题是「结论 / 你的强项 / 需要补的地方 / 学习投入 / 下一步做什么」；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5．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底部动作按钮可点：重做→跳「我的考试」、看导学→跳课程详情、找老师→提示语；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6．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点「有用」出现"已记录：有用"；左侧列表里该报告带「AI」或「规则」标签。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3.6 验收指标（答辩/验收时用这张表）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表3-3 AI 报告验收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814"/>
        <w:gridCol w:w="2358"/>
        <w:gridCol w:w="4898"/>
      </w:tblGrid>
      <w:tr>
        <w:trPr>
          <w:tblHeader/>
        </w:trPr>
        <w:tc>
          <w:tcPr>
            <w:tcW w:type="dxa" w:w="181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指标</w:t>
            </w:r>
          </w:p>
        </w:tc>
        <w:tc>
          <w:tcPr>
            <w:tcW w:type="dxa" w:w="235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目标</w:t>
            </w:r>
          </w:p>
        </w:tc>
        <w:tc>
          <w:tcPr>
            <w:tcW w:type="dxa" w:w="489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怎么算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数字一致率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100%</w:t>
            </w:r>
          </w:p>
        </w:tc>
        <w:tc>
          <w:tcPr>
            <w:tcW w:type="dxa" w:w="48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人工抽查 10 份，逐个数字对 fact_json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来源分布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≥ 70%</w:t>
            </w:r>
          </w:p>
        </w:tc>
        <w:tc>
          <w:tcPr>
            <w:tcW w:type="dxa" w:w="48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select source,count(*) from ai_report group by source;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模板兜底占比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≤ 30%</w:t>
            </w:r>
          </w:p>
        </w:tc>
        <w:tc>
          <w:tcPr>
            <w:tcW w:type="dxa" w:w="48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同上；过高说明 Key 或网络有问题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生成耗时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单份 ≤ 20 秒</w:t>
            </w:r>
          </w:p>
        </w:tc>
        <w:tc>
          <w:tcPr>
            <w:tcW w:type="dxa" w:w="48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ai_report.create_time 与 ai_run.create_time 差值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单份成本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≤ 0.01 元</w:t>
            </w:r>
          </w:p>
        </w:tc>
        <w:tc>
          <w:tcPr>
            <w:tcW w:type="dxa" w:w="48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ai_usage.cost / 份数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覆盖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本学期 5 门课都能生成</w:t>
            </w:r>
          </w:p>
        </w:tc>
        <w:tc>
          <w:tcPr>
            <w:tcW w:type="dxa" w:w="48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逐课点一遍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降级可用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断 Key / 停 Dify 仍能出报告</w:t>
            </w:r>
          </w:p>
        </w:tc>
        <w:tc>
          <w:tcPr>
            <w:tcW w:type="dxa" w:w="48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见 3.3 后三条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3.7 三种降级怎么验（各 1 分钟）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表3-4 降级验证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451"/>
        <w:gridCol w:w="4172"/>
        <w:gridCol w:w="3447"/>
      </w:tblGrid>
      <w:tr>
        <w:trPr>
          <w:tblHeader/>
        </w:trPr>
        <w:tc>
          <w:tcPr>
            <w:tcW w:type="dxa" w:w="145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场景</w:t>
            </w:r>
          </w:p>
        </w:tc>
        <w:tc>
          <w:tcPr>
            <w:tcW w:type="dxa" w:w="4172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3447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期望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关掉 AI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AI_ENABLED=false 重启后端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/api/ai/health 里 enabled=false；生成仍成功，source=TEMPLATE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只留直连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清空 AI_REPORT_APP_KEY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reportWorkflowReady=false；source=LLM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全断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两个 Key 都清空（或停 Dify + 断网）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source=TEMPLATE，ai_run.status=FALLBACK，页面无异常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3.8 答辩用的 3 分钟演示脚本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表3-5 演示路线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270"/>
        <w:gridCol w:w="4716"/>
        <w:gridCol w:w="3084"/>
      </w:tblGrid>
      <w:tr>
        <w:trPr>
          <w:tblHeader/>
        </w:trPr>
        <w:tc>
          <w:tcPr>
            <w:tcW w:type="dxa" w:w="1270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时间</w:t>
            </w:r>
          </w:p>
        </w:tc>
        <w:tc>
          <w:tcPr>
            <w:tcW w:type="dxa" w:w="4716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308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要讲的一句话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0:00–0:30</w:t>
            </w:r>
          </w:p>
        </w:tc>
        <w:tc>
          <w:tcPr>
            <w:tcW w:type="dxa" w:w="471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学生端 → 学习评价 → 选「大学计算机基础」→ 生成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报告里的每个数字都由系统算，AI 只负责说人话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0:30–1:20</w:t>
            </w:r>
          </w:p>
        </w:tc>
        <w:tc>
          <w:tcPr>
            <w:tcW w:type="dxa" w:w="471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读「结论」与「需要补的地方」，指一下 61 / 78.1 / 43·45 / 简答题 64% vs 80%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这些数字都能在系统里点回去，不是我编的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1:20–1:50</w:t>
            </w:r>
          </w:p>
        </w:tc>
        <w:tc>
          <w:tcPr>
            <w:tcW w:type="dxa" w:w="471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点动作「重做简答题」→ 跳考试列表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报告的价值是动作，不是文字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1:50–2:30</w:t>
            </w:r>
          </w:p>
        </w:tc>
        <w:tc>
          <w:tcPr>
            <w:tcW w:type="dxa" w:w="471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打开 /api/ai/health，再打开 Dify 控制台（8090）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两套系统各司其职：Dify 生成，业务库存权威数据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2:30–3:00</w:t>
            </w:r>
          </w:p>
        </w:tc>
        <w:tc>
          <w:tcPr>
            <w:tcW w:type="dxa" w:w="471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把 AI_ENABLED=false 重启（或直接清 Key）再生成一次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是可插拔能力，关掉不影响业务，只是文字退回模板</w:t>
            </w:r>
          </w:p>
        </w:tc>
      </w:tr>
    </w:tbl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4 附录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4.1 新增接口清单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表4-1 学生端报告接口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3447"/>
        <w:gridCol w:w="3991"/>
        <w:gridCol w:w="1633"/>
      </w:tblGrid>
      <w:tr>
        <w:trPr>
          <w:tblHeader/>
        </w:trPr>
        <w:tc>
          <w:tcPr>
            <w:tcW w:type="dxa" w:w="3447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方法与路径</w:t>
            </w:r>
          </w:p>
        </w:tc>
        <w:tc>
          <w:tcPr>
            <w:tcW w:type="dxa" w:w="399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说明</w:t>
            </w:r>
          </w:p>
        </w:tc>
        <w:tc>
          <w:tcPr>
            <w:tcW w:type="dxa" w:w="1633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权限</w:t>
            </w:r>
          </w:p>
        </w:tc>
      </w:tr>
      <w:tr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GET /api/student/reports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报告列表（倒序，最多 50 条）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学生本人</w:t>
            </w:r>
          </w:p>
        </w:tc>
      </w:tr>
      <w:tr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GET /api/student/reports/{id}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详情；首次查看写 read_time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学生本人</w:t>
            </w:r>
          </w:p>
        </w:tc>
      </w:tr>
      <w:tr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POST /api/student/reports/generate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body 支持 enrollmentId 或 teachingClassId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学生本人</w:t>
            </w:r>
          </w:p>
        </w:tc>
      </w:tr>
      <w:tr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POST /api/student/reports/{id}/feedback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{useful:true/false, reason}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学生本人</w:t>
            </w:r>
          </w:p>
        </w:tc>
      </w:tr>
      <w:tr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GET /api/ai/health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可达性 + 工作流就绪 + 今日用量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免登录</w:t>
            </w:r>
          </w:p>
        </w:tc>
      </w:tr>
      <w:tr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POST /api/ai/ping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手动探活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登录即可</w:t>
            </w:r>
          </w:p>
        </w:tc>
      </w:tr>
      <w:tr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GET /api/ai/usage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成本与调用统计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ADMIN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4.2 环境变量一览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表4-2 后端 AI 配置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3084"/>
        <w:gridCol w:w="2358"/>
        <w:gridCol w:w="3628"/>
      </w:tblGrid>
      <w:tr>
        <w:trPr>
          <w:tblHeader/>
        </w:trPr>
        <w:tc>
          <w:tcPr>
            <w:tcW w:type="dxa" w:w="308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变量</w:t>
            </w:r>
          </w:p>
        </w:tc>
        <w:tc>
          <w:tcPr>
            <w:tcW w:type="dxa" w:w="235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默认</w:t>
            </w:r>
          </w:p>
        </w:tc>
        <w:tc>
          <w:tcPr>
            <w:tcW w:type="dxa" w:w="362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作用</w:t>
            </w:r>
          </w:p>
        </w:tc>
      </w:tr>
      <w:t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AI_ENABLED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true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false 时全站不调外部模型，全部走模板</w:t>
            </w:r>
          </w:p>
        </w:tc>
      </w:tr>
      <w:t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AI_DIFY_BASE_URL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http://localhost:8090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地址</w:t>
            </w:r>
          </w:p>
        </w:tc>
      </w:tr>
      <w:t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AI_REPORT_APP_KEY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空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报告工作流 Key；配了优先走 Dify</w:t>
            </w:r>
          </w:p>
        </w:tc>
      </w:tr>
      <w:t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AI_QUESTION_APP_KEY / AI_CHAT_APP_KEY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空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出题 / 问答（M2、M4）</w:t>
            </w:r>
          </w:p>
        </w:tc>
      </w:tr>
      <w:t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AI_DASHSCOPE_KEY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空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直连兜底 Key</w:t>
            </w:r>
          </w:p>
        </w:tc>
      </w:tr>
      <w:t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AI_DASHSCOPE_MODEL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qwen-plus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直连用的模型</w:t>
            </w:r>
          </w:p>
        </w:tc>
      </w:tr>
      <w:t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AI_DAILY_LIMIT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每用户每日调用上限（超额退模板）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4.3 工作流契约（DSL 与后端对齐的地方）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表4-3 输入输出约定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2721"/>
        <w:gridCol w:w="3628"/>
        <w:gridCol w:w="2721"/>
      </w:tblGrid>
      <w:tr>
        <w:trPr>
          <w:tblHeader/>
        </w:trPr>
        <w:tc>
          <w:tcPr>
            <w:tcW w:type="dxa" w:w="272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项</w:t>
            </w:r>
          </w:p>
        </w:tc>
        <w:tc>
          <w:tcPr>
            <w:tcW w:type="dxa" w:w="362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约定</w:t>
            </w:r>
          </w:p>
        </w:tc>
        <w:tc>
          <w:tcPr>
            <w:tcW w:type="dxa" w:w="272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不满足会怎样</w:t>
            </w:r>
          </w:p>
        </w:tc>
      </w:tr>
      <w:tr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输入 facts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段落文本，≤ 4000 字，由 FactPackBuilder 生成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模型只能凭空编，数字回验会把它挡掉</w:t>
            </w:r>
          </w:p>
        </w:tc>
      </w:tr>
      <w:tr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输入 course / student / risk_level / total_score / class_avg / absents / allowed_absents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均为字符串，可空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工作流里没声明会被忽略，不影响运行</w:t>
            </w:r>
          </w:p>
        </w:tc>
      </w:tr>
      <w:tr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输出 text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必须叫 text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，四段正文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后端会依次找 text / result / output，都找不到则判失败并降级</w:t>
            </w:r>
          </w:p>
        </w:tc>
      </w:tr>
      <w:tr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分隔标题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必须是【结论】【你的强项】【需要补的地方】【下一步做什么】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后端按标题切段，标题不对会整段塞进"结论"</w:t>
            </w:r>
          </w:p>
        </w:tc>
      </w:tr>
      <w:tr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数字口径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只能引用 facts 里的数字；"下一步"里的训练量可用文字表述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白名单外数字 → 重写一次 → 仍失败退模板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4.4 一键自检脚本（PowerShell）</w:t>
      </w:r>
    </w:p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保存为 check-ai.ps1，在仓库根目录执行：先看 Dify 是否可达，再看后端体检，最后生成一份报告并打印来源。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$h = Invoke-RestMethod http://localhost:8090/console/api/setup -ErrorAction SilentlyContinue; if ($h) { "Dify 在线" } else { "Dify 不可达" }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Invoke-RestMethod http://localhost:8080/api/ai/health | ConvertTo-Json -Depth 5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登录三连：/api/auth/captcha → /api/auth/captcha/debug?captchaId= → /api/auth/login（字段 loginNo、captchaCode）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$r = Invoke-RestMethod -Method Post -Uri http://localhost:8080/api/student/reports/generate -Headers @{Authorization="Bearer $tok"} -ContentType application/json -Body (@{teachingClassId=201} | ConvertTo-Json); $r.data.source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4.5 补完 Dify 之后要做的两件事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把 source=DIFY 的那份报告截图，补进演示 PPT（对比 source=LLM 的版本，讲"同一套事实、不同通道"）；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在 v2.0/ai/dify-workflows/ 里把最终版工作流再导出一遍（Dify 应用 → 编排 → 右上「导出 DSL」），覆盖 report-student.yml，保证"代码里的 DSL = 实际跑的工作流"。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宋体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/>
        <w:sz w:val="21"/>
        <w:szCs w:val="21"/>
      </w:rPr>
    </w:rPrDefault>
    <w:pPrDefault>
      <w:pPr>
        <w:spacing w:after="8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2026-10-27T13:52:08.712Z</dcterms:created>
  <dcterms:modified xsi:type="dcterms:W3CDTF">2026-10-27T13:52:08.715Z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