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2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300" w:line="52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开发进度说明（三阶段）</w:t>
      </w:r>
    </w:p>
    <w:p>
      <w:pPr>
        <w:spacing w:after="40" w:line="380"/>
        <w:jc w:val="center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组长 / 学号：狄珂 / 23001021010</w:t>
      </w:r>
    </w:p>
    <w:p>
      <w:pPr>
        <w:spacing w:after="40" w:line="380"/>
        <w:jc w:val="center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班级：软件23010</w:t>
      </w:r>
    </w:p>
    <w:p>
      <w:pPr>
        <w:spacing w:after="40" w:line="380"/>
        <w:jc w:val="center"/>
      </w:pPr>
      <w:r>
        <w:rPr>
          <w:rFonts w:ascii="Times New Roman" w:eastAsia="宋体" w:hAnsi="Times New Roman"/>
          <w:b w:val="false"/>
          <w:bCs w:val="false"/>
          <w:sz w:val="24"/>
          <w:szCs w:val="24"/>
        </w:rPr>
        <w:t xml:space="preserve">日期：2026 年 9 月</w:t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0 章　文档说明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0.1 本文档是什么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本文档用来跟踪 v2.0 的开发进度。开发分三个阶段推进：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第一阶段做四端的基本框架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（把数据采进来、把四端跑通），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第二阶段做学情预警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（判定引擎与各端预警视图、干预闭环），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第三阶段做 AI 相关能力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（多智能体、RAG 与 AI 阅卷）。文档给出每个阶段的任务清单、当前状态、交付物与依赖，以及里程碑与风险。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进度统计口径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：按任务条数统计（一个任务 = 一条可交付的工作项）。“已完成”指产出物已经生成并通过自检；“进行中”指已开工但未全部交付；“未开始”指尚未动工。统计不按工时加权，避免主观估算失真。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0.2 状态图例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【已完成】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产出物已生成、可验收。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【进行中】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已开工，产出物部分完成。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【未开始】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尚未动工。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【阻塞】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依赖外部输入（如教师确认、学校数据）才能继续。</w:t>
      </w:r>
    </w:p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1 章　总体进度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1.1 一句话结论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目前处于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“设计完成、编码进行中”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的状态：需求口径已全部确认并冻结，数据库设计脚本（15 个脚本 / 60 张表）与算法口径已落地，各类文档与图表已产出；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编码已从第一阶段起步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，账号与统一登录、四端外壳、基础数据、排课与教学班、成绩构成五个模块已跑通并联调（后端 Gradle + Spring Boot 4 + MyBatis-Plus，前端 Vue 3 + Vite），数据模型与账号迁移已落地；下一步按顺序推进课程内容、教学活动、考勤归档、成绩与批改。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1.2 阶段总览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三个阶段总览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088"/>
        <w:gridCol w:w="3084"/>
        <w:gridCol w:w="907"/>
        <w:gridCol w:w="907"/>
        <w:gridCol w:w="1088"/>
        <w:gridCol w:w="1995"/>
      </w:tblGrid>
      <w:tr>
        <w:trPr>
          <w:tblHeader/>
        </w:trPr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主要交付物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任务数</w:t>
            </w:r>
          </w:p>
        </w:tc>
        <w:tc>
          <w:tcPr>
            <w:tcW w:type="dxa" w:w="90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已完成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进度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当前状态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0 阶段（前置）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需求口径冻结、v2.0 数据库设计、风险判定算法口径、图表工具链、四份文档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已完成（2026-09 口径冻结，60 张表实跑通过）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第一阶段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四端基本框架：账号与登录、四端外壳与统一组件、基础数据与排课、成绩构成、课程内容与教学活动、考勤与归档、成绩与批改、数据模型落地、合成数据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已完成（1-1～1-17 全部落地并联调通过）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第二阶段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学情预警：判定引擎、风险状态与预警、四端预警视图、干预闭环、口径单元测试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未开始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第三阶段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AI：多智能体编排、真值校验与反思、RAG 知识库、运行留痕与评测、AI 识题与阅卷、前端 AI 入口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0%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未开始</w:t>
            </w:r>
          </w:p>
        </w:tc>
      </w:tr>
      <w:tr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58%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第一阶段 17 项全部完成，M1/M2/M3 均已达成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说明：合计进度 58% 是按 40 个任务条数算的（第 0 阶段 6 项 + 第一阶段 17 项 = 23 项）；第一阶段已全部完成，剩余 17 项属第二、第三阶段（学情预警与 AI）。；若只看“设计与准备”这个口径，完成度 100%（第 0 阶段 6 项全部完成）。两个数字都列出，避免对外汇报时产生误解。</w:t>
      </w:r>
    </w:p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2 章　第 0 阶段（前置设计与准备）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已完成工作清单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第 0 阶段工作清单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358"/>
        <w:gridCol w:w="3628"/>
        <w:gridCol w:w="2358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工作项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产出物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 / 证据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0-1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需求调研与口径确认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四轮需求确认文档（整体分析展望 v2.0.0、最终确认、补充、教师端补充）+ 两轮问答（回答001 等）逐条确认；全部待确认项清零并冻结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【已完成】口径基线已归档（功能整理·口径冻结版）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0-2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 数据库设计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15 个脚本（建表 / 预置 / 迁移 / 口径修订），60 张表按 01→15 顺序在 MySQL 8 实跑通过；已删除知识点表与课程编码、作业改为题目型在线作答、覆盖率改 1/3，新增教学资源与教学活动层 14 张；从旧库迁移学生 800、教师 9、教务 1、课程 2、干预记录 21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【已完成】校验库 sws_v2_check 实跑通过；约束实测（贡献表合计 CHECK、一组一份唯一键）通过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0-3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风险判定算法设计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以“安全边际”为核心的判定流程：通道判据、多源信号、课程侧三因子校正、三族规则取最高等级、置信度分档；含两个完整模拟算例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【已完成】《算法流程说明》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0-4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图表工具链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自写 SVG 渲染器 + JSON 图描述，26 张图（用例图 / ER 图 / 类图 / 活动图 / 状态图 / 时序图）可脚本一键重出，同时产出 svg / png / drawio / html 四种格式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【已完成】v2.0/picture 与 v2.0/tool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0-5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文档产出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《功能整理（口径冻结版）》《需求与设计文档（第 2 章业务架构，26 图 30 表）》《算法流程说明》《项目文档（第 1～3 章）》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【已完成】均在 v2.0/word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0-6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口径冻结与归档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开发默认值 12 条全部确认；归档目录与索引说明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【已完成】v2.0/word/功能整理_口径冻结_2026-09</w:t>
            </w:r>
          </w:p>
        </w:tc>
      </w:tr>
    </w:tbl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3 章　第一阶段：四端基本框架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阶段目标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跑通“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教师发布 → 学生提交 → 教师批改 → 数据入库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”的完整闭环，四端都能登录使用。这一阶段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不做任何风险判定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，只保证数据采得进来、存得下来、查得到。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任务清单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第一阶段任务清单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3447"/>
        <w:gridCol w:w="1088"/>
        <w:gridCol w:w="1633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交付物 / 说明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账号与统一登录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统一账号表 + PBKDF2 口令 + 令牌（携带角色与归属，12 小时有效）+ 四端登录入口；默认密码 000000、改密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【已完成】四端登录、401/403 拦截实测通过；2026-10 追加图形验证码（一次性、5 分钟有效）与令牌落库（sys_account.token，重启不掉线）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四端外壳与统一组件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顶栏、侧栏、卡片、筛选条、分页、空状态、上传组件；学生 / 教师 / 导员 / 教务四套路由与菜单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【已完成】PortLayout 外壳 + 四端路由与菜单（按口径冻结版导航）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1-3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基础数据模块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学期与教学周历、专业、行政班、辅导员分配（带学期、换人留痕）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【已完成】学期 / 周历 / 专业 / 行政班 / 辅导员分配接口与页面联调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1-4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排课与教学班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开课实例（计划周次 / 及格线）、教学班与任课教师、课次自动生成、实际课次申报与确认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【已完成】实测：1 门开课 / 1 个教学班 / 267 人选课 / 30 次课（跳过假期），有效课次 30 已确认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1-3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1-5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成绩构成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模板、评分项（自动型 / 手工型）、权重校验、课程组全体确认与锁定、教务审批与裁定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【已完成】模板套用、两级评分项、权重合计≠100 拒绝、考勤项拦截、全体确认后锁定、教务裁定锁定实测通过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1-4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1-6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课程内容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导学富文本、教学目标、目录（课次 × 课前 / 课中 / 课后）、资料上传与资源库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【已完成】导学版本化与发布、教学目标整批保存、目录按课次生成（30 行）、课时三段挂载与发布、资料上传下载作废均实测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1-5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1-7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教学活动（测验 / 作业）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Word / PDF 导入题目 → 校对 → 发布；在线作答、限时自动交卷、客观题自动判分、主观题教师批阅并记录判卷人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【已完成】.docx/.txt 导入解析（PDF 待解析库）、发布、限时交卷、客观自动判分、主观批改与判卷人、缺考记 0 均实测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1-6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1-8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项目与贡献度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项目发布、文件提交（Word / PDF / 代码 / PPT）、组队、组长提交贡献表、按贡献折算个人得分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【已完成】组队、文件提交（按允许形式校验）、组长一份贡献表（合计 100%、锁定后任何人不可改）、个人得分=总分×占比均实测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1-6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1-9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考勤与归档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课表驱动点名单（默认全勤只点异常）、批量导入、行级留痕、期中 / 期末归档与退回重交、覆盖率统计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【已完成】点名与行级留痕（268 条日志）、xlsx/csv 导入、汇总与 1/3 门槛、归档提交+教务确认+冻结、覆盖率督办均实测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1-4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1-10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成绩与批改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待批改（作业 / 测试 / 项目三类）、手工评分项录入、成绩矩阵、总评汇总与导出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【已完成】成绩矩阵（分项/加权/扣分/总评）、手工录入、自动汇总（测验作业项目）、硬门槛判定、267 人总评落库、CSV 导出均实测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1-5、1-7、1-9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1-11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学生端页面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首页（我的课程 / 我的项目）、课程学习、课程详情六页签、我的考试、问卷调查、个人中心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【已完成】首页与课程学习（含邀请码入班）、课程详情六页签（按成绩构成开关）、我的考试未完成/已结束、个人中心与改密均联调；问卷留待第二阶段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1-2、1-7、1-8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1-12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教师端页面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首页（我的教学课程 + 待批改）、课程详情三页签、教学详情六页签、考勤与归档、成绩与批改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【已完成】首页（置顶/结课/待批改三类）、课程详情三页签（教学班级/教学统计/课程考核+规则设置）、教学详情六页签（复用内容与活动页）均联调；结课实测学生端隐藏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1-5～1-10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1-13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教务端页面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学期周历、排课与教学班、成绩构成审批、归档工作台、覆盖率督办、导入批次与审计、入课知会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【已完成】工作台概览、覆盖率督办（记审计+催办）、导入批次与回滚、入课知会、审计日志（含操作人姓名）均实测；学期周历与排课沿用 1-3/1-4 的页面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1-3、1-4、1-9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1-14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导员端页面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看板、名单与单科详情、干预记录、问卷发布、行政班挂科率与通知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【已完成】看板（班级挂科率/风险学生/班集体提醒/汇总提醒）、名单与单科详情、干预全流程（录入→上报→终止）、教师风格问卷发布、通知回执均实测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1-2、1-11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1-15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 数据模型落地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 60 张表生成实体与 Mapper，替换 v1 旧实体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【已完成】60 个实体 + 60 个 Mapper 按列定义自动生成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0-2（已完成）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1-16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账号迁移任务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按学号 / 工号建账号、PBKDF2 口令、回填 account_id，全程写审计日志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【已完成】812 个账号已建并回填 account_id，启动时幂等补齐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1-1、1-15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1-17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合成数据生成器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720 学生 / 6 门课 / 每生 6 门 / 32 课次，注入教师尺度真值，用于联调与后续算法验证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【已完成】一键生成 720 学生 / 6 门课 / 4320 选课 / 576 课次 / 4.32 万条考勤 / 8640 份提交 / 4320 条总评，并写入 18 条教师尺度真值（-8~+8，均值随真值单调）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1-15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本阶段里程碑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表3-2 第一阶段的三个可验收节点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3809"/>
        <w:gridCol w:w="380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节点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M1-1 四端可登录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1-1、1-2、1-3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四类账号分别登录，进入各自首页，看不到其他端口功能；越权访问返回 403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M1-2 数据闭环打通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1-4～1-10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用一门演示课走完：配置成绩构成 → 建目录与资料 → 发布测验 / 作业 / 项目 → 学生作答与提交 → 教师批改 → 成绩矩阵出现分数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M1-3 四端页面齐全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1-11～1-14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四端全部页面可操作，页面风格统一；教务端能完成排课、归档与督办</w:t>
            </w:r>
          </w:p>
        </w:tc>
      </w:tr>
    </w:tbl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4 章　第二阶段：学情预警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阶段目标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在学期中途给出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可信、可解释、可追溯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的分级预警，并完成“预警 → 处理 → 复评 → 关闭或升级”的闭环。判定结果必须可复现：同一份数据 + 同一引擎版本 → 同一结论。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任务清单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第二阶段任务清单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3447"/>
        <w:gridCol w:w="1088"/>
        <w:gridCol w:w="1633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交付物 / 说明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2-1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引擎骨架与规则版本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RiskEngine 骨架、引擎配置版本化（阈值 / 系数 / 开关）、结果记录 engineVersion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1-15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2-2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通道判据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缺课硬门槛（N_max = 有效课次 ÷ 3）、剩余可缺次数、期末需考分数是否超过满分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2-1、1-9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2-3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多源信号与课程侧三因子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出勤扣分、作业提交行为、分项得分；课程类型与难度档位、课程历史挂科率、教师尺度 Δ 的估计与收缩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2-1、1-10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2-4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等级融合与置信度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三族规则取最高等级；置信度四档（完整分档 / 带标注 / 仅行为 / 数据不足）；覆盖率低于三分之一判低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2-2、2-3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2-5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风险状态与预警生成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一人一课一行的风险状态；达阈值生成预警、写生命周期时间线、通知与回执、超时升级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2-4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2-6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学生端学情预警页面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风险总览 + 分课程卡片 + 扣分明细 + 临界提示（“再缺一次即挂”）+ 回应；按可见性规则裁剪数值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2-5、1-11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2-7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教师端预警监控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本班学生按危险度排序、预警依据、处理与撤销、复评触发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2-5、1-12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2-8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导员端重点关注与班级提醒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多科目 ≥3 门重点关注；第 5 周起 30%/5 人与 50%/10 人两档；一次一条汇总提醒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2-5、1-14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2-9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/ 辅导员 / 教务三级处理记录、上报与终止、14 天或下次评估复评、效果回测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2-7、2-8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2-10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教务端预警相关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规则版本管理、三级挂科率报表、原分与折算分对照、教师尺度（Δ）展示（仅教务可见）、上报处理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2-5、1-13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2-11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口径单元测试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三分之一门槛、扣分无上限、覆盖率分母、期末需考、置信度分档、三族规则取 max 等边界逐条覆盖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2-1～2-5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本阶段里程碑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表4-2 第二阶段的三个可验收节点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3809"/>
        <w:gridCol w:w="380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节点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M2-1 判定可复现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2-1～2-4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同一份数据重复评估结果一致；每条结论能给出触发规则与依据；覆盖率不达标时只给行为提示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M2-2 预警可流转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2-5～2-8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预警能生成、通知、超时升级；学生、教师、导员三端看到同一学生的一致结论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M2-3 闭环可回测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2-9～2-11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每条预警都有处理记录与复评结果；单元测试全部通过</w:t>
            </w:r>
          </w:p>
        </w:tc>
      </w:tr>
    </w:tbl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5 章　第三阶段：AI 相关能力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阶段目标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在不影响确定性的前提下引入大模型：多智能体只做解释、归因、画像、建议与答疑，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数值与判定仍由规则引擎产出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；输出经真值校验与反思重写，无依据时明确拒答。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任务清单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第三阶段任务清单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177"/>
        <w:gridCol w:w="3447"/>
        <w:gridCol w:w="1088"/>
        <w:gridCol w:w="1633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任务</w:t>
            </w:r>
          </w:p>
        </w:tc>
        <w:tc>
          <w:tcPr>
            <w:tcW w:type="dxa" w:w="344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交付物 / 说明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依赖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3-1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多智能体编排与对齐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AgentOrchestrator + 六个智能体（监测 / 分析 / 画像 / 推荐 / 策略 / 反馈）按 v2 的输入与输出 schema 对齐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2-5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3-2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真值注入与输出校验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把风险分、等级、置信度、剩余可缺次数等作为真值注入上下文；结构 / 取值 / 真值一致性三层校验 + 反思重写 + 无依据拒答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3-1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3-3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RAG 课程知识库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按开课实例路由到对应课程知识库；答疑带引用依据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3-1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3-4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运行留痕与评测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每次流水线落库（每步智能体、耗时、校验状态、失败原因）；golden set 评测与统计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3-1、3-2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3-5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识题与 AI 阅卷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Word / PDF 试题的 AI 解析；主观题的 AI 预批改（与教师双轨、标注判卷人）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3-2、1-7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3-6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 AI 入口</w:t>
            </w:r>
          </w:p>
        </w:tc>
        <w:tc>
          <w:tcPr>
            <w:tcW w:type="dxa" w:w="344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教师端智能体分析面板、学生端助手；可一键关闭智能体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3-1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本阶段里程碑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表5-2 第三阶段的三个可验收节点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3809"/>
        <w:gridCol w:w="3809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节点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M3-1 解释有依据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3-1～3-3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智能体输出的数值与库中真值一致；无依据时拒答；每条结论可追溯到规则与数据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M3-2 运行可观测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3-4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可查看每次运行的每步耗时与校验结果，评测集可跑通出分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M3-3 阅卷可协同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3-5、3-6 完成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预批改结果与教师批阅并存，界面标注判卷人；关闭智能体后系统仍可正常预警</w:t>
            </w:r>
          </w:p>
        </w:tc>
      </w:tr>
    </w:tbl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6 章　进度统计、风险与下一步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进度统计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按阶段统计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451"/>
        <w:gridCol w:w="1088"/>
        <w:gridCol w:w="1088"/>
        <w:gridCol w:w="1088"/>
        <w:gridCol w:w="1088"/>
        <w:gridCol w:w="3265"/>
      </w:tblGrid>
      <w:tr>
        <w:trPr>
          <w:tblHeader/>
        </w:trPr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任务数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已完成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进行中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未开始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 0 阶段（前置）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已完成（15 个脚本 / 60 张表实跑通过）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第一阶段 四端基本框架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全部完成并联调通过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第二阶段 学情预警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依赖第一阶段数据闭环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第三阶段 AI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依赖第二阶段风险状态</w:t>
            </w:r>
          </w:p>
        </w:tc>
      </w:tr>
      <w:tr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——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里程碑一览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表6-2 里程碑与状态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2721"/>
        <w:gridCol w:w="3628"/>
        <w:gridCol w:w="1451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62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M0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口径冻结 + 数据层 / 算法 / 文档 / 图源就绪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口径全部确认无待定项；15 个脚本 60 张表按序实跑通过；文档与图可复现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四端可登录 + 外壳与统一组件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四类账号分别登录进入各自首页，越权被拒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【已完成】四端登录与 403 拦截实测通过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数据来源闭环打通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演示课走完发布 → 提交 → 批改 → 入库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【已完成】构成→内容→测验/作业→项目→考勤→成绩矩阵→总评 CSV 全链路实测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四端页面齐全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四端全部页面可操作，风格统一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【已完成】学生/教师/教务/导员四端页面全部完成并联调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学情预警可用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判定可复现、预警可流转、闭环可回测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增强完成</w:t>
            </w:r>
          </w:p>
        </w:tc>
        <w:tc>
          <w:tcPr>
            <w:tcW w:type="dxa" w:w="36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解释有依据、运行可观测、阅卷可协同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【未开始】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6.3 当前风险与阻塞项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表6-3 当前需要关注的风险与阻塞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1088"/>
        <w:gridCol w:w="3265"/>
        <w:gridCol w:w="2721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108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326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数据层修订（已关闭）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已解决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原为第一阶段的阻塞点，现已消除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已完成：15 个脚本 / 60 张表按 01→15 顺序实跑通过（删除知识点与课程编码、作业改造、覆盖率 1/3、新增教学与活动层 14 张）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旧库与旧代码的处理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v1 的实体与接口按旧模型编写，直接复用会带来返工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不复用旧实体与旧页面；只参考其工程脚手架与工具类，按 v2 模型重写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单人开发的进度风险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四端页面 + 教学活动 + 预警 + AI 的工作量集中在一个人身上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严格按三阶段推进，每阶段先交付可验收里程碑；用合成数据替代真实数据联调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题目导入的识别率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Word / PDF 识别不准会导致教师仍需大量手工修题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采用“导入 → 校对 → 发布”三步，识别误差交给老师在预览页一次修正；不承诺全自动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幻觉影响解释可信度</w:t>
            </w:r>
          </w:p>
        </w:tc>
        <w:tc>
          <w:tcPr>
            <w:tcW w:type="dxa" w:w="10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风险</w:t>
            </w:r>
          </w:p>
        </w:tc>
        <w:tc>
          <w:tcPr>
            <w:tcW w:type="dxa" w:w="32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第三阶段若数值被模型编造，会削弱系统可信度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真值注入 + 三层校验 + 反思重写 + 无依据拒答；AI 不参与任何数值计算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6.4 当前进展与下一步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（已完成）修订数据层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：15 个脚本 / 60 张表按 01→15 顺序实跑通过；删除知识点与课程编码、作业改为题目型在线作答、覆盖率改 1/3，新增教学与活动层 14 张。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（已完成）生成实体与 Mapper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：60 个实体 + 60 个 Mapper；账号迁移按 PBKDF2 口令建号并回填 account_id（812 个），启动时幂等补齐。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（已完成）四端外壳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：统一登录 + PortLayout 外壳 + 四套路由与菜单，M1 已可验收（含 401/403）。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（进行中）数据闭环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：1-3 基础数据、1-4 排课与教学班、1-5 成绩构成、1-6 课程内容、1-7 测验与作业、1-8 项目与贡献度、1-9 考勤与归档、1-10 成绩与批改已落地并联调，M2 数据闭环打通；1-11 学生端、第一阶段 17 项已全部完成（四端页面 + 合成数据），M1/M2/M3 均达成；下一步进入第二阶段：风险判定引擎与四端预警视图。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5．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（待开始）补齐四端页面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：学生端 → 教师端 → 教务端 → 导员端，交付 M3，然后进入第二阶段。</w:t>
      </w:r>
    </w:p>
    <w:p>
      <w:pPr>
        <w:pStyle w:val="Heading1"/>
        <w:spacing w:after="180" w:before="24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第 7 章　2026-10 第一轮验收问题与修复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第一阶段交付后按验收意见做了一轮修复，均已在本地联调通过，记录如下（便于回溯口径变化）。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2026-10 修复清单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1995"/>
        <w:gridCol w:w="3991"/>
        <w:gridCol w:w="1995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处理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涉及位置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F-1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登录缺少人工验证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新增图形验证码（JDK AWT 生成，5 分钟有效、校验一次即作废），登录接口必须带 captchaId/captchaCode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CaptchaService、AuthController、Login.vue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F-2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教师/导员/教务提示「未登录或登录已过期」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令牌改为落库（sys_account.token / token_expire_time + 唯一索引），后端重启不再全员掉线；单点登录；同时修掉教师首页误用学生端学期接口导致的 403（新增 /api/teacher/terms）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TokenStore、16_auth_token.sql、TeacherPortalController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F-3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课程学习页默认展示全部学期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进页面默认检索「当前学期」全部课程，学期下拉可切全部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student/Courses.vue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F-4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学生首页概况占用课程展示位、排版空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概况并入欢迎卡（课程数/进行中/待提交项目/最近截止/快捷入口），课程区独占整行 4 列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student/Home.vue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F-5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学生端问卷找不到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导航「考试」下拉修复（原实现把带子项的导航整项过滤掉了）；新增学生问卷列表 / 作答 / 匿名提交（不落 student_id，仅哈希令牌去重）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PortLayout.vue、StudentSurveyService、Questionnaires.vue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F-6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教师端没有「全部课程」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新增「课程」导航与全部课程页（默认当前学期、搜索与状态筛选）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nav.js、teacher/Courses.vue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F-7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教师端找不到考勤入口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教师首页课程卡、课程详情·教学班级、教学详情顶部都补「考勤 / 考勤与归档」入口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teacher/Home.vue、CourseDetail.vue、TeachingDetail.vue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F-8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导员首页重点关注 1 人与名单 14 人不一致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统一口径并在页面写明：首页只列「≥3 门风险课程」的重点关注，名单页列「≥1 门」的全部有风险学生；两页均显示两个口径的人数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counselor/Home.vue、Focus.vue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F-9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导员端班级重名、班级详情点不开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班级显示带年级（计算机1班（2025级））；学生详情接口与页面加错误提示，实测可打开（525 人 / 7 门课程）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counselor/*.vue、CounselorPortalService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教务端导航竖排、功能过多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导航改为横向不换行（nowrap + 横向滚动）；导航精简为 6 项——覆盖率督办并入考勤归档、审计并入流程与问卷，报表与规则配置属第二阶段暂不上导航（页面保留）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PortLayout.vue、nav.js、admin/Attendance.vue、admin/Workflow.vue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说明：学生个人中心的性别 / 手机 / 邮箱在 student 表中本来就有对应字段（gender / phone / email），不需要改表，只是演示数据为空；页面已对空值显示「—」。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2026-10-18T12:40:40.902Z</dcterms:created>
  <dcterms:modified xsi:type="dcterms:W3CDTF">2026-10-18T12:40:40.904Z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