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CA" w:rsidRDefault="000173FE">
      <w:r>
        <w:rPr>
          <w:rFonts w:hint="eastAsia"/>
        </w:rPr>
        <w:t>区块链对</w:t>
      </w:r>
      <w:r>
        <w:t>内存</w:t>
      </w:r>
      <w:r>
        <w:rPr>
          <w:rFonts w:hint="eastAsia"/>
        </w:rPr>
        <w:t>的影响</w:t>
      </w:r>
      <w:r>
        <w:t>主要</w:t>
      </w:r>
      <w:r>
        <w:rPr>
          <w:rFonts w:hint="eastAsia"/>
        </w:rPr>
        <w:t>是</w:t>
      </w:r>
      <w:r>
        <w:t>账户信息和未确认区块两方面。</w:t>
      </w:r>
    </w:p>
    <w:p w:rsidR="000173FE" w:rsidRDefault="000173FE">
      <w:r>
        <w:rPr>
          <w:rFonts w:hint="eastAsia"/>
        </w:rPr>
        <w:t>主要</w:t>
      </w:r>
      <w:r>
        <w:t>计算账户</w:t>
      </w:r>
      <w:r>
        <w:rPr>
          <w:rFonts w:hint="eastAsia"/>
        </w:rPr>
        <w:t>（外部</w:t>
      </w:r>
      <w:r>
        <w:t>账户和合约账户</w:t>
      </w:r>
      <w:r>
        <w:rPr>
          <w:rFonts w:hint="eastAsia"/>
        </w:rPr>
        <w:t>）和未确认</w:t>
      </w:r>
      <w:r>
        <w:t>区块所占内存</w:t>
      </w:r>
      <w:r>
        <w:rPr>
          <w:rFonts w:hint="eastAsia"/>
        </w:rPr>
        <w:t>。</w:t>
      </w:r>
    </w:p>
    <w:p w:rsidR="000A5A0A" w:rsidRDefault="009A4FBD" w:rsidP="009A4FBD">
      <w:pPr>
        <w:ind w:firstLineChars="200" w:firstLine="420"/>
      </w:pPr>
      <w:bookmarkStart w:id="0" w:name="_GoBack"/>
      <w:bookmarkEnd w:id="0"/>
      <w:r w:rsidRPr="009A4FBD">
        <w:rPr>
          <w:rFonts w:hint="eastAsia"/>
        </w:rPr>
        <w:t>为了可以实时完成对新区块和未确认交易的验证，所有用户的账簿都要驻留在内存中，这个占据了主要内存开销。</w:t>
      </w:r>
    </w:p>
    <w:p w:rsidR="009A4FBD" w:rsidRDefault="009A4FBD">
      <w:pPr>
        <w:rPr>
          <w:rFonts w:hint="eastAsia"/>
        </w:rPr>
      </w:pPr>
    </w:p>
    <w:p w:rsidR="000173FE" w:rsidRPr="00A07032" w:rsidRDefault="00A07032">
      <w:pPr>
        <w:rPr>
          <w:rStyle w:val="a3"/>
        </w:rPr>
      </w:pPr>
      <w:r w:rsidRPr="00A07032">
        <w:rPr>
          <w:rStyle w:val="a3"/>
          <w:rFonts w:hint="eastAsia"/>
        </w:rPr>
        <w:t>1.</w:t>
      </w:r>
      <w:r w:rsidR="000173FE" w:rsidRPr="00A07032">
        <w:rPr>
          <w:rStyle w:val="a3"/>
          <w:rFonts w:hint="eastAsia"/>
        </w:rPr>
        <w:t>未确认</w:t>
      </w:r>
      <w:r w:rsidR="000173FE" w:rsidRPr="00A07032">
        <w:rPr>
          <w:rStyle w:val="a3"/>
        </w:rPr>
        <w:t>区块所占内存</w:t>
      </w:r>
      <w:r w:rsidR="000173FE" w:rsidRPr="00A07032">
        <w:rPr>
          <w:rStyle w:val="a3"/>
          <w:rFonts w:hint="eastAsia"/>
        </w:rPr>
        <w:t>：</w:t>
      </w:r>
    </w:p>
    <w:p w:rsidR="00A07032" w:rsidRDefault="00A07032">
      <w:r>
        <w:rPr>
          <w:rFonts w:hint="eastAsia"/>
        </w:rPr>
        <w:t>区块包括</w:t>
      </w:r>
      <w:r>
        <w:t>区块头、叔</w:t>
      </w:r>
      <w:proofErr w:type="gramStart"/>
      <w:r>
        <w:t>区块头</w:t>
      </w:r>
      <w:proofErr w:type="gramEnd"/>
      <w:r>
        <w:t>和交易列表，</w:t>
      </w:r>
      <w:proofErr w:type="gramStart"/>
      <w:r>
        <w:t>区块头</w:t>
      </w:r>
      <w:proofErr w:type="gramEnd"/>
      <w:r>
        <w:t>和叔</w:t>
      </w:r>
      <w:proofErr w:type="gramStart"/>
      <w:r>
        <w:t>区块头</w:t>
      </w:r>
      <w:proofErr w:type="gramEnd"/>
      <w:r>
        <w:rPr>
          <w:rFonts w:hint="eastAsia"/>
        </w:rPr>
        <w:t>所占</w:t>
      </w:r>
      <w:r>
        <w:t>内存大约</w:t>
      </w:r>
      <w:r>
        <w:rPr>
          <w:rFonts w:hint="eastAsia"/>
        </w:rPr>
        <w:t>540</w:t>
      </w:r>
      <w:r>
        <w:t>bytes，比较小，</w:t>
      </w:r>
      <w:r>
        <w:rPr>
          <w:rFonts w:hint="eastAsia"/>
        </w:rPr>
        <w:t>可</w:t>
      </w:r>
      <w:r>
        <w:t>忽略不计</w:t>
      </w:r>
      <w:r>
        <w:rPr>
          <w:rFonts w:hint="eastAsia"/>
        </w:rPr>
        <w:t>。</w:t>
      </w:r>
      <w:r>
        <w:t>区块</w:t>
      </w:r>
      <w:r>
        <w:rPr>
          <w:rFonts w:hint="eastAsia"/>
        </w:rPr>
        <w:t>所占</w:t>
      </w:r>
      <w:r>
        <w:t>内存主要</w:t>
      </w:r>
      <w:r>
        <w:rPr>
          <w:rFonts w:hint="eastAsia"/>
        </w:rPr>
        <w:t>由</w:t>
      </w:r>
      <w:r>
        <w:t>交易数决定。</w:t>
      </w:r>
    </w:p>
    <w:p w:rsidR="00CE1BE1" w:rsidRDefault="00290F75">
      <w:r>
        <w:rPr>
          <w:rFonts w:hint="eastAsia"/>
        </w:rPr>
        <w:t>统计</w:t>
      </w:r>
      <w:r>
        <w:t>区块</w:t>
      </w:r>
      <w:r>
        <w:rPr>
          <w:rFonts w:hint="eastAsia"/>
        </w:rPr>
        <w:t>容量</w:t>
      </w:r>
      <w:r>
        <w:t>和区块中交易数量</w:t>
      </w:r>
    </w:p>
    <w:p w:rsidR="00290F75" w:rsidRDefault="00290F75">
      <w:r>
        <w:rPr>
          <w:rFonts w:hint="eastAsia"/>
        </w:rPr>
        <w:t>例</w:t>
      </w:r>
      <w:r>
        <w:t>：第</w:t>
      </w:r>
      <w:r>
        <w:rPr>
          <w:rFonts w:hint="eastAsia"/>
        </w:rPr>
        <w:t>7319264块</w:t>
      </w:r>
      <w:r>
        <w:t>区块</w:t>
      </w:r>
      <w:r>
        <w:rPr>
          <w:rFonts w:hint="eastAsia"/>
        </w:rPr>
        <w:t xml:space="preserve"> 容量</w:t>
      </w:r>
      <w:r>
        <w:t>是</w:t>
      </w:r>
      <w:r>
        <w:rPr>
          <w:rFonts w:hint="eastAsia"/>
        </w:rPr>
        <w:t>7159</w:t>
      </w:r>
      <w:r>
        <w:t>bytes，包含</w:t>
      </w:r>
      <w:r>
        <w:rPr>
          <w:rFonts w:hint="eastAsia"/>
        </w:rPr>
        <w:t>37条</w:t>
      </w:r>
      <w:r>
        <w:t>交易</w:t>
      </w:r>
    </w:p>
    <w:p w:rsidR="00290F75" w:rsidRDefault="00290F75" w:rsidP="00290F75">
      <w:pPr>
        <w:ind w:firstLine="420"/>
      </w:pPr>
      <w:r>
        <w:t>第</w:t>
      </w:r>
      <w:r>
        <w:rPr>
          <w:rFonts w:hint="eastAsia"/>
        </w:rPr>
        <w:t>7319146块</w:t>
      </w:r>
      <w:r>
        <w:t>区块</w:t>
      </w:r>
      <w:r>
        <w:rPr>
          <w:rFonts w:hint="eastAsia"/>
        </w:rPr>
        <w:t xml:space="preserve"> 容量</w:t>
      </w:r>
      <w:r>
        <w:t>是</w:t>
      </w:r>
      <w:r>
        <w:rPr>
          <w:rFonts w:hint="eastAsia"/>
        </w:rPr>
        <w:t>7242</w:t>
      </w:r>
      <w:r>
        <w:t>bytes，包含</w:t>
      </w:r>
      <w:r>
        <w:rPr>
          <w:rFonts w:hint="eastAsia"/>
        </w:rPr>
        <w:t>38条交易</w:t>
      </w:r>
    </w:p>
    <w:p w:rsidR="00A07032" w:rsidRDefault="004B28D8" w:rsidP="00290F75">
      <w:pPr>
        <w:ind w:firstLine="420"/>
      </w:pPr>
      <w:r>
        <w:rPr>
          <w:rFonts w:hint="eastAsia"/>
        </w:rPr>
        <w:t>第7319021块</w:t>
      </w:r>
      <w:r>
        <w:t>区块</w:t>
      </w:r>
      <w:r>
        <w:rPr>
          <w:rFonts w:hint="eastAsia"/>
        </w:rPr>
        <w:t xml:space="preserve"> 容量</w:t>
      </w:r>
      <w:r>
        <w:t>是</w:t>
      </w:r>
      <w:r>
        <w:rPr>
          <w:rFonts w:hint="eastAsia"/>
        </w:rPr>
        <w:t>22990</w:t>
      </w:r>
      <w:r>
        <w:t>bytes，包含</w:t>
      </w:r>
      <w:r>
        <w:rPr>
          <w:rFonts w:hint="eastAsia"/>
        </w:rPr>
        <w:t>129条</w:t>
      </w:r>
      <w:r>
        <w:t>交易</w:t>
      </w:r>
    </w:p>
    <w:p w:rsidR="00290F75" w:rsidRDefault="00A07032" w:rsidP="00290F75">
      <w:pPr>
        <w:ind w:firstLine="420"/>
      </w:pPr>
      <w:r>
        <w:rPr>
          <w:rFonts w:hint="eastAsia"/>
        </w:rPr>
        <w:t>第7318745块</w:t>
      </w:r>
      <w:r>
        <w:t>区块</w:t>
      </w:r>
      <w:r>
        <w:rPr>
          <w:rFonts w:hint="eastAsia"/>
        </w:rPr>
        <w:t xml:space="preserve"> 容量</w:t>
      </w:r>
      <w:r>
        <w:t>是</w:t>
      </w:r>
      <w:r>
        <w:rPr>
          <w:rFonts w:hint="eastAsia"/>
        </w:rPr>
        <w:t>27325</w:t>
      </w:r>
      <w:r>
        <w:t>bytes，包含</w:t>
      </w:r>
      <w:r>
        <w:rPr>
          <w:rFonts w:hint="eastAsia"/>
        </w:rPr>
        <w:t>139条</w:t>
      </w:r>
      <w:r>
        <w:t>交易</w:t>
      </w:r>
    </w:p>
    <w:p w:rsidR="00290F75" w:rsidRDefault="00290F75" w:rsidP="00290F75">
      <w:pPr>
        <w:ind w:firstLine="420"/>
      </w:pPr>
      <w:r>
        <w:t>……</w:t>
      </w:r>
    </w:p>
    <w:p w:rsidR="00290F75" w:rsidRDefault="00290F75" w:rsidP="00290F75">
      <w:pPr>
        <w:ind w:firstLine="420"/>
      </w:pPr>
      <w:r>
        <w:rPr>
          <w:rFonts w:hint="eastAsia"/>
        </w:rPr>
        <w:t>我的</w:t>
      </w:r>
      <w:r>
        <w:t>想</w:t>
      </w:r>
      <w:r>
        <w:rPr>
          <w:rFonts w:hint="eastAsia"/>
        </w:rPr>
        <w:t>法</w:t>
      </w:r>
      <w:r>
        <w:t>是</w:t>
      </w:r>
      <w:r>
        <w:rPr>
          <w:rFonts w:hint="eastAsia"/>
        </w:rPr>
        <w:t>多</w:t>
      </w:r>
      <w:r>
        <w:t>取一些区块，根据其容量和区块中包含的交易数，计算出一条交易</w:t>
      </w:r>
      <w:r w:rsidR="00A07032">
        <w:rPr>
          <w:rFonts w:hint="eastAsia"/>
        </w:rPr>
        <w:t>的</w:t>
      </w:r>
      <w:r>
        <w:rPr>
          <w:rFonts w:hint="eastAsia"/>
        </w:rPr>
        <w:t>平均</w:t>
      </w:r>
      <w:r>
        <w:t>大小</w:t>
      </w:r>
      <w:r w:rsidR="00A07032">
        <w:rPr>
          <w:rFonts w:hint="eastAsia"/>
        </w:rPr>
        <w:t>。</w:t>
      </w:r>
    </w:p>
    <w:p w:rsidR="00290F75" w:rsidRDefault="004B28D8" w:rsidP="00290F75">
      <w:pPr>
        <w:ind w:firstLine="420"/>
      </w:pPr>
      <w:proofErr w:type="gramStart"/>
      <w:r>
        <w:rPr>
          <w:rFonts w:hint="eastAsia"/>
        </w:rPr>
        <w:t>区块头</w:t>
      </w:r>
      <w:proofErr w:type="gramEnd"/>
      <w:r>
        <w:t>大小约为</w:t>
      </w:r>
      <w:r>
        <w:rPr>
          <w:rFonts w:hint="eastAsia"/>
        </w:rPr>
        <w:t>540</w:t>
      </w:r>
      <w:r>
        <w:t>bytes</w:t>
      </w:r>
      <w:r w:rsidR="00472A8B">
        <w:rPr>
          <w:rFonts w:hint="eastAsia"/>
        </w:rPr>
        <w:t>，</w:t>
      </w:r>
      <w:r w:rsidR="00472A8B">
        <w:t>计算每条交易大小：</w:t>
      </w:r>
    </w:p>
    <w:p w:rsidR="00472A8B" w:rsidRDefault="00472A8B" w:rsidP="00290F75">
      <w:pPr>
        <w:ind w:firstLine="420"/>
      </w:pPr>
      <w:r>
        <w:rPr>
          <w:rFonts w:hint="eastAsia"/>
        </w:rPr>
        <w:t>（7159</w:t>
      </w:r>
      <w:r>
        <w:t>-540</w:t>
      </w:r>
      <w:r>
        <w:rPr>
          <w:rFonts w:hint="eastAsia"/>
        </w:rPr>
        <w:t>）/37</w:t>
      </w:r>
      <w:r>
        <w:t>=178</w:t>
      </w:r>
    </w:p>
    <w:p w:rsidR="00472A8B" w:rsidRDefault="00472A8B" w:rsidP="00290F75">
      <w:pPr>
        <w:ind w:firstLine="420"/>
      </w:pPr>
      <w:r>
        <w:rPr>
          <w:rFonts w:hint="eastAsia"/>
        </w:rPr>
        <w:t>（7242</w:t>
      </w:r>
      <w:r>
        <w:t>-540</w:t>
      </w:r>
      <w:r>
        <w:rPr>
          <w:rFonts w:hint="eastAsia"/>
        </w:rPr>
        <w:t>）/38=</w:t>
      </w:r>
      <w:r>
        <w:t>176</w:t>
      </w:r>
    </w:p>
    <w:p w:rsidR="00472A8B" w:rsidRDefault="00472A8B" w:rsidP="00290F75">
      <w:pPr>
        <w:ind w:firstLine="420"/>
      </w:pPr>
      <w:r>
        <w:rPr>
          <w:rFonts w:hint="eastAsia"/>
        </w:rPr>
        <w:t>（22990</w:t>
      </w:r>
      <w:r>
        <w:t>-540</w:t>
      </w:r>
      <w:r>
        <w:rPr>
          <w:rFonts w:hint="eastAsia"/>
        </w:rPr>
        <w:t>）/129</w:t>
      </w:r>
      <w:r>
        <w:t>=174</w:t>
      </w:r>
    </w:p>
    <w:p w:rsidR="00472A8B" w:rsidRDefault="00472A8B" w:rsidP="00290F75">
      <w:pPr>
        <w:ind w:firstLine="420"/>
      </w:pPr>
      <w:r>
        <w:rPr>
          <w:rFonts w:hint="eastAsia"/>
        </w:rPr>
        <w:t>（27325</w:t>
      </w:r>
      <w:r>
        <w:t>-540</w:t>
      </w:r>
      <w:r>
        <w:rPr>
          <w:rFonts w:hint="eastAsia"/>
        </w:rPr>
        <w:t>）/139</w:t>
      </w:r>
      <w:r>
        <w:t>=192</w:t>
      </w:r>
    </w:p>
    <w:p w:rsidR="00472A8B" w:rsidRDefault="00472A8B" w:rsidP="00290F75">
      <w:pPr>
        <w:ind w:firstLine="420"/>
      </w:pPr>
      <w:r>
        <w:rPr>
          <w:rFonts w:hint="eastAsia"/>
        </w:rPr>
        <w:t>每条</w:t>
      </w:r>
      <w:r>
        <w:t>交易平均大小为</w:t>
      </w:r>
      <w:r>
        <w:rPr>
          <w:rFonts w:hint="eastAsia"/>
        </w:rPr>
        <w:t>180</w:t>
      </w:r>
      <w:r>
        <w:t>bytes。</w:t>
      </w:r>
    </w:p>
    <w:p w:rsidR="0011734B" w:rsidRDefault="0011734B" w:rsidP="00290F75">
      <w:pPr>
        <w:ind w:firstLine="420"/>
      </w:pPr>
      <w:r>
        <w:rPr>
          <w:rFonts w:hint="eastAsia"/>
        </w:rPr>
        <w:t>每分钟</w:t>
      </w:r>
      <w:r>
        <w:t>大约有</w:t>
      </w:r>
      <w:r>
        <w:rPr>
          <w:rFonts w:hint="eastAsia"/>
        </w:rPr>
        <w:t>20000条</w:t>
      </w:r>
      <w:r>
        <w:t>未确认</w:t>
      </w:r>
      <w:r>
        <w:rPr>
          <w:rFonts w:hint="eastAsia"/>
        </w:rPr>
        <w:t>交易</w:t>
      </w:r>
      <w:r>
        <w:t>，则每分钟驻留在内存中的交易</w:t>
      </w:r>
      <w:r>
        <w:rPr>
          <w:rFonts w:hint="eastAsia"/>
        </w:rPr>
        <w:t>占</w:t>
      </w:r>
      <w:r>
        <w:t>大概</w:t>
      </w:r>
      <w:r>
        <w:rPr>
          <w:rFonts w:hint="eastAsia"/>
        </w:rPr>
        <w:t>3.4</w:t>
      </w:r>
      <w:r>
        <w:t>M</w:t>
      </w:r>
    </w:p>
    <w:p w:rsidR="000A5A0A" w:rsidRDefault="009A4FBD" w:rsidP="00290F75">
      <w:pPr>
        <w:ind w:firstLine="420"/>
        <w:rPr>
          <w:rFonts w:hint="eastAsia"/>
        </w:rPr>
      </w:pPr>
      <w:r>
        <w:rPr>
          <w:rFonts w:hint="eastAsia"/>
        </w:rPr>
        <w:t>假设以太坊</w:t>
      </w:r>
      <w:r>
        <w:t>TPS</w:t>
      </w:r>
      <w:r>
        <w:rPr>
          <w:rFonts w:hint="eastAsia"/>
        </w:rPr>
        <w:t>=20，</w:t>
      </w:r>
      <w:proofErr w:type="gramStart"/>
      <w:r>
        <w:rPr>
          <w:rFonts w:hint="eastAsia"/>
        </w:rPr>
        <w:t>出块时间</w:t>
      </w:r>
      <w:proofErr w:type="gramEnd"/>
      <w:r>
        <w:rPr>
          <w:rFonts w:hint="eastAsia"/>
        </w:rPr>
        <w:t>15</w:t>
      </w:r>
      <w:r>
        <w:t>s，那么一个区块中</w:t>
      </w:r>
      <w:r>
        <w:rPr>
          <w:rFonts w:hint="eastAsia"/>
        </w:rPr>
        <w:t>有300条</w:t>
      </w:r>
      <w:r>
        <w:t>交易，一个区块大小</w:t>
      </w:r>
      <w:r>
        <w:rPr>
          <w:rFonts w:hint="eastAsia"/>
        </w:rPr>
        <w:t>大概52</w:t>
      </w:r>
      <w:r>
        <w:t>kb？？？？？？</w:t>
      </w:r>
    </w:p>
    <w:p w:rsidR="0011734B" w:rsidRPr="0011734B" w:rsidRDefault="0011734B" w:rsidP="0011734B">
      <w:pPr>
        <w:rPr>
          <w:rStyle w:val="a3"/>
        </w:rPr>
      </w:pPr>
      <w:r w:rsidRPr="0011734B">
        <w:rPr>
          <w:rStyle w:val="a3"/>
        </w:rPr>
        <w:t>2.</w:t>
      </w:r>
      <w:r w:rsidRPr="0011734B">
        <w:rPr>
          <w:rStyle w:val="a3"/>
          <w:rFonts w:hint="eastAsia"/>
        </w:rPr>
        <w:t>账户</w:t>
      </w:r>
      <w:r w:rsidRPr="0011734B">
        <w:rPr>
          <w:rStyle w:val="a3"/>
        </w:rPr>
        <w:t>信息所占内存：</w:t>
      </w:r>
    </w:p>
    <w:p w:rsidR="0011734B" w:rsidRDefault="0011734B" w:rsidP="0011734B">
      <w:pPr>
        <w:ind w:firstLine="420"/>
      </w:pPr>
      <w:r>
        <w:rPr>
          <w:rFonts w:hint="eastAsia"/>
        </w:rPr>
        <w:t>以太坊</w:t>
      </w:r>
      <w:r>
        <w:t>账户</w:t>
      </w:r>
      <w:r>
        <w:rPr>
          <w:rFonts w:hint="eastAsia"/>
        </w:rPr>
        <w:t>包括</w:t>
      </w:r>
      <w:r>
        <w:t>外部账户和合约账户。</w:t>
      </w:r>
    </w:p>
    <w:p w:rsidR="0011734B" w:rsidRDefault="004266D4" w:rsidP="0011734B">
      <w:pPr>
        <w:ind w:firstLine="420"/>
      </w:pPr>
      <w:r>
        <w:rPr>
          <w:rFonts w:hint="eastAsia"/>
        </w:rPr>
        <w:t>账户</w:t>
      </w:r>
      <w:r>
        <w:t>内部结构：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4266D4" w:rsidTr="004266D4">
        <w:tc>
          <w:tcPr>
            <w:tcW w:w="1696" w:type="dxa"/>
          </w:tcPr>
          <w:p w:rsidR="004266D4" w:rsidRDefault="004266D4" w:rsidP="0011734B"/>
        </w:tc>
        <w:tc>
          <w:tcPr>
            <w:tcW w:w="3261" w:type="dxa"/>
          </w:tcPr>
          <w:p w:rsidR="004266D4" w:rsidRPr="004266D4" w:rsidRDefault="004266D4" w:rsidP="004266D4">
            <w:pPr>
              <w:jc w:val="center"/>
              <w:rPr>
                <w:b/>
              </w:rPr>
            </w:pPr>
            <w:r w:rsidRPr="004266D4">
              <w:rPr>
                <w:rFonts w:hint="eastAsia"/>
                <w:b/>
              </w:rPr>
              <w:t>外部账户</w:t>
            </w:r>
          </w:p>
        </w:tc>
        <w:tc>
          <w:tcPr>
            <w:tcW w:w="3339" w:type="dxa"/>
          </w:tcPr>
          <w:p w:rsidR="004266D4" w:rsidRPr="004266D4" w:rsidRDefault="004266D4" w:rsidP="004266D4">
            <w:pPr>
              <w:jc w:val="center"/>
              <w:rPr>
                <w:b/>
              </w:rPr>
            </w:pPr>
            <w:r w:rsidRPr="004266D4">
              <w:rPr>
                <w:rFonts w:hint="eastAsia"/>
                <w:b/>
              </w:rPr>
              <w:t>合约</w:t>
            </w:r>
            <w:r w:rsidRPr="004266D4">
              <w:rPr>
                <w:b/>
              </w:rPr>
              <w:t>账户</w:t>
            </w:r>
          </w:p>
        </w:tc>
      </w:tr>
      <w:tr w:rsidR="004266D4" w:rsidTr="004266D4">
        <w:tc>
          <w:tcPr>
            <w:tcW w:w="1696" w:type="dxa"/>
          </w:tcPr>
          <w:p w:rsidR="004266D4" w:rsidRPr="004266D4" w:rsidRDefault="004266D4" w:rsidP="004266D4">
            <w:pPr>
              <w:jc w:val="center"/>
              <w:rPr>
                <w:b/>
              </w:rPr>
            </w:pPr>
            <w:r w:rsidRPr="004266D4">
              <w:rPr>
                <w:b/>
              </w:rPr>
              <w:t>n</w:t>
            </w:r>
            <w:r w:rsidRPr="004266D4">
              <w:rPr>
                <w:rFonts w:hint="eastAsia"/>
                <w:b/>
              </w:rPr>
              <w:t>once</w:t>
            </w:r>
          </w:p>
        </w:tc>
        <w:tc>
          <w:tcPr>
            <w:tcW w:w="3261" w:type="dxa"/>
          </w:tcPr>
          <w:p w:rsidR="004266D4" w:rsidRDefault="004266D4" w:rsidP="004266D4">
            <w:pPr>
              <w:jc w:val="center"/>
            </w:pPr>
            <w:r>
              <w:rPr>
                <w:rFonts w:hint="eastAsia"/>
              </w:rPr>
              <w:t>从该</w:t>
            </w:r>
            <w:r>
              <w:t>地址发送过的交易数量</w:t>
            </w:r>
          </w:p>
        </w:tc>
        <w:tc>
          <w:tcPr>
            <w:tcW w:w="3339" w:type="dxa"/>
          </w:tcPr>
          <w:p w:rsidR="004266D4" w:rsidRPr="004266D4" w:rsidRDefault="004266D4" w:rsidP="004266D4">
            <w:pPr>
              <w:jc w:val="center"/>
            </w:pPr>
            <w:r>
              <w:rPr>
                <w:rFonts w:hint="eastAsia"/>
              </w:rPr>
              <w:t>合约账户</w:t>
            </w:r>
            <w:r>
              <w:t>创建</w:t>
            </w:r>
            <w:r>
              <w:rPr>
                <w:rFonts w:hint="eastAsia"/>
              </w:rPr>
              <w:t>过</w:t>
            </w:r>
            <w:r>
              <w:t>的合约数量</w:t>
            </w:r>
          </w:p>
        </w:tc>
      </w:tr>
      <w:tr w:rsidR="004266D4" w:rsidTr="004266D4">
        <w:tc>
          <w:tcPr>
            <w:tcW w:w="1696" w:type="dxa"/>
          </w:tcPr>
          <w:p w:rsidR="004266D4" w:rsidRPr="004266D4" w:rsidRDefault="004266D4" w:rsidP="004266D4">
            <w:pPr>
              <w:jc w:val="center"/>
              <w:rPr>
                <w:b/>
              </w:rPr>
            </w:pPr>
            <w:r w:rsidRPr="004266D4">
              <w:rPr>
                <w:b/>
              </w:rPr>
              <w:t>b</w:t>
            </w:r>
            <w:r w:rsidRPr="004266D4">
              <w:rPr>
                <w:rFonts w:hint="eastAsia"/>
                <w:b/>
              </w:rPr>
              <w:t>alance</w:t>
            </w:r>
          </w:p>
        </w:tc>
        <w:tc>
          <w:tcPr>
            <w:tcW w:w="3261" w:type="dxa"/>
          </w:tcPr>
          <w:p w:rsidR="004266D4" w:rsidRDefault="004266D4" w:rsidP="004266D4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3339" w:type="dxa"/>
          </w:tcPr>
          <w:p w:rsidR="004266D4" w:rsidRDefault="004266D4" w:rsidP="004266D4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</w:tr>
      <w:tr w:rsidR="004266D4" w:rsidTr="004266D4">
        <w:tc>
          <w:tcPr>
            <w:tcW w:w="1696" w:type="dxa"/>
          </w:tcPr>
          <w:p w:rsidR="004266D4" w:rsidRPr="004266D4" w:rsidRDefault="004266D4" w:rsidP="004266D4">
            <w:pPr>
              <w:jc w:val="center"/>
              <w:rPr>
                <w:b/>
              </w:rPr>
            </w:pPr>
            <w:proofErr w:type="spellStart"/>
            <w:r w:rsidRPr="004266D4">
              <w:rPr>
                <w:rFonts w:hint="eastAsia"/>
                <w:b/>
              </w:rPr>
              <w:t>storageRoot</w:t>
            </w:r>
            <w:proofErr w:type="spellEnd"/>
          </w:p>
        </w:tc>
        <w:tc>
          <w:tcPr>
            <w:tcW w:w="3261" w:type="dxa"/>
          </w:tcPr>
          <w:p w:rsidR="004266D4" w:rsidRDefault="004266D4" w:rsidP="004266D4">
            <w:pPr>
              <w:jc w:val="center"/>
            </w:pPr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树</w:t>
            </w:r>
            <w:r>
              <w:t>的根节点哈希值</w:t>
            </w:r>
          </w:p>
        </w:tc>
        <w:tc>
          <w:tcPr>
            <w:tcW w:w="3339" w:type="dxa"/>
          </w:tcPr>
          <w:p w:rsidR="004266D4" w:rsidRPr="004266D4" w:rsidRDefault="004266D4" w:rsidP="004266D4">
            <w:pPr>
              <w:jc w:val="center"/>
            </w:pPr>
            <w:r>
              <w:rPr>
                <w:rFonts w:hint="eastAsia"/>
              </w:rPr>
              <w:t>MP</w:t>
            </w:r>
            <w:r>
              <w:t>树的根节点哈希值</w:t>
            </w:r>
          </w:p>
        </w:tc>
      </w:tr>
      <w:tr w:rsidR="004266D4" w:rsidTr="004266D4">
        <w:tc>
          <w:tcPr>
            <w:tcW w:w="1696" w:type="dxa"/>
          </w:tcPr>
          <w:p w:rsidR="004266D4" w:rsidRPr="004266D4" w:rsidRDefault="004266D4" w:rsidP="004266D4">
            <w:pPr>
              <w:jc w:val="center"/>
              <w:rPr>
                <w:b/>
              </w:rPr>
            </w:pPr>
            <w:proofErr w:type="spellStart"/>
            <w:r w:rsidRPr="004266D4">
              <w:rPr>
                <w:rFonts w:hint="eastAsia"/>
                <w:b/>
              </w:rPr>
              <w:t>codeHash</w:t>
            </w:r>
            <w:proofErr w:type="spellEnd"/>
          </w:p>
        </w:tc>
        <w:tc>
          <w:tcPr>
            <w:tcW w:w="3261" w:type="dxa"/>
          </w:tcPr>
          <w:p w:rsidR="004266D4" w:rsidRDefault="004266D4" w:rsidP="004266D4">
            <w:pPr>
              <w:jc w:val="center"/>
            </w:pPr>
            <w:r>
              <w:rPr>
                <w:rFonts w:hint="eastAsia"/>
              </w:rPr>
              <w:t>空字符串</w:t>
            </w:r>
            <w:r>
              <w:t>的哈希值</w:t>
            </w:r>
          </w:p>
        </w:tc>
        <w:tc>
          <w:tcPr>
            <w:tcW w:w="3339" w:type="dxa"/>
          </w:tcPr>
          <w:p w:rsidR="004266D4" w:rsidRDefault="004266D4" w:rsidP="004266D4">
            <w:pPr>
              <w:jc w:val="center"/>
            </w:pPr>
            <w:r>
              <w:rPr>
                <w:rFonts w:hint="eastAsia"/>
              </w:rPr>
              <w:t>EVM</w:t>
            </w:r>
            <w:r>
              <w:t xml:space="preserve"> code</w:t>
            </w:r>
            <w:r>
              <w:rPr>
                <w:rFonts w:hint="eastAsia"/>
              </w:rPr>
              <w:t>的</w:t>
            </w:r>
            <w:r>
              <w:t>哈希值</w:t>
            </w:r>
          </w:p>
        </w:tc>
      </w:tr>
    </w:tbl>
    <w:p w:rsidR="004266D4" w:rsidRPr="0011734B" w:rsidRDefault="004266D4" w:rsidP="0011734B">
      <w:pPr>
        <w:ind w:firstLine="420"/>
      </w:pPr>
    </w:p>
    <w:p w:rsidR="000A5A0A" w:rsidRDefault="000A5A0A">
      <w:r>
        <w:rPr>
          <w:rFonts w:hint="eastAsia"/>
        </w:rPr>
        <w:t>截至3月6日</w:t>
      </w:r>
      <w:r>
        <w:t>，</w:t>
      </w:r>
      <w:r>
        <w:rPr>
          <w:rFonts w:hint="eastAsia"/>
        </w:rPr>
        <w:t>以太坊</w:t>
      </w:r>
      <w:r>
        <w:t>地址总数</w:t>
      </w:r>
      <w:r>
        <w:rPr>
          <w:rFonts w:hint="eastAsia"/>
        </w:rPr>
        <w:t>58136684。</w:t>
      </w:r>
    </w:p>
    <w:p w:rsidR="000173FE" w:rsidRDefault="000A5A0A">
      <w:r>
        <w:rPr>
          <w:rFonts w:hint="eastAsia"/>
        </w:rPr>
        <w:t>账户</w:t>
      </w:r>
      <w:r>
        <w:t>所占内存与地址数的关系？</w:t>
      </w:r>
    </w:p>
    <w:p w:rsidR="000A5A0A" w:rsidRDefault="000A5A0A"/>
    <w:p w:rsidR="000A5A0A" w:rsidRDefault="000A5A0A">
      <w:r>
        <w:rPr>
          <w:rFonts w:hint="eastAsia"/>
        </w:rPr>
        <w:t>预计</w:t>
      </w:r>
      <w:r>
        <w:t>计算完后，</w:t>
      </w:r>
      <w:r>
        <w:rPr>
          <w:rFonts w:hint="eastAsia"/>
        </w:rPr>
        <w:t>大部分</w:t>
      </w:r>
      <w:r>
        <w:t>电脑配置可以满足目前的以太</w:t>
      </w:r>
      <w:proofErr w:type="gramStart"/>
      <w:r>
        <w:t>坊系统</w:t>
      </w:r>
      <w:proofErr w:type="gramEnd"/>
      <w:r>
        <w:rPr>
          <w:rFonts w:hint="eastAsia"/>
        </w:rPr>
        <w:t>内存</w:t>
      </w:r>
      <w:r>
        <w:t>需求，但是以太</w:t>
      </w:r>
      <w:proofErr w:type="gramStart"/>
      <w:r>
        <w:t>坊最后</w:t>
      </w:r>
      <w:proofErr w:type="gramEnd"/>
      <w:r>
        <w:t>要实现TPS提高</w:t>
      </w:r>
      <w:r>
        <w:rPr>
          <w:rFonts w:hint="eastAsia"/>
        </w:rPr>
        <w:t>500，</w:t>
      </w:r>
      <w:r>
        <w:t>那时候内存会是个大问题。</w:t>
      </w:r>
    </w:p>
    <w:p w:rsidR="000A5A0A" w:rsidRPr="000A5A0A" w:rsidRDefault="000A5A0A"/>
    <w:p w:rsidR="000A5A0A" w:rsidRPr="000A5A0A" w:rsidRDefault="000A5A0A">
      <w:pPr>
        <w:rPr>
          <w:rStyle w:val="a3"/>
        </w:rPr>
      </w:pPr>
      <w:r w:rsidRPr="000A5A0A">
        <w:rPr>
          <w:rStyle w:val="a3"/>
          <w:rFonts w:hint="eastAsia"/>
        </w:rPr>
        <w:t>3.下一步</w:t>
      </w:r>
      <w:r w:rsidRPr="000A5A0A">
        <w:rPr>
          <w:rStyle w:val="a3"/>
        </w:rPr>
        <w:t>工作</w:t>
      </w:r>
    </w:p>
    <w:p w:rsidR="000A5A0A" w:rsidRPr="000173FE" w:rsidRDefault="000A5A0A">
      <w:r>
        <w:rPr>
          <w:rFonts w:hint="eastAsia"/>
        </w:rPr>
        <w:t>计算出</w:t>
      </w:r>
      <w:r>
        <w:t>账户所占内存，</w:t>
      </w:r>
      <w:r>
        <w:rPr>
          <w:rFonts w:hint="eastAsia"/>
        </w:rPr>
        <w:t>是否</w:t>
      </w:r>
      <w:r>
        <w:t>可以</w:t>
      </w:r>
      <w:r>
        <w:rPr>
          <w:rFonts w:hint="eastAsia"/>
        </w:rPr>
        <w:t>只</w:t>
      </w:r>
      <w:r>
        <w:t>计算地址数</w:t>
      </w:r>
      <w:r>
        <w:rPr>
          <w:rFonts w:hint="eastAsia"/>
        </w:rPr>
        <w:t>所占</w:t>
      </w:r>
      <w:r>
        <w:t>内存？</w:t>
      </w:r>
    </w:p>
    <w:sectPr w:rsidR="000A5A0A" w:rsidRPr="00017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FE"/>
    <w:rsid w:val="000173FE"/>
    <w:rsid w:val="000A5A0A"/>
    <w:rsid w:val="0011734B"/>
    <w:rsid w:val="00290F75"/>
    <w:rsid w:val="004266D4"/>
    <w:rsid w:val="00472A8B"/>
    <w:rsid w:val="004B28D8"/>
    <w:rsid w:val="009A4FBD"/>
    <w:rsid w:val="00A07032"/>
    <w:rsid w:val="00AF3030"/>
    <w:rsid w:val="00B663CA"/>
    <w:rsid w:val="00CE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8AD0"/>
  <w15:chartTrackingRefBased/>
  <w15:docId w15:val="{E9B31D76-8528-49FB-9B81-F96F7D7E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7032"/>
    <w:rPr>
      <w:b/>
      <w:bCs/>
    </w:rPr>
  </w:style>
  <w:style w:type="table" w:styleId="a4">
    <w:name w:val="Table Grid"/>
    <w:basedOn w:val="a1"/>
    <w:uiPriority w:val="39"/>
    <w:rsid w:val="0042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134</Words>
  <Characters>770</Characters>
  <Application>Microsoft Office Word</Application>
  <DocSecurity>0</DocSecurity>
  <Lines>6</Lines>
  <Paragraphs>1</Paragraphs>
  <ScaleCrop>false</ScaleCrop>
  <Company>微软中国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na</dc:creator>
  <cp:keywords/>
  <dc:description/>
  <cp:lastModifiedBy>tian na</cp:lastModifiedBy>
  <cp:revision>2</cp:revision>
  <dcterms:created xsi:type="dcterms:W3CDTF">2019-03-06T12:47:00Z</dcterms:created>
  <dcterms:modified xsi:type="dcterms:W3CDTF">2019-03-07T05:15:00Z</dcterms:modified>
</cp:coreProperties>
</file>