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55B0" w:rsidRPr="00D255B0" w:rsidRDefault="00D255B0" w:rsidP="00D255B0">
      <w:pPr>
        <w:widowControl/>
        <w:shd w:val="clear" w:color="auto" w:fill="FFFFFF"/>
        <w:spacing w:before="300" w:after="150"/>
        <w:jc w:val="left"/>
        <w:outlineLvl w:val="1"/>
        <w:rPr>
          <w:rFonts w:ascii="微软雅黑" w:eastAsia="微软雅黑" w:hAnsi="微软雅黑" w:cs="Helvetica"/>
          <w:b/>
          <w:bCs/>
          <w:color w:val="000000"/>
          <w:kern w:val="36"/>
          <w:sz w:val="30"/>
          <w:szCs w:val="30"/>
        </w:rPr>
      </w:pPr>
      <w:proofErr w:type="gramStart"/>
      <w:r w:rsidRPr="00D255B0">
        <w:rPr>
          <w:rFonts w:ascii="微软雅黑" w:eastAsia="微软雅黑" w:hAnsi="微软雅黑" w:cs="Helvetica" w:hint="eastAsia"/>
          <w:b/>
          <w:bCs/>
          <w:color w:val="000000"/>
          <w:kern w:val="36"/>
          <w:sz w:val="30"/>
          <w:szCs w:val="30"/>
        </w:rPr>
        <w:t>如何用区块链</w:t>
      </w:r>
      <w:proofErr w:type="gramEnd"/>
      <w:r w:rsidRPr="00D255B0">
        <w:rPr>
          <w:rFonts w:ascii="微软雅黑" w:eastAsia="微软雅黑" w:hAnsi="微软雅黑" w:cs="Helvetica" w:hint="eastAsia"/>
          <w:b/>
          <w:bCs/>
          <w:color w:val="000000"/>
          <w:kern w:val="36"/>
          <w:sz w:val="30"/>
          <w:szCs w:val="30"/>
        </w:rPr>
        <w:t>构建一个价值流通网络</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hyperlink r:id="rId5" w:history="1">
        <w:r w:rsidRPr="00D255B0">
          <w:rPr>
            <w:rFonts w:ascii="微软雅黑" w:eastAsia="微软雅黑" w:hAnsi="微软雅黑" w:cs="Helvetica" w:hint="eastAsia"/>
            <w:b/>
            <w:bCs/>
            <w:color w:val="FFFFFF"/>
            <w:kern w:val="0"/>
            <w:sz w:val="16"/>
            <w:szCs w:val="16"/>
          </w:rPr>
          <w:t>区块链</w:t>
        </w:r>
        <w:r w:rsidRPr="00D255B0">
          <w:rPr>
            <w:rFonts w:ascii="微软雅黑" w:eastAsia="微软雅黑" w:hAnsi="微软雅黑" w:cs="Helvetica" w:hint="eastAsia"/>
            <w:color w:val="4C4C4C"/>
            <w:kern w:val="0"/>
            <w:szCs w:val="21"/>
          </w:rPr>
          <w:t xml:space="preserve"> </w:t>
        </w:r>
      </w:hyperlink>
    </w:p>
    <w:p w:rsidR="00D255B0" w:rsidRPr="00D255B0" w:rsidRDefault="00D255B0" w:rsidP="00D255B0">
      <w:pPr>
        <w:widowControl/>
        <w:shd w:val="clear" w:color="auto" w:fill="FFFFFF"/>
        <w:spacing w:before="300" w:after="30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pict>
          <v:rect id="_x0000_i1025" style="width:0;height:0" o:hralign="center" o:hrstd="t" o:hr="t" fillcolor="#a0a0a0" stroked="f"/>
        </w:pict>
      </w:r>
    </w:p>
    <w:p w:rsidR="00D255B0" w:rsidRPr="00D255B0" w:rsidRDefault="00D255B0" w:rsidP="00D255B0">
      <w:pPr>
        <w:widowControl/>
        <w:shd w:val="clear" w:color="auto" w:fill="FFFFFF"/>
        <w:spacing w:before="300" w:after="24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作者：文</w:t>
      </w:r>
      <w:proofErr w:type="gramStart"/>
      <w:r w:rsidRPr="00D255B0">
        <w:rPr>
          <w:rFonts w:ascii="微软雅黑" w:eastAsia="微软雅黑" w:hAnsi="微软雅黑" w:cs="Helvetica" w:hint="eastAsia"/>
          <w:color w:val="000000"/>
          <w:kern w:val="0"/>
          <w:szCs w:val="21"/>
        </w:rPr>
        <w:t>浩</w:t>
      </w:r>
      <w:proofErr w:type="gramEnd"/>
      <w:r w:rsidRPr="00D255B0">
        <w:rPr>
          <w:rFonts w:ascii="微软雅黑" w:eastAsia="微软雅黑" w:hAnsi="微软雅黑" w:cs="Helvetica" w:hint="eastAsia"/>
          <w:color w:val="000000"/>
          <w:kern w:val="0"/>
          <w:szCs w:val="21"/>
        </w:rPr>
        <w:br/>
        <w:t>链接：http://zhuanlan.zhihu.com/p/20766024</w:t>
      </w:r>
      <w:r w:rsidRPr="00D255B0">
        <w:rPr>
          <w:rFonts w:ascii="微软雅黑" w:eastAsia="微软雅黑" w:hAnsi="微软雅黑" w:cs="Helvetica" w:hint="eastAsia"/>
          <w:color w:val="000000"/>
          <w:kern w:val="0"/>
          <w:szCs w:val="21"/>
        </w:rPr>
        <w:br/>
        <w:t>来源：知乎</w:t>
      </w:r>
      <w:r w:rsidRPr="00D255B0">
        <w:rPr>
          <w:rFonts w:ascii="微软雅黑" w:eastAsia="微软雅黑" w:hAnsi="微软雅黑" w:cs="Helvetica" w:hint="eastAsia"/>
          <w:color w:val="000000"/>
          <w:kern w:val="0"/>
          <w:szCs w:val="21"/>
        </w:rPr>
        <w:br/>
        <w:t>著作权</w:t>
      </w:r>
      <w:proofErr w:type="gramStart"/>
      <w:r w:rsidRPr="00D255B0">
        <w:rPr>
          <w:rFonts w:ascii="微软雅黑" w:eastAsia="微软雅黑" w:hAnsi="微软雅黑" w:cs="Helvetica" w:hint="eastAsia"/>
          <w:color w:val="000000"/>
          <w:kern w:val="0"/>
          <w:szCs w:val="21"/>
        </w:rPr>
        <w:t>归作者</w:t>
      </w:r>
      <w:proofErr w:type="gramEnd"/>
      <w:r w:rsidRPr="00D255B0">
        <w:rPr>
          <w:rFonts w:ascii="微软雅黑" w:eastAsia="微软雅黑" w:hAnsi="微软雅黑" w:cs="Helvetica" w:hint="eastAsia"/>
          <w:color w:val="000000"/>
          <w:kern w:val="0"/>
          <w:szCs w:val="21"/>
        </w:rPr>
        <w:t>所有。商业转载请联系作者获得授权，非商业转载请注明出处。</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我</w:t>
      </w:r>
      <w:proofErr w:type="gramStart"/>
      <w:r w:rsidRPr="00D255B0">
        <w:rPr>
          <w:rFonts w:ascii="微软雅黑" w:eastAsia="微软雅黑" w:hAnsi="微软雅黑" w:cs="Helvetica" w:hint="eastAsia"/>
          <w:color w:val="000000"/>
          <w:kern w:val="0"/>
          <w:szCs w:val="21"/>
        </w:rPr>
        <w:t>的博客中</w:t>
      </w:r>
      <w:proofErr w:type="gramEnd"/>
      <w:r w:rsidRPr="00D255B0">
        <w:rPr>
          <w:rFonts w:ascii="微软雅黑" w:eastAsia="微软雅黑" w:hAnsi="微软雅黑" w:cs="Helvetica" w:hint="eastAsia"/>
          <w:color w:val="000000"/>
          <w:kern w:val="0"/>
          <w:szCs w:val="21"/>
        </w:rPr>
        <w:t>有一篇译文《</w:t>
      </w:r>
      <w:r w:rsidRPr="00D255B0">
        <w:rPr>
          <w:rFonts w:ascii="微软雅黑" w:eastAsia="微软雅黑" w:hAnsi="微软雅黑" w:cs="Helvetica"/>
          <w:color w:val="000000"/>
          <w:kern w:val="0"/>
          <w:szCs w:val="21"/>
        </w:rPr>
        <w:fldChar w:fldCharType="begin"/>
      </w:r>
      <w:r w:rsidRPr="00D255B0">
        <w:rPr>
          <w:rFonts w:ascii="微软雅黑" w:eastAsia="微软雅黑" w:hAnsi="微软雅黑" w:cs="Helvetica"/>
          <w:color w:val="000000"/>
          <w:kern w:val="0"/>
          <w:szCs w:val="21"/>
        </w:rPr>
        <w:instrText xml:space="preserve"> HYPERLINK "https://link.zhihu.com/?target=http%3A//blockchaindev.org/article/An_architecture_for_the_Internet_of_Money2.html" \t "_blank" </w:instrText>
      </w:r>
      <w:r w:rsidRPr="00D255B0">
        <w:rPr>
          <w:rFonts w:ascii="微软雅黑" w:eastAsia="微软雅黑" w:hAnsi="微软雅黑" w:cs="Helvetica"/>
          <w:color w:val="000000"/>
          <w:kern w:val="0"/>
          <w:szCs w:val="21"/>
        </w:rPr>
        <w:fldChar w:fldCharType="separate"/>
      </w:r>
      <w:r w:rsidRPr="00D255B0">
        <w:rPr>
          <w:rFonts w:ascii="微软雅黑" w:eastAsia="微软雅黑" w:hAnsi="微软雅黑" w:cs="Helvetica" w:hint="eastAsia"/>
          <w:color w:val="4C4C4C"/>
          <w:kern w:val="0"/>
          <w:szCs w:val="21"/>
        </w:rPr>
        <w:t>货币的一种互联网体系架构--blockchaindev.org</w:t>
      </w:r>
      <w:r w:rsidRPr="00D255B0">
        <w:rPr>
          <w:rFonts w:ascii="微软雅黑" w:eastAsia="微软雅黑" w:hAnsi="微软雅黑" w:cs="Helvetica"/>
          <w:color w:val="000000"/>
          <w:kern w:val="0"/>
          <w:szCs w:val="21"/>
        </w:rPr>
        <w:fldChar w:fldCharType="end"/>
      </w:r>
      <w:r w:rsidRPr="00D255B0">
        <w:rPr>
          <w:rFonts w:ascii="微软雅黑" w:eastAsia="微软雅黑" w:hAnsi="微软雅黑" w:cs="Helvetica" w:hint="eastAsia"/>
          <w:color w:val="000000"/>
          <w:kern w:val="0"/>
          <w:szCs w:val="21"/>
        </w:rPr>
        <w:t>》，深入分析了在多种金融活动中如何建立一个分层的价值流通网络，今天我打算来谈谈这件事情。</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本文打算探讨六个问题：</w:t>
      </w:r>
    </w:p>
    <w:p w:rsidR="00D255B0" w:rsidRPr="00D255B0" w:rsidRDefault="00D255B0" w:rsidP="00D255B0">
      <w:pPr>
        <w:widowControl/>
        <w:numPr>
          <w:ilvl w:val="0"/>
          <w:numId w:val="1"/>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区块链的简化模型是什么？</w:t>
      </w:r>
    </w:p>
    <w:p w:rsidR="00D255B0" w:rsidRPr="00D255B0" w:rsidRDefault="00D255B0" w:rsidP="00D255B0">
      <w:pPr>
        <w:widowControl/>
        <w:numPr>
          <w:ilvl w:val="0"/>
          <w:numId w:val="1"/>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区块链解决了什么问题以及没有解决什么问题？</w:t>
      </w:r>
    </w:p>
    <w:p w:rsidR="00D255B0" w:rsidRPr="00D255B0" w:rsidRDefault="00D255B0" w:rsidP="00D255B0">
      <w:pPr>
        <w:widowControl/>
        <w:numPr>
          <w:ilvl w:val="0"/>
          <w:numId w:val="1"/>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区块链应用场景的分布问题。</w:t>
      </w:r>
    </w:p>
    <w:p w:rsidR="00D255B0" w:rsidRPr="00D255B0" w:rsidRDefault="00D255B0" w:rsidP="00D255B0">
      <w:pPr>
        <w:widowControl/>
        <w:numPr>
          <w:ilvl w:val="0"/>
          <w:numId w:val="1"/>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区块链交易所是什么？</w:t>
      </w:r>
    </w:p>
    <w:p w:rsidR="00D255B0" w:rsidRPr="00D255B0" w:rsidRDefault="00D255B0" w:rsidP="00D255B0">
      <w:pPr>
        <w:widowControl/>
        <w:numPr>
          <w:ilvl w:val="0"/>
          <w:numId w:val="1"/>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什么是数字资产以及数字资产为什么重要。</w:t>
      </w:r>
    </w:p>
    <w:p w:rsidR="00D255B0" w:rsidRPr="00D255B0" w:rsidRDefault="00D255B0" w:rsidP="00D255B0">
      <w:pPr>
        <w:widowControl/>
        <w:numPr>
          <w:ilvl w:val="0"/>
          <w:numId w:val="1"/>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谈谈可能的技术架构。</w:t>
      </w:r>
    </w:p>
    <w:p w:rsidR="00D255B0" w:rsidRPr="00D255B0" w:rsidRDefault="00D255B0" w:rsidP="00D255B0">
      <w:pPr>
        <w:widowControl/>
        <w:shd w:val="clear" w:color="auto" w:fill="FFFFFF"/>
        <w:spacing w:after="240"/>
        <w:jc w:val="left"/>
        <w:rPr>
          <w:rFonts w:ascii="微软雅黑" w:eastAsia="微软雅黑" w:hAnsi="微软雅黑" w:cs="Helvetica" w:hint="eastAsia"/>
          <w:color w:val="000000"/>
          <w:kern w:val="0"/>
          <w:szCs w:val="21"/>
        </w:rPr>
      </w:pP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1. 区块链的简化模型是是什么？</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lastRenderedPageBreak/>
        <w:t>之所以要谈这个问题，是因为还有很多人对区块链是一个模糊的概念，所以想让更多的人有更直观的理解。现在考虑一下情形：</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想象有一个100台的分布式数据库集群：</w:t>
      </w:r>
      <w:r w:rsidRPr="00D255B0">
        <w:rPr>
          <w:rFonts w:ascii="微软雅黑" w:eastAsia="微软雅黑" w:hAnsi="微软雅黑" w:cs="Helvetica" w:hint="eastAsia"/>
          <w:color w:val="000000"/>
          <w:kern w:val="0"/>
          <w:szCs w:val="21"/>
        </w:rPr>
        <w:br/>
        <w:t>场景</w:t>
      </w:r>
      <w:proofErr w:type="gramStart"/>
      <w:r w:rsidRPr="00D255B0">
        <w:rPr>
          <w:rFonts w:ascii="微软雅黑" w:eastAsia="微软雅黑" w:hAnsi="微软雅黑" w:cs="Helvetica" w:hint="eastAsia"/>
          <w:color w:val="000000"/>
          <w:kern w:val="0"/>
          <w:szCs w:val="21"/>
        </w:rPr>
        <w:t>一</w:t>
      </w:r>
      <w:proofErr w:type="gramEnd"/>
      <w:r w:rsidRPr="00D255B0">
        <w:rPr>
          <w:rFonts w:ascii="微软雅黑" w:eastAsia="微软雅黑" w:hAnsi="微软雅黑" w:cs="Helvetica" w:hint="eastAsia"/>
          <w:color w:val="000000"/>
          <w:kern w:val="0"/>
          <w:szCs w:val="21"/>
        </w:rPr>
        <w:t>：这100个节点实际上的拥有者是一个机构，并且所有节点处在该机构的</w:t>
      </w:r>
      <w:r w:rsidRPr="00D255B0">
        <w:rPr>
          <w:rFonts w:ascii="微软雅黑" w:eastAsia="微软雅黑" w:hAnsi="微软雅黑" w:cs="Helvetica" w:hint="eastAsia"/>
          <w:b/>
          <w:bCs/>
          <w:color w:val="000000"/>
          <w:kern w:val="0"/>
          <w:szCs w:val="21"/>
        </w:rPr>
        <w:t>内网</w:t>
      </w:r>
      <w:r w:rsidRPr="00D255B0">
        <w:rPr>
          <w:rFonts w:ascii="微软雅黑" w:eastAsia="微软雅黑" w:hAnsi="微软雅黑" w:cs="Helvetica" w:hint="eastAsia"/>
          <w:color w:val="000000"/>
          <w:kern w:val="0"/>
          <w:szCs w:val="21"/>
        </w:rPr>
        <w:t>当中，所以这个机构想让这100个数据库节点干嘛就干嘛，换句话说这</w:t>
      </w:r>
      <w:r w:rsidRPr="00D255B0">
        <w:rPr>
          <w:rFonts w:ascii="微软雅黑" w:eastAsia="微软雅黑" w:hAnsi="微软雅黑" w:cs="Helvetica" w:hint="eastAsia"/>
          <w:b/>
          <w:bCs/>
          <w:color w:val="000000"/>
          <w:kern w:val="0"/>
          <w:szCs w:val="21"/>
        </w:rPr>
        <w:t>100个节点之间</w:t>
      </w:r>
      <w:r w:rsidRPr="00D255B0">
        <w:rPr>
          <w:rFonts w:ascii="微软雅黑" w:eastAsia="微软雅黑" w:hAnsi="微软雅黑" w:cs="Helvetica" w:hint="eastAsia"/>
          <w:color w:val="000000"/>
          <w:kern w:val="0"/>
          <w:szCs w:val="21"/>
        </w:rPr>
        <w:t>是处于一个</w:t>
      </w:r>
      <w:r w:rsidRPr="00D255B0">
        <w:rPr>
          <w:rFonts w:ascii="微软雅黑" w:eastAsia="微软雅黑" w:hAnsi="微软雅黑" w:cs="Helvetica" w:hint="eastAsia"/>
          <w:b/>
          <w:bCs/>
          <w:color w:val="000000"/>
          <w:kern w:val="0"/>
          <w:szCs w:val="21"/>
        </w:rPr>
        <w:t>可信任</w:t>
      </w:r>
      <w:r w:rsidRPr="00D255B0">
        <w:rPr>
          <w:rFonts w:ascii="微软雅黑" w:eastAsia="微软雅黑" w:hAnsi="微软雅黑" w:cs="Helvetica" w:hint="eastAsia"/>
          <w:color w:val="000000"/>
          <w:kern w:val="0"/>
          <w:szCs w:val="21"/>
        </w:rPr>
        <w:t>的环境，并且受控于一个实体，这个实体具有</w:t>
      </w:r>
      <w:r w:rsidRPr="00D255B0">
        <w:rPr>
          <w:rFonts w:ascii="微软雅黑" w:eastAsia="微软雅黑" w:hAnsi="微软雅黑" w:cs="Helvetica" w:hint="eastAsia"/>
          <w:b/>
          <w:bCs/>
          <w:color w:val="000000"/>
          <w:kern w:val="0"/>
          <w:szCs w:val="21"/>
        </w:rPr>
        <w:t>绝对仲裁分配权</w:t>
      </w:r>
      <w:r w:rsidRPr="00D255B0">
        <w:rPr>
          <w:rFonts w:ascii="微软雅黑" w:eastAsia="微软雅黑" w:hAnsi="微软雅黑" w:cs="Helvetica" w:hint="eastAsia"/>
          <w:color w:val="000000"/>
          <w:kern w:val="0"/>
          <w:szCs w:val="21"/>
        </w:rPr>
        <w:t>。</w:t>
      </w:r>
      <w:r w:rsidRPr="00D255B0">
        <w:rPr>
          <w:rFonts w:ascii="微软雅黑" w:eastAsia="微软雅黑" w:hAnsi="微软雅黑" w:cs="Helvetica" w:hint="eastAsia"/>
          <w:color w:val="000000"/>
          <w:kern w:val="0"/>
          <w:szCs w:val="21"/>
        </w:rPr>
        <w:br/>
        <w:t>场景二：想象这100个节点分别</w:t>
      </w:r>
      <w:proofErr w:type="gramStart"/>
      <w:r w:rsidRPr="00D255B0">
        <w:rPr>
          <w:rFonts w:ascii="微软雅黑" w:eastAsia="微软雅黑" w:hAnsi="微软雅黑" w:cs="Helvetica" w:hint="eastAsia"/>
          <w:color w:val="000000"/>
          <w:kern w:val="0"/>
          <w:szCs w:val="21"/>
        </w:rPr>
        <w:t>归不同</w:t>
      </w:r>
      <w:proofErr w:type="gramEnd"/>
      <w:r w:rsidRPr="00D255B0">
        <w:rPr>
          <w:rFonts w:ascii="微软雅黑" w:eastAsia="微软雅黑" w:hAnsi="微软雅黑" w:cs="Helvetica" w:hint="eastAsia"/>
          <w:color w:val="000000"/>
          <w:kern w:val="0"/>
          <w:szCs w:val="21"/>
        </w:rPr>
        <w:t>的人所有，且每个人的节点数据都是一样的，即完全冗余，并且所有的节点是处在</w:t>
      </w:r>
      <w:r w:rsidRPr="00D255B0">
        <w:rPr>
          <w:rFonts w:ascii="微软雅黑" w:eastAsia="微软雅黑" w:hAnsi="微软雅黑" w:cs="Helvetica" w:hint="eastAsia"/>
          <w:b/>
          <w:bCs/>
          <w:color w:val="000000"/>
          <w:kern w:val="0"/>
          <w:szCs w:val="21"/>
        </w:rPr>
        <w:t>广域网</w:t>
      </w:r>
      <w:r w:rsidRPr="00D255B0">
        <w:rPr>
          <w:rFonts w:ascii="微软雅黑" w:eastAsia="微软雅黑" w:hAnsi="微软雅黑" w:cs="Helvetica" w:hint="eastAsia"/>
          <w:color w:val="000000"/>
          <w:kern w:val="0"/>
          <w:szCs w:val="21"/>
        </w:rPr>
        <w:t>当中，换句话说就是这100个</w:t>
      </w:r>
      <w:r w:rsidRPr="00D255B0">
        <w:rPr>
          <w:rFonts w:ascii="微软雅黑" w:eastAsia="微软雅黑" w:hAnsi="微软雅黑" w:cs="Helvetica" w:hint="eastAsia"/>
          <w:b/>
          <w:bCs/>
          <w:color w:val="000000"/>
          <w:kern w:val="0"/>
          <w:szCs w:val="21"/>
        </w:rPr>
        <w:t>节点之间是不信任</w:t>
      </w:r>
      <w:r w:rsidRPr="00D255B0">
        <w:rPr>
          <w:rFonts w:ascii="微软雅黑" w:eastAsia="微软雅黑" w:hAnsi="微软雅黑" w:cs="Helvetica" w:hint="eastAsia"/>
          <w:color w:val="000000"/>
          <w:kern w:val="0"/>
          <w:szCs w:val="21"/>
        </w:rPr>
        <w:t>的，且不存在一个实体，它拥有绝对仲裁权。</w:t>
      </w:r>
      <w:r w:rsidRPr="00D255B0">
        <w:rPr>
          <w:rFonts w:ascii="微软雅黑" w:eastAsia="微软雅黑" w:hAnsi="微软雅黑" w:cs="Helvetica" w:hint="eastAsia"/>
          <w:color w:val="000000"/>
          <w:kern w:val="0"/>
          <w:szCs w:val="21"/>
        </w:rPr>
        <w:br/>
        <w:t>现在考虑场景二，采用什么样的算法（</w:t>
      </w:r>
      <w:r w:rsidRPr="00D255B0">
        <w:rPr>
          <w:rFonts w:ascii="微软雅黑" w:eastAsia="微软雅黑" w:hAnsi="微软雅黑" w:cs="Helvetica" w:hint="eastAsia"/>
          <w:b/>
          <w:bCs/>
          <w:color w:val="000000"/>
          <w:kern w:val="0"/>
          <w:szCs w:val="21"/>
        </w:rPr>
        <w:t>共识模型</w:t>
      </w:r>
      <w:r w:rsidRPr="00D255B0">
        <w:rPr>
          <w:rFonts w:ascii="微软雅黑" w:eastAsia="微软雅黑" w:hAnsi="微软雅黑" w:cs="Helvetica" w:hint="eastAsia"/>
          <w:color w:val="000000"/>
          <w:kern w:val="0"/>
          <w:szCs w:val="21"/>
        </w:rPr>
        <w:t>）能够提供一个可信任的环境，使：</w:t>
      </w:r>
      <w:r w:rsidRPr="00D255B0">
        <w:rPr>
          <w:rFonts w:ascii="微软雅黑" w:eastAsia="微软雅黑" w:hAnsi="微软雅黑" w:cs="Helvetica" w:hint="eastAsia"/>
          <w:color w:val="000000"/>
          <w:kern w:val="0"/>
          <w:szCs w:val="21"/>
        </w:rPr>
        <w:br/>
        <w:t>每个节点交换数据过程不被篡改；</w:t>
      </w:r>
      <w:r w:rsidRPr="00D255B0">
        <w:rPr>
          <w:rFonts w:ascii="微软雅黑" w:eastAsia="微软雅黑" w:hAnsi="微软雅黑" w:cs="Helvetica" w:hint="eastAsia"/>
          <w:color w:val="000000"/>
          <w:kern w:val="0"/>
          <w:szCs w:val="21"/>
        </w:rPr>
        <w:br/>
        <w:t>交换历史记录不可被篡改；</w:t>
      </w:r>
      <w:r w:rsidRPr="00D255B0">
        <w:rPr>
          <w:rFonts w:ascii="微软雅黑" w:eastAsia="微软雅黑" w:hAnsi="微软雅黑" w:cs="Helvetica" w:hint="eastAsia"/>
          <w:color w:val="000000"/>
          <w:kern w:val="0"/>
          <w:szCs w:val="21"/>
        </w:rPr>
        <w:br/>
        <w:t>每个节点的数据会同步到最新数据，</w:t>
      </w:r>
      <w:proofErr w:type="gramStart"/>
      <w:r w:rsidRPr="00D255B0">
        <w:rPr>
          <w:rFonts w:ascii="微软雅黑" w:eastAsia="微软雅黑" w:hAnsi="微软雅黑" w:cs="Helvetica" w:hint="eastAsia"/>
          <w:color w:val="000000"/>
          <w:kern w:val="0"/>
          <w:szCs w:val="21"/>
        </w:rPr>
        <w:t>且承认</w:t>
      </w:r>
      <w:proofErr w:type="gramEnd"/>
      <w:r w:rsidRPr="00D255B0">
        <w:rPr>
          <w:rFonts w:ascii="微软雅黑" w:eastAsia="微软雅黑" w:hAnsi="微软雅黑" w:cs="Helvetica" w:hint="eastAsia"/>
          <w:color w:val="000000"/>
          <w:kern w:val="0"/>
          <w:szCs w:val="21"/>
        </w:rPr>
        <w:t>经过共识的最新数据；</w:t>
      </w:r>
      <w:r w:rsidRPr="00D255B0">
        <w:rPr>
          <w:rFonts w:ascii="微软雅黑" w:eastAsia="微软雅黑" w:hAnsi="微软雅黑" w:cs="Helvetica" w:hint="eastAsia"/>
          <w:color w:val="000000"/>
          <w:kern w:val="0"/>
          <w:szCs w:val="21"/>
        </w:rPr>
        <w:br/>
        <w:t>基于少数服从多数的原则，整体节点维护的数据本身客观反映了交换历史。</w:t>
      </w:r>
      <w:r w:rsidRPr="00D255B0">
        <w:rPr>
          <w:rFonts w:ascii="微软雅黑" w:eastAsia="微软雅黑" w:hAnsi="微软雅黑" w:cs="Helvetica" w:hint="eastAsia"/>
          <w:color w:val="000000"/>
          <w:kern w:val="0"/>
          <w:szCs w:val="21"/>
        </w:rPr>
        <w:br/>
      </w:r>
      <w:r w:rsidRPr="00D255B0">
        <w:rPr>
          <w:rFonts w:ascii="微软雅黑" w:eastAsia="微软雅黑" w:hAnsi="微软雅黑" w:cs="Helvetica" w:hint="eastAsia"/>
          <w:color w:val="000000"/>
          <w:kern w:val="0"/>
          <w:szCs w:val="21"/>
        </w:rPr>
        <w:br/>
        <w:t>以上为背景，</w:t>
      </w:r>
      <w:r w:rsidRPr="00D255B0">
        <w:rPr>
          <w:rFonts w:ascii="微软雅黑" w:eastAsia="微软雅黑" w:hAnsi="微软雅黑" w:cs="Helvetica" w:hint="eastAsia"/>
          <w:color w:val="000000"/>
          <w:kern w:val="0"/>
          <w:szCs w:val="21"/>
        </w:rPr>
        <w:br/>
        <w:t>现在来谈谈区块链，区块链本质上就是要解决以上场景二的一种技术方案，更确切的说应该叫分布式的冗余的链式</w:t>
      </w:r>
      <w:proofErr w:type="gramStart"/>
      <w:r w:rsidRPr="00D255B0">
        <w:rPr>
          <w:rFonts w:ascii="微软雅黑" w:eastAsia="微软雅黑" w:hAnsi="微软雅黑" w:cs="Helvetica" w:hint="eastAsia"/>
          <w:color w:val="000000"/>
          <w:kern w:val="0"/>
          <w:szCs w:val="21"/>
        </w:rPr>
        <w:t>总帐</w:t>
      </w:r>
      <w:proofErr w:type="gramEnd"/>
      <w:r w:rsidRPr="00D255B0">
        <w:rPr>
          <w:rFonts w:ascii="微软雅黑" w:eastAsia="微软雅黑" w:hAnsi="微软雅黑" w:cs="Helvetica" w:hint="eastAsia"/>
          <w:color w:val="000000"/>
          <w:kern w:val="0"/>
          <w:szCs w:val="21"/>
        </w:rPr>
        <w:t>本方案。</w:t>
      </w:r>
      <w:r w:rsidRPr="00D255B0">
        <w:rPr>
          <w:rFonts w:ascii="微软雅黑" w:eastAsia="微软雅黑" w:hAnsi="微软雅黑" w:cs="Helvetica" w:hint="eastAsia"/>
          <w:color w:val="000000"/>
          <w:kern w:val="0"/>
          <w:szCs w:val="21"/>
        </w:rPr>
        <w:br/>
        <w:t>只要包含了以：</w:t>
      </w:r>
      <w:r w:rsidRPr="00D255B0">
        <w:rPr>
          <w:rFonts w:ascii="微软雅黑" w:eastAsia="微软雅黑" w:hAnsi="微软雅黑" w:cs="Helvetica" w:hint="eastAsia"/>
          <w:color w:val="000000"/>
          <w:kern w:val="0"/>
          <w:szCs w:val="21"/>
        </w:rPr>
        <w:br/>
        <w:t>一种P2P的角度，链式的，只维护一本</w:t>
      </w:r>
      <w:proofErr w:type="gramStart"/>
      <w:r w:rsidRPr="00D255B0">
        <w:rPr>
          <w:rFonts w:ascii="微软雅黑" w:eastAsia="微软雅黑" w:hAnsi="微软雅黑" w:cs="Helvetica" w:hint="eastAsia"/>
          <w:color w:val="000000"/>
          <w:kern w:val="0"/>
          <w:szCs w:val="21"/>
        </w:rPr>
        <w:t>总帐</w:t>
      </w:r>
      <w:proofErr w:type="gramEnd"/>
      <w:r w:rsidRPr="00D255B0">
        <w:rPr>
          <w:rFonts w:ascii="微软雅黑" w:eastAsia="微软雅黑" w:hAnsi="微软雅黑" w:cs="Helvetica" w:hint="eastAsia"/>
          <w:color w:val="000000"/>
          <w:kern w:val="0"/>
          <w:szCs w:val="21"/>
        </w:rPr>
        <w:t>的，能解决以上问题的技术方案，称之为区块链技术方案。</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以上情况可以理解为区块链的一种简化模型。</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lastRenderedPageBreak/>
        <w:t>现在我们来总结</w:t>
      </w:r>
      <w:proofErr w:type="gramStart"/>
      <w:r w:rsidRPr="00D255B0">
        <w:rPr>
          <w:rFonts w:ascii="微软雅黑" w:eastAsia="微软雅黑" w:hAnsi="微软雅黑" w:cs="Helvetica" w:hint="eastAsia"/>
          <w:color w:val="000000"/>
          <w:kern w:val="0"/>
          <w:szCs w:val="21"/>
        </w:rPr>
        <w:t>一</w:t>
      </w:r>
      <w:proofErr w:type="gramEnd"/>
      <w:r w:rsidRPr="00D255B0">
        <w:rPr>
          <w:rFonts w:ascii="微软雅黑" w:eastAsia="微软雅黑" w:hAnsi="微软雅黑" w:cs="Helvetica" w:hint="eastAsia"/>
          <w:color w:val="000000"/>
          <w:kern w:val="0"/>
          <w:szCs w:val="21"/>
        </w:rPr>
        <w:t>下区块链的核心要素有3个：</w:t>
      </w:r>
    </w:p>
    <w:p w:rsidR="00D255B0" w:rsidRPr="00D255B0" w:rsidRDefault="00D255B0" w:rsidP="00D255B0">
      <w:pPr>
        <w:widowControl/>
        <w:numPr>
          <w:ilvl w:val="0"/>
          <w:numId w:val="2"/>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数据</w:t>
      </w:r>
    </w:p>
    <w:p w:rsidR="00D255B0" w:rsidRPr="00D255B0" w:rsidRDefault="00D255B0" w:rsidP="00D255B0">
      <w:pPr>
        <w:widowControl/>
        <w:numPr>
          <w:ilvl w:val="0"/>
          <w:numId w:val="2"/>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数据认证</w:t>
      </w:r>
    </w:p>
    <w:p w:rsidR="00D255B0" w:rsidRPr="00D255B0" w:rsidRDefault="00D255B0" w:rsidP="00D255B0">
      <w:pPr>
        <w:widowControl/>
        <w:numPr>
          <w:ilvl w:val="0"/>
          <w:numId w:val="2"/>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共识模型</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数据是广义的，泛指任何数据，也就是说区块链不仅仅可以用作金融活动上，只要任意场景需要强共识、强认证，则都是适用的。</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数据认证，这个是指数据的所有权认证，对应到比特币上就是指公私</w:t>
      </w:r>
      <w:proofErr w:type="gramStart"/>
      <w:r w:rsidRPr="00D255B0">
        <w:rPr>
          <w:rFonts w:ascii="微软雅黑" w:eastAsia="微软雅黑" w:hAnsi="微软雅黑" w:cs="Helvetica" w:hint="eastAsia"/>
          <w:color w:val="000000"/>
          <w:kern w:val="0"/>
          <w:szCs w:val="21"/>
        </w:rPr>
        <w:t>钥</w:t>
      </w:r>
      <w:proofErr w:type="gramEnd"/>
      <w:r w:rsidRPr="00D255B0">
        <w:rPr>
          <w:rFonts w:ascii="微软雅黑" w:eastAsia="微软雅黑" w:hAnsi="微软雅黑" w:cs="Helvetica" w:hint="eastAsia"/>
          <w:color w:val="000000"/>
          <w:kern w:val="0"/>
          <w:szCs w:val="21"/>
        </w:rPr>
        <w:t>验证这块，当然任何可以达成这种有效认证的方案，我们都是认可的。</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在以上，数据和数据认证结合在一起，就可以变成一个终端数据库，即上面所述的场景二下的数据库。那么这个终端对应到金融活动中，表达了一种普适的概念，即资产数字化的概念，这个我们留在后文讨论。</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共识模型，这是很有意思的一个东西，也是比较复杂的一块，对于刚刚接触区块链或者比特币的人会一直转到挖矿这些概念里出不来。其实抽象一下还是很好理解的，</w:t>
      </w:r>
      <w:r w:rsidRPr="00D255B0">
        <w:rPr>
          <w:rFonts w:ascii="微软雅黑" w:eastAsia="微软雅黑" w:hAnsi="微软雅黑" w:cs="Helvetica" w:hint="eastAsia"/>
          <w:b/>
          <w:bCs/>
          <w:color w:val="000000"/>
          <w:kern w:val="0"/>
          <w:szCs w:val="21"/>
        </w:rPr>
        <w:t>泛指任何将无序的混乱数据变成可信任的共享数据（账本）的过程</w:t>
      </w:r>
      <w:r w:rsidRPr="00D255B0">
        <w:rPr>
          <w:rFonts w:ascii="微软雅黑" w:eastAsia="微软雅黑" w:hAnsi="微软雅黑" w:cs="Helvetica" w:hint="eastAsia"/>
          <w:color w:val="000000"/>
          <w:kern w:val="0"/>
          <w:szCs w:val="21"/>
        </w:rPr>
        <w:t>，挖矿是针对完全开放场景的一种解决方案。有时候我们也会称共识模型为共识协议。</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2. 区块链解决了什么问题以及没有解决什么问题？</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区块链只解决了记账的问题，并没有解决供需信息配对的问题。</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即区块链只解决了资产有效交割的问题，可以理解为保证交易发生后的情形，可是你要和</w:t>
      </w:r>
      <w:proofErr w:type="gramStart"/>
      <w:r w:rsidRPr="00D255B0">
        <w:rPr>
          <w:rFonts w:ascii="微软雅黑" w:eastAsia="微软雅黑" w:hAnsi="微软雅黑" w:cs="Helvetica" w:hint="eastAsia"/>
          <w:color w:val="000000"/>
          <w:kern w:val="0"/>
          <w:szCs w:val="21"/>
        </w:rPr>
        <w:t>谁交易</w:t>
      </w:r>
      <w:proofErr w:type="gramEnd"/>
      <w:r w:rsidRPr="00D255B0">
        <w:rPr>
          <w:rFonts w:ascii="微软雅黑" w:eastAsia="微软雅黑" w:hAnsi="微软雅黑" w:cs="Helvetica" w:hint="eastAsia"/>
          <w:color w:val="000000"/>
          <w:kern w:val="0"/>
          <w:szCs w:val="21"/>
        </w:rPr>
        <w:t>呢？供需关系没有展现出来。</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lastRenderedPageBreak/>
        <w:t>所以单纯依赖区块链并不能构建一个高效率的价值流通网络，那么这就轮到交易所出场了。</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这里交易所的功能与传统交易所类似，只做一件事情：构建一个撮合市场，提供流通性。</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3. 区块链应用场景的分布问题。</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价值流通网络分为私有网络，半开放半私有网络，完全开放网络，对应到区块链上正好是私有/联盟/公有区块链，</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我这有一个概览图，未做调研，可能不准，后期会做一些数据调研作为补充。</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noProof/>
          <w:color w:val="000000"/>
          <w:kern w:val="0"/>
          <w:szCs w:val="21"/>
        </w:rPr>
        <w:drawing>
          <wp:inline distT="0" distB="0" distL="0" distR="0">
            <wp:extent cx="7753350" cy="3876675"/>
            <wp:effectExtent l="0" t="0" r="0" b="9525"/>
            <wp:docPr id="7" name="图片 7" descr="http://blockchaindev.org/static/img/build_money_internet/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blockchaindev.org/static/img/build_money_internet/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53350" cy="3876675"/>
                    </a:xfrm>
                    <a:prstGeom prst="rect">
                      <a:avLst/>
                    </a:prstGeom>
                    <a:noFill/>
                    <a:ln>
                      <a:noFill/>
                    </a:ln>
                  </pic:spPr>
                </pic:pic>
              </a:graphicData>
            </a:graphic>
          </wp:inline>
        </w:drawing>
      </w:r>
      <w:r w:rsidRPr="00D255B0">
        <w:rPr>
          <w:rFonts w:ascii="微软雅黑" w:eastAsia="微软雅黑" w:hAnsi="微软雅黑" w:cs="Helvetica" w:hint="eastAsia"/>
          <w:color w:val="000000"/>
          <w:kern w:val="0"/>
          <w:szCs w:val="21"/>
        </w:rPr>
        <w:br/>
        <w:t>紫色线表示当前互联网中价值流通网络的应用数量，典型如X付宝，X信支付，X联。</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红色表示了区块链在未来可能达到的应用场景分布状况，即价值流通网络的开放透明性整体前移。</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lastRenderedPageBreak/>
        <w:t>下图是我早期构想的一张组织关系图：</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noProof/>
          <w:color w:val="000000"/>
          <w:kern w:val="0"/>
          <w:szCs w:val="21"/>
        </w:rPr>
        <w:drawing>
          <wp:inline distT="0" distB="0" distL="0" distR="0">
            <wp:extent cx="4676775" cy="3952875"/>
            <wp:effectExtent l="0" t="0" r="9525" b="9525"/>
            <wp:docPr id="6" name="图片 6" descr="http://blockchaindev.org/static/img/build_money_internet/0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lockchaindev.org/static/img/build_money_internet/0_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76775" cy="3952875"/>
                    </a:xfrm>
                    <a:prstGeom prst="rect">
                      <a:avLst/>
                    </a:prstGeom>
                    <a:noFill/>
                    <a:ln>
                      <a:noFill/>
                    </a:ln>
                  </pic:spPr>
                </pic:pic>
              </a:graphicData>
            </a:graphic>
          </wp:inline>
        </w:drawing>
      </w:r>
      <w:r w:rsidRPr="00D255B0">
        <w:rPr>
          <w:rFonts w:ascii="微软雅黑" w:eastAsia="微软雅黑" w:hAnsi="微软雅黑" w:cs="Helvetica" w:hint="eastAsia"/>
          <w:color w:val="000000"/>
          <w:kern w:val="0"/>
          <w:szCs w:val="21"/>
        </w:rPr>
        <w:br/>
        <w:t>即，在未来的价值流通网络中，我们可选的方案是有很多种的，如传统的中心化支付，企业之间的联盟支付，个人的公有链钱包等等。在终端应用方面，可以根据个人的能力和喜好选择对应的网络，即终端应用应当是可移植的，兼容型应用。</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4.区块链交易所是什么？</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区块链交易所是这样一个撮合交易平台：</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a.兼容了传统撮合规则撮合引擎</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b.资金托管和交割方式替换为区块链</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lastRenderedPageBreak/>
        <w:t>这样一个区块链交易所可以解决区块链没有解决的问题，即供需信息发布和流动性的问题。</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5. 什么是数字资产以及数字资产为什么重要。</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在《</w:t>
      </w:r>
      <w:hyperlink r:id="rId8" w:history="1">
        <w:r w:rsidRPr="00D255B0">
          <w:rPr>
            <w:rFonts w:ascii="微软雅黑" w:eastAsia="微软雅黑" w:hAnsi="微软雅黑" w:cs="Helvetica" w:hint="eastAsia"/>
            <w:color w:val="4C4C4C"/>
            <w:kern w:val="0"/>
            <w:szCs w:val="21"/>
          </w:rPr>
          <w:t>当我们在谈论区块链的时候，我们到底在谈论什么？</w:t>
        </w:r>
      </w:hyperlink>
      <w:r w:rsidRPr="00D255B0">
        <w:rPr>
          <w:rFonts w:ascii="微软雅黑" w:eastAsia="微软雅黑" w:hAnsi="微软雅黑" w:cs="Helvetica" w:hint="eastAsia"/>
          <w:color w:val="000000"/>
          <w:kern w:val="0"/>
          <w:szCs w:val="21"/>
        </w:rPr>
        <w:t>》文章里，我谈到了区块链世界的三个必要元素：</w:t>
      </w:r>
    </w:p>
    <w:p w:rsidR="00D255B0" w:rsidRPr="00D255B0" w:rsidRDefault="00D255B0" w:rsidP="00D255B0">
      <w:pPr>
        <w:widowControl/>
        <w:numPr>
          <w:ilvl w:val="0"/>
          <w:numId w:val="3"/>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数字资产</w:t>
      </w:r>
    </w:p>
    <w:p w:rsidR="00D255B0" w:rsidRPr="00D255B0" w:rsidRDefault="00D255B0" w:rsidP="00D255B0">
      <w:pPr>
        <w:widowControl/>
        <w:numPr>
          <w:ilvl w:val="0"/>
          <w:numId w:val="3"/>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智能合约</w:t>
      </w:r>
    </w:p>
    <w:p w:rsidR="00D255B0" w:rsidRPr="00D255B0" w:rsidRDefault="00D255B0" w:rsidP="00D255B0">
      <w:pPr>
        <w:widowControl/>
        <w:numPr>
          <w:ilvl w:val="0"/>
          <w:numId w:val="3"/>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共识模型</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br/>
      </w:r>
      <w:r w:rsidRPr="00D255B0">
        <w:rPr>
          <w:rFonts w:ascii="微软雅黑" w:eastAsia="微软雅黑" w:hAnsi="微软雅黑" w:cs="Helvetica" w:hint="eastAsia"/>
          <w:color w:val="000000"/>
          <w:kern w:val="0"/>
          <w:szCs w:val="21"/>
        </w:rPr>
        <w:br/>
        <w:t>数字资产类比数据结构，智能合约类比软件算法，共识模型类比软件架构，有了这三个要素，最终生产区块链的实体：</w:t>
      </w:r>
      <w:r w:rsidRPr="00D255B0">
        <w:rPr>
          <w:rFonts w:ascii="微软雅黑" w:eastAsia="微软雅黑" w:hAnsi="微软雅黑" w:cs="Helvetica" w:hint="eastAsia"/>
          <w:b/>
          <w:bCs/>
          <w:color w:val="000000"/>
          <w:kern w:val="0"/>
          <w:szCs w:val="21"/>
        </w:rPr>
        <w:t>可信共享的总账本</w:t>
      </w:r>
      <w:r w:rsidRPr="00D255B0">
        <w:rPr>
          <w:rFonts w:ascii="微软雅黑" w:eastAsia="微软雅黑" w:hAnsi="微软雅黑" w:cs="Helvetica" w:hint="eastAsia"/>
          <w:color w:val="000000"/>
          <w:kern w:val="0"/>
          <w:szCs w:val="21"/>
        </w:rPr>
        <w:t>。（智能合约可能是非必须的，但这样的区块链也是弱化的）。</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学过编程的人，应该都了解数据结构的重要性，数字资产也是类似的概念：</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在区块链的世界里，数字资产是被操作的实体，是有效的被认证的实体，如果没有资产的概念，那么区块链只能做公证服务了，并不能传递价值。</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比特</w:t>
      </w:r>
      <w:proofErr w:type="gramStart"/>
      <w:r w:rsidRPr="00D255B0">
        <w:rPr>
          <w:rFonts w:ascii="微软雅黑" w:eastAsia="微软雅黑" w:hAnsi="微软雅黑" w:cs="Helvetica" w:hint="eastAsia"/>
          <w:color w:val="000000"/>
          <w:kern w:val="0"/>
          <w:szCs w:val="21"/>
        </w:rPr>
        <w:t>币采取</w:t>
      </w:r>
      <w:proofErr w:type="gramEnd"/>
      <w:r w:rsidRPr="00D255B0">
        <w:rPr>
          <w:rFonts w:ascii="微软雅黑" w:eastAsia="微软雅黑" w:hAnsi="微软雅黑" w:cs="Helvetica" w:hint="eastAsia"/>
          <w:color w:val="000000"/>
          <w:kern w:val="0"/>
          <w:szCs w:val="21"/>
        </w:rPr>
        <w:t>了“挖矿”方式定义了数字化货币。</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那么比特币也好，以太坊也好，还是其他区块链服务，本质上都可以看成是一种资产，既然是资产，为什么不可以数字化，听说</w:t>
      </w:r>
      <w:proofErr w:type="gramStart"/>
      <w:r w:rsidRPr="00D255B0">
        <w:rPr>
          <w:rFonts w:ascii="微软雅黑" w:eastAsia="微软雅黑" w:hAnsi="微软雅黑" w:cs="Helvetica" w:hint="eastAsia"/>
          <w:color w:val="000000"/>
          <w:kern w:val="0"/>
          <w:szCs w:val="21"/>
        </w:rPr>
        <w:t>过资产</w:t>
      </w:r>
      <w:proofErr w:type="gramEnd"/>
      <w:r w:rsidRPr="00D255B0">
        <w:rPr>
          <w:rFonts w:ascii="微软雅黑" w:eastAsia="微软雅黑" w:hAnsi="微软雅黑" w:cs="Helvetica" w:hint="eastAsia"/>
          <w:color w:val="000000"/>
          <w:kern w:val="0"/>
          <w:szCs w:val="21"/>
        </w:rPr>
        <w:t>证券化的概念么？</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lastRenderedPageBreak/>
        <w:t>无论R3 CEV，还是</w:t>
      </w:r>
      <w:proofErr w:type="spellStart"/>
      <w:r w:rsidRPr="00D255B0">
        <w:rPr>
          <w:rFonts w:ascii="微软雅黑" w:eastAsia="微软雅黑" w:hAnsi="微软雅黑" w:cs="Helvetica" w:hint="eastAsia"/>
          <w:color w:val="000000"/>
          <w:kern w:val="0"/>
          <w:szCs w:val="21"/>
        </w:rPr>
        <w:t>Hyperledger</w:t>
      </w:r>
      <w:proofErr w:type="spellEnd"/>
      <w:r w:rsidRPr="00D255B0">
        <w:rPr>
          <w:rFonts w:ascii="微软雅黑" w:eastAsia="微软雅黑" w:hAnsi="微软雅黑" w:cs="Helvetica" w:hint="eastAsia"/>
          <w:color w:val="000000"/>
          <w:kern w:val="0"/>
          <w:szCs w:val="21"/>
        </w:rPr>
        <w:t>，他们无论用什么样的分布式账本，终究都要定义分布式账本所存储的有效实体——数据+认证——</w:t>
      </w:r>
      <w:r w:rsidRPr="00D255B0">
        <w:rPr>
          <w:rFonts w:ascii="微软雅黑" w:eastAsia="微软雅黑" w:hAnsi="微软雅黑" w:cs="Helvetica" w:hint="eastAsia"/>
          <w:b/>
          <w:bCs/>
          <w:color w:val="000000"/>
          <w:kern w:val="0"/>
          <w:szCs w:val="21"/>
        </w:rPr>
        <w:t>数字化资产</w:t>
      </w:r>
      <w:r w:rsidRPr="00D255B0">
        <w:rPr>
          <w:rFonts w:ascii="微软雅黑" w:eastAsia="微软雅黑" w:hAnsi="微软雅黑" w:cs="Helvetica" w:hint="eastAsia"/>
          <w:color w:val="000000"/>
          <w:kern w:val="0"/>
          <w:szCs w:val="21"/>
        </w:rPr>
        <w:t>。</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b/>
          <w:bCs/>
          <w:color w:val="000000"/>
          <w:kern w:val="0"/>
          <w:szCs w:val="21"/>
        </w:rPr>
        <w:t>6. 谈谈可能的技术架构</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接下来我们谈谈如何架构一个区块链价值流通网络：</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一共分3个阶段进行：</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第一阶段：构建一个传统交易所。</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r w:rsidRPr="00D255B0">
        <w:rPr>
          <w:rFonts w:ascii="微软雅黑" w:eastAsia="微软雅黑" w:hAnsi="微软雅黑" w:cs="Helvetica"/>
          <w:noProof/>
          <w:color w:val="000000"/>
          <w:kern w:val="0"/>
          <w:szCs w:val="21"/>
        </w:rPr>
        <w:drawing>
          <wp:inline distT="0" distB="0" distL="0" distR="0">
            <wp:extent cx="10677525" cy="3495675"/>
            <wp:effectExtent l="0" t="0" r="9525" b="9525"/>
            <wp:docPr id="5" name="图片 5" descr="http://blockchaindev.org/static/img/build_money_inter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blockchaindev.org/static/img/build_money_interne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677525" cy="3495675"/>
                    </a:xfrm>
                    <a:prstGeom prst="rect">
                      <a:avLst/>
                    </a:prstGeom>
                    <a:noFill/>
                    <a:ln>
                      <a:noFill/>
                    </a:ln>
                  </pic:spPr>
                </pic:pic>
              </a:graphicData>
            </a:graphic>
          </wp:inline>
        </w:drawing>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 xml:space="preserve">第二阶段：使用私有区块链替换传统中心数据库。 </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noProof/>
          <w:color w:val="000000"/>
          <w:kern w:val="0"/>
          <w:szCs w:val="21"/>
        </w:rPr>
        <w:lastRenderedPageBreak/>
        <w:drawing>
          <wp:inline distT="0" distB="0" distL="0" distR="0">
            <wp:extent cx="10658475" cy="3429000"/>
            <wp:effectExtent l="0" t="0" r="9525" b="0"/>
            <wp:docPr id="4" name="图片 4" descr="http://blockchaindev.org/static/img/build_money_intern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lockchaindev.org/static/img/build_money_internet/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58475" cy="3429000"/>
                    </a:xfrm>
                    <a:prstGeom prst="rect">
                      <a:avLst/>
                    </a:prstGeom>
                    <a:noFill/>
                    <a:ln>
                      <a:noFill/>
                    </a:ln>
                  </pic:spPr>
                </pic:pic>
              </a:graphicData>
            </a:graphic>
          </wp:inline>
        </w:drawing>
      </w:r>
      <w:r w:rsidRPr="00D255B0">
        <w:rPr>
          <w:rFonts w:ascii="微软雅黑" w:eastAsia="微软雅黑" w:hAnsi="微软雅黑" w:cs="Helvetica" w:hint="eastAsia"/>
          <w:color w:val="000000"/>
          <w:kern w:val="0"/>
          <w:szCs w:val="21"/>
        </w:rPr>
        <w:br/>
        <w:t>第三阶段：开放区块链，让其他节点</w:t>
      </w:r>
      <w:proofErr w:type="gramStart"/>
      <w:r w:rsidRPr="00D255B0">
        <w:rPr>
          <w:rFonts w:ascii="微软雅黑" w:eastAsia="微软雅黑" w:hAnsi="微软雅黑" w:cs="Helvetica" w:hint="eastAsia"/>
          <w:color w:val="000000"/>
          <w:kern w:val="0"/>
          <w:szCs w:val="21"/>
        </w:rPr>
        <w:t>参与共识</w:t>
      </w:r>
      <w:proofErr w:type="gramEnd"/>
      <w:r w:rsidRPr="00D255B0">
        <w:rPr>
          <w:rFonts w:ascii="微软雅黑" w:eastAsia="微软雅黑" w:hAnsi="微软雅黑" w:cs="Helvetica" w:hint="eastAsia"/>
          <w:color w:val="000000"/>
          <w:kern w:val="0"/>
          <w:szCs w:val="21"/>
        </w:rPr>
        <w:t>过程（监督与透明性），形成价值局域流通网络，如应用到供应</w:t>
      </w:r>
      <w:proofErr w:type="gramStart"/>
      <w:r w:rsidRPr="00D255B0">
        <w:rPr>
          <w:rFonts w:ascii="微软雅黑" w:eastAsia="微软雅黑" w:hAnsi="微软雅黑" w:cs="Helvetica" w:hint="eastAsia"/>
          <w:color w:val="000000"/>
          <w:kern w:val="0"/>
          <w:szCs w:val="21"/>
        </w:rPr>
        <w:t>链金融</w:t>
      </w:r>
      <w:proofErr w:type="gramEnd"/>
      <w:r w:rsidRPr="00D255B0">
        <w:rPr>
          <w:rFonts w:ascii="微软雅黑" w:eastAsia="微软雅黑" w:hAnsi="微软雅黑" w:cs="Helvetica" w:hint="eastAsia"/>
          <w:color w:val="000000"/>
          <w:kern w:val="0"/>
          <w:szCs w:val="21"/>
        </w:rPr>
        <w:t>上。</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noProof/>
          <w:color w:val="000000"/>
          <w:kern w:val="0"/>
          <w:szCs w:val="21"/>
        </w:rPr>
        <w:drawing>
          <wp:inline distT="0" distB="0" distL="0" distR="0">
            <wp:extent cx="10687050" cy="4276725"/>
            <wp:effectExtent l="0" t="0" r="0" b="9525"/>
            <wp:docPr id="3" name="图片 3" descr="http://blockchaindev.org/static/img/build_money_internet/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blockchaindev.org/static/img/build_money_internet/4.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687050" cy="4276725"/>
                    </a:xfrm>
                    <a:prstGeom prst="rect">
                      <a:avLst/>
                    </a:prstGeom>
                    <a:noFill/>
                    <a:ln>
                      <a:noFill/>
                    </a:ln>
                  </pic:spPr>
                </pic:pic>
              </a:graphicData>
            </a:graphic>
          </wp:inline>
        </w:drawing>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lastRenderedPageBreak/>
        <w:t>在第三阶段我们其实已经完成了如何构建一个</w:t>
      </w:r>
      <w:r w:rsidRPr="00D255B0">
        <w:rPr>
          <w:rFonts w:ascii="微软雅黑" w:eastAsia="微软雅黑" w:hAnsi="微软雅黑" w:cs="Helvetica" w:hint="eastAsia"/>
          <w:b/>
          <w:bCs/>
          <w:color w:val="000000"/>
          <w:kern w:val="0"/>
          <w:szCs w:val="21"/>
        </w:rPr>
        <w:t>局域的</w:t>
      </w:r>
      <w:r w:rsidRPr="00D255B0">
        <w:rPr>
          <w:rFonts w:ascii="微软雅黑" w:eastAsia="微软雅黑" w:hAnsi="微软雅黑" w:cs="Helvetica" w:hint="eastAsia"/>
          <w:color w:val="000000"/>
          <w:kern w:val="0"/>
          <w:szCs w:val="21"/>
        </w:rPr>
        <w:t>价值流通网络，那么我们还差一步。</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还差什么？</w:t>
      </w:r>
      <w:r w:rsidRPr="00D255B0">
        <w:rPr>
          <w:rFonts w:ascii="微软雅黑" w:eastAsia="微软雅黑" w:hAnsi="微软雅黑" w:cs="Helvetica" w:hint="eastAsia"/>
          <w:b/>
          <w:bCs/>
          <w:color w:val="000000"/>
          <w:kern w:val="0"/>
          <w:szCs w:val="21"/>
        </w:rPr>
        <w:t>像信息互联网一样的价值互联网！</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不过关于如何构建一个价值互联网，</w:t>
      </w:r>
      <w:proofErr w:type="gramStart"/>
      <w:r w:rsidRPr="00D255B0">
        <w:rPr>
          <w:rFonts w:ascii="微软雅黑" w:eastAsia="微软雅黑" w:hAnsi="微软雅黑" w:cs="Helvetica" w:hint="eastAsia"/>
          <w:color w:val="000000"/>
          <w:kern w:val="0"/>
          <w:szCs w:val="21"/>
        </w:rPr>
        <w:t>让价值像信息</w:t>
      </w:r>
      <w:proofErr w:type="gramEnd"/>
      <w:r w:rsidRPr="00D255B0">
        <w:rPr>
          <w:rFonts w:ascii="微软雅黑" w:eastAsia="微软雅黑" w:hAnsi="微软雅黑" w:cs="Helvetica" w:hint="eastAsia"/>
          <w:color w:val="000000"/>
          <w:kern w:val="0"/>
          <w:szCs w:val="21"/>
        </w:rPr>
        <w:t>一样在互联网上高速流通，是一个</w:t>
      </w:r>
      <w:proofErr w:type="gramStart"/>
      <w:r w:rsidRPr="00D255B0">
        <w:rPr>
          <w:rFonts w:ascii="微软雅黑" w:eastAsia="微软雅黑" w:hAnsi="微软雅黑" w:cs="Helvetica" w:hint="eastAsia"/>
          <w:color w:val="000000"/>
          <w:kern w:val="0"/>
          <w:szCs w:val="21"/>
        </w:rPr>
        <w:t>很</w:t>
      </w:r>
      <w:proofErr w:type="gramEnd"/>
      <w:r w:rsidRPr="00D255B0">
        <w:rPr>
          <w:rFonts w:ascii="微软雅黑" w:eastAsia="微软雅黑" w:hAnsi="微软雅黑" w:cs="Helvetica" w:hint="eastAsia"/>
          <w:color w:val="000000"/>
          <w:kern w:val="0"/>
          <w:szCs w:val="21"/>
        </w:rPr>
        <w:t>宏观的很伟大的命题，意义不亚于互联网的诞生，笔者</w:t>
      </w:r>
      <w:proofErr w:type="gramStart"/>
      <w:r w:rsidRPr="00D255B0">
        <w:rPr>
          <w:rFonts w:ascii="微软雅黑" w:eastAsia="微软雅黑" w:hAnsi="微软雅黑" w:cs="Helvetica" w:hint="eastAsia"/>
          <w:color w:val="000000"/>
          <w:kern w:val="0"/>
          <w:szCs w:val="21"/>
        </w:rPr>
        <w:t>这里这里</w:t>
      </w:r>
      <w:proofErr w:type="gramEnd"/>
      <w:r w:rsidRPr="00D255B0">
        <w:rPr>
          <w:rFonts w:ascii="微软雅黑" w:eastAsia="微软雅黑" w:hAnsi="微软雅黑" w:cs="Helvetica" w:hint="eastAsia"/>
          <w:color w:val="000000"/>
          <w:kern w:val="0"/>
          <w:szCs w:val="21"/>
        </w:rPr>
        <w:t>只能展望一番：</w:t>
      </w:r>
    </w:p>
    <w:p w:rsidR="00D255B0" w:rsidRPr="00D255B0" w:rsidRDefault="00D255B0" w:rsidP="00D255B0">
      <w:pPr>
        <w:widowControl/>
        <w:numPr>
          <w:ilvl w:val="0"/>
          <w:numId w:val="4"/>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首先一定要构建一个</w:t>
      </w:r>
      <w:r w:rsidRPr="00D255B0">
        <w:rPr>
          <w:rFonts w:ascii="微软雅黑" w:eastAsia="微软雅黑" w:hAnsi="微软雅黑" w:cs="Helvetica" w:hint="eastAsia"/>
          <w:b/>
          <w:bCs/>
          <w:color w:val="000000"/>
          <w:kern w:val="0"/>
          <w:szCs w:val="21"/>
        </w:rPr>
        <w:t>稳定强壮、低成本</w:t>
      </w:r>
      <w:r w:rsidRPr="00D255B0">
        <w:rPr>
          <w:rFonts w:ascii="微软雅黑" w:eastAsia="微软雅黑" w:hAnsi="微软雅黑" w:cs="Helvetica" w:hint="eastAsia"/>
          <w:color w:val="000000"/>
          <w:kern w:val="0"/>
          <w:szCs w:val="21"/>
        </w:rPr>
        <w:t>的局域价值网络；</w:t>
      </w:r>
    </w:p>
    <w:p w:rsidR="00D255B0" w:rsidRPr="00D255B0" w:rsidRDefault="00D255B0" w:rsidP="00D255B0">
      <w:pPr>
        <w:widowControl/>
        <w:numPr>
          <w:ilvl w:val="0"/>
          <w:numId w:val="4"/>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其次要让局域价值网络渗透到完整的企业生命周期；</w:t>
      </w:r>
    </w:p>
    <w:p w:rsidR="00D255B0" w:rsidRPr="00D255B0" w:rsidRDefault="00D255B0" w:rsidP="00D255B0">
      <w:pPr>
        <w:widowControl/>
        <w:numPr>
          <w:ilvl w:val="0"/>
          <w:numId w:val="4"/>
        </w:numPr>
        <w:shd w:val="clear" w:color="auto" w:fill="FFFFFF"/>
        <w:spacing w:before="100" w:beforeAutospacing="1" w:after="100" w:afterAutospacing="1"/>
        <w:ind w:left="495"/>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再者推动企业形成自治联盟，通过这个企业联盟制定</w:t>
      </w:r>
      <w:r w:rsidRPr="00D255B0">
        <w:rPr>
          <w:rFonts w:ascii="微软雅黑" w:eastAsia="微软雅黑" w:hAnsi="微软雅黑" w:cs="Helvetica" w:hint="eastAsia"/>
          <w:b/>
          <w:bCs/>
          <w:color w:val="000000"/>
          <w:kern w:val="0"/>
          <w:szCs w:val="21"/>
        </w:rPr>
        <w:t>价值交换网关协议</w:t>
      </w:r>
      <w:r w:rsidRPr="00D255B0">
        <w:rPr>
          <w:rFonts w:ascii="微软雅黑" w:eastAsia="微软雅黑" w:hAnsi="微软雅黑" w:cs="Helvetica" w:hint="eastAsia"/>
          <w:color w:val="000000"/>
          <w:kern w:val="0"/>
          <w:szCs w:val="21"/>
        </w:rPr>
        <w:t>，可以是基于TCP/IP网际协议的，如在IP层的上面一层</w:t>
      </w:r>
      <w:r w:rsidRPr="00D255B0">
        <w:rPr>
          <w:rFonts w:ascii="微软雅黑" w:eastAsia="微软雅黑" w:hAnsi="微软雅黑" w:cs="Helvetica" w:hint="eastAsia"/>
          <w:b/>
          <w:bCs/>
          <w:color w:val="000000"/>
          <w:kern w:val="0"/>
          <w:szCs w:val="21"/>
        </w:rPr>
        <w:t>。</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下图是</w:t>
      </w:r>
      <w:proofErr w:type="spellStart"/>
      <w:r w:rsidRPr="00D255B0">
        <w:rPr>
          <w:rFonts w:ascii="微软雅黑" w:eastAsia="微软雅黑" w:hAnsi="微软雅黑" w:cs="Helvetica" w:hint="eastAsia"/>
          <w:color w:val="000000"/>
          <w:kern w:val="0"/>
          <w:szCs w:val="21"/>
        </w:rPr>
        <w:t>HyperLedger</w:t>
      </w:r>
      <w:proofErr w:type="spellEnd"/>
      <w:r w:rsidRPr="00D255B0">
        <w:rPr>
          <w:rFonts w:ascii="微软雅黑" w:eastAsia="微软雅黑" w:hAnsi="微软雅黑" w:cs="Helvetica" w:hint="eastAsia"/>
          <w:color w:val="000000"/>
          <w:kern w:val="0"/>
          <w:szCs w:val="21"/>
        </w:rPr>
        <w:t>设计者</w:t>
      </w:r>
      <w:proofErr w:type="spellStart"/>
      <w:r w:rsidRPr="00D255B0">
        <w:rPr>
          <w:rFonts w:ascii="微软雅黑" w:eastAsia="微软雅黑" w:hAnsi="微软雅黑" w:cs="Helvetica" w:hint="eastAsia"/>
          <w:color w:val="000000"/>
          <w:kern w:val="0"/>
          <w:szCs w:val="21"/>
        </w:rPr>
        <w:t>Meher</w:t>
      </w:r>
      <w:proofErr w:type="spellEnd"/>
      <w:r w:rsidRPr="00D255B0">
        <w:rPr>
          <w:rFonts w:ascii="微软雅黑" w:eastAsia="微软雅黑" w:hAnsi="微软雅黑" w:cs="Helvetica" w:hint="eastAsia"/>
          <w:color w:val="000000"/>
          <w:kern w:val="0"/>
          <w:szCs w:val="21"/>
        </w:rPr>
        <w:t xml:space="preserve"> Roy提出的一种方案，即在TCP/IP协议的上面构建一个基础协议。</w:t>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noProof/>
          <w:color w:val="000000"/>
          <w:kern w:val="0"/>
          <w:szCs w:val="21"/>
        </w:rPr>
        <w:lastRenderedPageBreak/>
        <w:drawing>
          <wp:inline distT="0" distB="0" distL="0" distR="0">
            <wp:extent cx="3876675" cy="3381375"/>
            <wp:effectExtent l="0" t="0" r="9525" b="9525"/>
            <wp:docPr id="2" name="图片 2" descr="http://blockchaindev.org/static/img/build_money_internet/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lockchaindev.org/static/img/build_money_internet/5.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3381375"/>
                    </a:xfrm>
                    <a:prstGeom prst="rect">
                      <a:avLst/>
                    </a:prstGeom>
                    <a:noFill/>
                    <a:ln>
                      <a:noFill/>
                    </a:ln>
                  </pic:spPr>
                </pic:pic>
              </a:graphicData>
            </a:graphic>
          </wp:inline>
        </w:drawing>
      </w:r>
      <w:r w:rsidRPr="00D255B0">
        <w:rPr>
          <w:rFonts w:ascii="微软雅黑" w:eastAsia="微软雅黑" w:hAnsi="微软雅黑" w:cs="Helvetica" w:hint="eastAsia"/>
          <w:color w:val="000000"/>
          <w:kern w:val="0"/>
          <w:szCs w:val="21"/>
        </w:rPr>
        <w:br/>
        <w:t>笔者认为如果要构建一个价值交换网关，可以直接在TCP/IP协议的应用层增加一个交换协议，与HTTP/FTP等基础协议平行的协议，如下图：</w:t>
      </w:r>
      <w:r w:rsidRPr="00D255B0">
        <w:rPr>
          <w:rFonts w:ascii="微软雅黑" w:eastAsia="微软雅黑" w:hAnsi="微软雅黑" w:cs="Helvetica" w:hint="eastAsia"/>
          <w:color w:val="000000"/>
          <w:kern w:val="0"/>
          <w:szCs w:val="21"/>
        </w:rPr>
        <w:br/>
      </w:r>
      <w:r w:rsidRPr="00D255B0">
        <w:rPr>
          <w:rFonts w:ascii="微软雅黑" w:eastAsia="微软雅黑" w:hAnsi="微软雅黑" w:cs="Helvetica"/>
          <w:noProof/>
          <w:color w:val="000000"/>
          <w:kern w:val="0"/>
          <w:szCs w:val="21"/>
        </w:rPr>
        <w:drawing>
          <wp:inline distT="0" distB="0" distL="0" distR="0">
            <wp:extent cx="4562475" cy="3400425"/>
            <wp:effectExtent l="0" t="0" r="9525" b="9525"/>
            <wp:docPr id="1" name="图片 1" descr="http://blockchaindev.org/static/img/build_money_internet/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blockchaindev.org/static/img/build_money_internet/6.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62475" cy="3400425"/>
                    </a:xfrm>
                    <a:prstGeom prst="rect">
                      <a:avLst/>
                    </a:prstGeom>
                    <a:noFill/>
                    <a:ln>
                      <a:noFill/>
                    </a:ln>
                  </pic:spPr>
                </pic:pic>
              </a:graphicData>
            </a:graphic>
          </wp:inline>
        </w:drawing>
      </w:r>
    </w:p>
    <w:p w:rsidR="00D255B0" w:rsidRPr="00D255B0" w:rsidRDefault="00D255B0" w:rsidP="00D255B0">
      <w:pPr>
        <w:widowControl/>
        <w:shd w:val="clear" w:color="auto" w:fill="FFFFFF"/>
        <w:spacing w:after="150"/>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MEGW = Money Exchange Gateway = 价值交换网关协议。</w:t>
      </w:r>
    </w:p>
    <w:p w:rsidR="00D255B0" w:rsidRPr="00D255B0" w:rsidRDefault="00D255B0" w:rsidP="00D255B0">
      <w:pPr>
        <w:widowControl/>
        <w:shd w:val="clear" w:color="auto" w:fill="FFFFFF"/>
        <w:jc w:val="left"/>
        <w:rPr>
          <w:rFonts w:ascii="微软雅黑" w:eastAsia="微软雅黑" w:hAnsi="微软雅黑" w:cs="Helvetica" w:hint="eastAsia"/>
          <w:color w:val="000000"/>
          <w:kern w:val="0"/>
          <w:szCs w:val="21"/>
        </w:rPr>
      </w:pPr>
      <w:r w:rsidRPr="00D255B0">
        <w:rPr>
          <w:rFonts w:ascii="微软雅黑" w:eastAsia="微软雅黑" w:hAnsi="微软雅黑" w:cs="Helvetica" w:hint="eastAsia"/>
          <w:color w:val="000000"/>
          <w:kern w:val="0"/>
          <w:szCs w:val="21"/>
        </w:rPr>
        <w:t>至此所有局域网可以基于该协议进行互联，连接形成的价值互联网。</w:t>
      </w:r>
    </w:p>
    <w:p w:rsidR="00084B2E" w:rsidRPr="00D255B0" w:rsidRDefault="00084B2E">
      <w:bookmarkStart w:id="0" w:name="_GoBack"/>
      <w:bookmarkEnd w:id="0"/>
    </w:p>
    <w:sectPr w:rsidR="00084B2E" w:rsidRPr="00D255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2" w:usb2="00000016" w:usb3="00000000" w:csb0="0004001F" w:csb1="00000000"/>
  </w:font>
  <w:font w:name="Helvetica">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E5C98"/>
    <w:multiLevelType w:val="multilevel"/>
    <w:tmpl w:val="DE389F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63512"/>
    <w:multiLevelType w:val="multilevel"/>
    <w:tmpl w:val="6DC82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00E0E"/>
    <w:multiLevelType w:val="multilevel"/>
    <w:tmpl w:val="CFE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814BD6"/>
    <w:multiLevelType w:val="multilevel"/>
    <w:tmpl w:val="15EA3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472"/>
    <w:rsid w:val="00084B2E"/>
    <w:rsid w:val="00624472"/>
    <w:rsid w:val="00D255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5D3747-ABF5-41CE-97F9-A3E933DE3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255B0"/>
    <w:rPr>
      <w:strike w:val="0"/>
      <w:dstrike w:val="0"/>
      <w:color w:val="4C4C4C"/>
      <w:u w:val="none"/>
      <w:effect w:val="none"/>
      <w:shd w:val="clear" w:color="auto" w:fill="auto"/>
    </w:rPr>
  </w:style>
  <w:style w:type="character" w:styleId="a4">
    <w:name w:val="Strong"/>
    <w:basedOn w:val="a0"/>
    <w:uiPriority w:val="22"/>
    <w:qFormat/>
    <w:rsid w:val="00D255B0"/>
    <w:rPr>
      <w:b/>
      <w:bCs/>
    </w:rPr>
  </w:style>
  <w:style w:type="paragraph" w:styleId="a5">
    <w:name w:val="Normal (Web)"/>
    <w:basedOn w:val="a"/>
    <w:uiPriority w:val="99"/>
    <w:semiHidden/>
    <w:unhideWhenUsed/>
    <w:rsid w:val="00D255B0"/>
    <w:pPr>
      <w:widowControl/>
      <w:spacing w:after="150"/>
      <w:jc w:val="left"/>
    </w:pPr>
    <w:rPr>
      <w:rFonts w:ascii="宋体" w:eastAsia="宋体" w:hAnsi="宋体" w:cs="宋体"/>
      <w:kern w:val="0"/>
      <w:sz w:val="24"/>
      <w:szCs w:val="24"/>
    </w:rPr>
  </w:style>
  <w:style w:type="character" w:customStyle="1" w:styleId="label2">
    <w:name w:val="label2"/>
    <w:basedOn w:val="a0"/>
    <w:rsid w:val="00D255B0"/>
    <w:rPr>
      <w:b/>
      <w:bCs/>
      <w:vanish w:val="0"/>
      <w:webHidden w:val="0"/>
      <w:color w:val="FFFFFF"/>
      <w:sz w:val="18"/>
      <w:szCs w:val="18"/>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250183">
      <w:bodyDiv w:val="1"/>
      <w:marLeft w:val="0"/>
      <w:marRight w:val="0"/>
      <w:marTop w:val="0"/>
      <w:marBottom w:val="0"/>
      <w:divBdr>
        <w:top w:val="none" w:sz="0" w:space="0" w:color="auto"/>
        <w:left w:val="none" w:sz="0" w:space="0" w:color="auto"/>
        <w:bottom w:val="none" w:sz="0" w:space="0" w:color="auto"/>
        <w:right w:val="none" w:sz="0" w:space="0" w:color="auto"/>
      </w:divBdr>
      <w:divsChild>
        <w:div w:id="1370833338">
          <w:marLeft w:val="0"/>
          <w:marRight w:val="0"/>
          <w:marTop w:val="0"/>
          <w:marBottom w:val="0"/>
          <w:divBdr>
            <w:top w:val="none" w:sz="0" w:space="0" w:color="auto"/>
            <w:left w:val="none" w:sz="0" w:space="0" w:color="auto"/>
            <w:bottom w:val="none" w:sz="0" w:space="0" w:color="auto"/>
            <w:right w:val="none" w:sz="0" w:space="0" w:color="auto"/>
          </w:divBdr>
          <w:divsChild>
            <w:div w:id="2012874237">
              <w:marLeft w:val="0"/>
              <w:marRight w:val="0"/>
              <w:marTop w:val="0"/>
              <w:marBottom w:val="0"/>
              <w:divBdr>
                <w:top w:val="none" w:sz="0" w:space="0" w:color="auto"/>
                <w:left w:val="none" w:sz="0" w:space="0" w:color="auto"/>
                <w:bottom w:val="none" w:sz="0" w:space="0" w:color="auto"/>
                <w:right w:val="none" w:sz="0" w:space="0" w:color="auto"/>
              </w:divBdr>
              <w:divsChild>
                <w:div w:id="1404527479">
                  <w:marLeft w:val="-225"/>
                  <w:marRight w:val="-225"/>
                  <w:marTop w:val="0"/>
                  <w:marBottom w:val="0"/>
                  <w:divBdr>
                    <w:top w:val="none" w:sz="0" w:space="0" w:color="auto"/>
                    <w:left w:val="none" w:sz="0" w:space="0" w:color="auto"/>
                    <w:bottom w:val="none" w:sz="0" w:space="0" w:color="auto"/>
                    <w:right w:val="none" w:sz="0" w:space="0" w:color="auto"/>
                  </w:divBdr>
                  <w:divsChild>
                    <w:div w:id="1499660861">
                      <w:marLeft w:val="0"/>
                      <w:marRight w:val="0"/>
                      <w:marTop w:val="0"/>
                      <w:marBottom w:val="0"/>
                      <w:divBdr>
                        <w:top w:val="none" w:sz="0" w:space="0" w:color="auto"/>
                        <w:left w:val="none" w:sz="0" w:space="0" w:color="auto"/>
                        <w:bottom w:val="none" w:sz="0" w:space="0" w:color="auto"/>
                        <w:right w:val="none" w:sz="0" w:space="0" w:color="auto"/>
                      </w:divBdr>
                      <w:divsChild>
                        <w:div w:id="1507984803">
                          <w:marLeft w:val="0"/>
                          <w:marRight w:val="0"/>
                          <w:marTop w:val="0"/>
                          <w:marBottom w:val="300"/>
                          <w:divBdr>
                            <w:top w:val="single" w:sz="6" w:space="14" w:color="E3E3E3"/>
                            <w:left w:val="single" w:sz="6" w:space="14" w:color="E3E3E3"/>
                            <w:bottom w:val="single" w:sz="6" w:space="14" w:color="E3E3E3"/>
                            <w:right w:val="single" w:sz="6" w:space="14" w:color="E3E3E3"/>
                          </w:divBdr>
                          <w:divsChild>
                            <w:div w:id="2076931199">
                              <w:marLeft w:val="0"/>
                              <w:marRight w:val="0"/>
                              <w:marTop w:val="0"/>
                              <w:marBottom w:val="0"/>
                              <w:divBdr>
                                <w:top w:val="none" w:sz="0" w:space="0" w:color="auto"/>
                                <w:left w:val="none" w:sz="0" w:space="0" w:color="auto"/>
                                <w:bottom w:val="none" w:sz="0" w:space="0" w:color="auto"/>
                                <w:right w:val="none" w:sz="0" w:space="0" w:color="auto"/>
                              </w:divBdr>
                              <w:divsChild>
                                <w:div w:id="188295933">
                                  <w:marLeft w:val="0"/>
                                  <w:marRight w:val="0"/>
                                  <w:marTop w:val="0"/>
                                  <w:marBottom w:val="0"/>
                                  <w:divBdr>
                                    <w:top w:val="none" w:sz="0" w:space="0" w:color="auto"/>
                                    <w:left w:val="none" w:sz="0" w:space="0" w:color="auto"/>
                                    <w:bottom w:val="none" w:sz="0" w:space="0" w:color="auto"/>
                                    <w:right w:val="none" w:sz="0" w:space="0" w:color="auto"/>
                                  </w:divBdr>
                                </w:div>
                                <w:div w:id="1231959422">
                                  <w:marLeft w:val="0"/>
                                  <w:marRight w:val="0"/>
                                  <w:marTop w:val="0"/>
                                  <w:marBottom w:val="0"/>
                                  <w:divBdr>
                                    <w:top w:val="none" w:sz="0" w:space="0" w:color="auto"/>
                                    <w:left w:val="none" w:sz="0" w:space="0" w:color="auto"/>
                                    <w:bottom w:val="none" w:sz="0" w:space="0" w:color="auto"/>
                                    <w:right w:val="none" w:sz="0" w:space="0" w:color="auto"/>
                                  </w:divBdr>
                                </w:div>
                                <w:div w:id="1674263523">
                                  <w:marLeft w:val="0"/>
                                  <w:marRight w:val="0"/>
                                  <w:marTop w:val="0"/>
                                  <w:marBottom w:val="0"/>
                                  <w:divBdr>
                                    <w:top w:val="none" w:sz="0" w:space="0" w:color="auto"/>
                                    <w:left w:val="none" w:sz="0" w:space="0" w:color="auto"/>
                                    <w:bottom w:val="none" w:sz="0" w:space="0" w:color="auto"/>
                                    <w:right w:val="none" w:sz="0" w:space="0" w:color="auto"/>
                                  </w:divBdr>
                                  <w:divsChild>
                                    <w:div w:id="1715621036">
                                      <w:marLeft w:val="0"/>
                                      <w:marRight w:val="0"/>
                                      <w:marTop w:val="0"/>
                                      <w:marBottom w:val="0"/>
                                      <w:divBdr>
                                        <w:top w:val="none" w:sz="0" w:space="0" w:color="auto"/>
                                        <w:left w:val="none" w:sz="0" w:space="0" w:color="auto"/>
                                        <w:bottom w:val="none" w:sz="0" w:space="0" w:color="auto"/>
                                        <w:right w:val="none" w:sz="0" w:space="0" w:color="auto"/>
                                      </w:divBdr>
                                      <w:divsChild>
                                        <w:div w:id="8878963">
                                          <w:blockQuote w:val="1"/>
                                          <w:marLeft w:val="0"/>
                                          <w:marRight w:val="0"/>
                                          <w:marTop w:val="0"/>
                                          <w:marBottom w:val="300"/>
                                          <w:divBdr>
                                            <w:top w:val="none" w:sz="0" w:space="0" w:color="DDDDDD"/>
                                            <w:left w:val="single" w:sz="36" w:space="15" w:color="DDDDDD"/>
                                            <w:bottom w:val="none" w:sz="0" w:space="0" w:color="DDDDDD"/>
                                            <w:right w:val="none" w:sz="0" w:space="0" w:color="DDDDDD"/>
                                          </w:divBdr>
                                        </w:div>
                                      </w:divsChild>
                                    </w:div>
                                    <w:div w:id="677003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zhuanlan.zhihu.com/p/20716891" TargetMode="External"/><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hyperlink" Target="http://blockchaindev.org/tags/&#21306;&#22359;&#38142;/" TargetMode="Externa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473</Words>
  <Characters>2702</Characters>
  <Application>Microsoft Office Word</Application>
  <DocSecurity>0</DocSecurity>
  <Lines>22</Lines>
  <Paragraphs>6</Paragraphs>
  <ScaleCrop>false</ScaleCrop>
  <Company/>
  <LinksUpToDate>false</LinksUpToDate>
  <CharactersWithSpaces>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3</cp:revision>
  <dcterms:created xsi:type="dcterms:W3CDTF">2016-08-07T13:44:00Z</dcterms:created>
  <dcterms:modified xsi:type="dcterms:W3CDTF">2016-08-07T13:44:00Z</dcterms:modified>
</cp:coreProperties>
</file>