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BDF" w:rsidRPr="00587BDF" w:rsidRDefault="00587BDF" w:rsidP="00587BDF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Helvetica"/>
          <w:b/>
          <w:bCs/>
          <w:color w:val="000000"/>
          <w:kern w:val="36"/>
          <w:sz w:val="30"/>
          <w:szCs w:val="30"/>
        </w:rPr>
      </w:pPr>
      <w:r w:rsidRPr="00587BDF">
        <w:rPr>
          <w:rFonts w:ascii="微软雅黑" w:eastAsia="微软雅黑" w:hAnsi="微软雅黑" w:cs="Helvetica" w:hint="eastAsia"/>
          <w:b/>
          <w:bCs/>
          <w:color w:val="000000"/>
          <w:kern w:val="36"/>
          <w:sz w:val="30"/>
          <w:szCs w:val="30"/>
        </w:rPr>
        <w:t>搭建一个区块链交易所需要什么？</w:t>
      </w:r>
    </w:p>
    <w:p w:rsidR="00587BDF" w:rsidRPr="00587BDF" w:rsidRDefault="00587BDF" w:rsidP="00587BDF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hyperlink r:id="rId5" w:history="1">
        <w:r w:rsidRPr="00587BDF">
          <w:rPr>
            <w:rFonts w:ascii="微软雅黑" w:eastAsia="微软雅黑" w:hAnsi="微软雅黑" w:cs="Helvetica" w:hint="eastAsia"/>
            <w:b/>
            <w:bCs/>
            <w:color w:val="FFFFFF"/>
            <w:kern w:val="0"/>
            <w:sz w:val="16"/>
            <w:szCs w:val="16"/>
          </w:rPr>
          <w:t>交易所</w:t>
        </w:r>
        <w:r w:rsidRPr="00587BDF">
          <w:rPr>
            <w:rFonts w:ascii="微软雅黑" w:eastAsia="微软雅黑" w:hAnsi="微软雅黑" w:cs="Helvetica" w:hint="eastAsia"/>
            <w:color w:val="4C4C4C"/>
            <w:kern w:val="0"/>
            <w:szCs w:val="21"/>
          </w:rPr>
          <w:t xml:space="preserve"> </w:t>
        </w:r>
      </w:hyperlink>
    </w:p>
    <w:p w:rsidR="00587BDF" w:rsidRPr="00587BDF" w:rsidRDefault="00587BDF" w:rsidP="00587BDF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pict>
          <v:rect id="_x0000_i1025" style="width:0;height:0" o:hralign="center" o:hrstd="t" o:hr="t" fillcolor="#a0a0a0" stroked="f"/>
        </w:pict>
      </w:r>
    </w:p>
    <w:p w:rsidR="00587BDF" w:rsidRPr="00587BDF" w:rsidRDefault="00587BDF" w:rsidP="00587BDF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最近项目比较忙，没有多多更新，大家见谅~</w:t>
      </w:r>
    </w:p>
    <w:p w:rsidR="00587BDF" w:rsidRPr="00587BDF" w:rsidRDefault="00587BDF" w:rsidP="00587BDF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 </w:t>
      </w:r>
    </w:p>
    <w:p w:rsidR="00587BDF" w:rsidRPr="00587BDF" w:rsidRDefault="00587BDF" w:rsidP="00587BDF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上一篇文说到了如果构建一个价值流通网络，里面提到了以</w:t>
      </w:r>
      <w:r w:rsidRPr="00587BDF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>交易所和区块链</w:t>
      </w: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为和核心搭建价值互联网。</w:t>
      </w:r>
    </w:p>
    <w:p w:rsidR="00587BDF" w:rsidRPr="00587BDF" w:rsidRDefault="00587BDF" w:rsidP="00587BDF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那么一个交易所到底应该具备什么要素呢？</w:t>
      </w:r>
    </w:p>
    <w:p w:rsidR="00587BDF" w:rsidRPr="00587BDF" w:rsidRDefault="00587BDF" w:rsidP="00587BDF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 </w:t>
      </w:r>
    </w:p>
    <w:p w:rsidR="00587BDF" w:rsidRPr="00587BDF" w:rsidRDefault="00587BDF" w:rsidP="00587BD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交易所核心功能——撮合引擎。</w:t>
      </w:r>
    </w:p>
    <w:p w:rsidR="00587BDF" w:rsidRPr="00587BDF" w:rsidRDefault="00587BDF" w:rsidP="00587BDF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撮合引擎其实是一个交易所的核心模块，实现起来依据几条非常简单的原则：</w:t>
      </w:r>
    </w:p>
    <w:p w:rsidR="00587BDF" w:rsidRPr="00587BDF" w:rsidRDefault="00587BDF" w:rsidP="00587BDF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1. 成交价格优先-时间优先</w:t>
      </w:r>
    </w:p>
    <w:p w:rsidR="00587BDF" w:rsidRPr="00587BDF" w:rsidRDefault="00587BDF" w:rsidP="00587BDF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2. 定价时间优先-价格优先</w:t>
      </w:r>
    </w:p>
    <w:p w:rsidR="00587BDF" w:rsidRPr="00587BDF" w:rsidRDefault="00587BDF" w:rsidP="00587BDF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3. 卖方价格队列大于等于买方价格队列</w:t>
      </w:r>
    </w:p>
    <w:p w:rsidR="00587BDF" w:rsidRPr="00587BDF" w:rsidRDefault="00587BDF" w:rsidP="00587BDF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 </w:t>
      </w:r>
    </w:p>
    <w:p w:rsidR="00587BDF" w:rsidRPr="00587BDF" w:rsidRDefault="00587BDF" w:rsidP="00587BDF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但是里面的实现还是很讲究的：</w:t>
      </w:r>
    </w:p>
    <w:p w:rsidR="00587BDF" w:rsidRPr="00587BDF" w:rsidRDefault="00587BDF" w:rsidP="00587BDF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a. 高可用，撮合引擎宕机如何处理？</w:t>
      </w:r>
    </w:p>
    <w:p w:rsidR="00587BDF" w:rsidRPr="00587BDF" w:rsidRDefault="00587BDF" w:rsidP="00587BDF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lastRenderedPageBreak/>
        <w:t>b. 实时成交，撮合引擎要求高速处理，IO一般都会成为瓶颈，如果避免IO是个非常有技术含量的问题。</w:t>
      </w:r>
    </w:p>
    <w:p w:rsidR="00587BDF" w:rsidRPr="00587BDF" w:rsidRDefault="00587BDF" w:rsidP="00587BDF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c. 用户接口设计</w:t>
      </w:r>
    </w:p>
    <w:p w:rsidR="00587BDF" w:rsidRPr="00587BDF" w:rsidRDefault="00587BDF" w:rsidP="00587BDF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这里的用户接口设计分： 下单HTTP API，以及响应式设计的web app。</w:t>
      </w:r>
    </w:p>
    <w:p w:rsidR="00587BDF" w:rsidRPr="00587BDF" w:rsidRDefault="00587BDF" w:rsidP="00587BDF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d. pre-matching 的 订单校验与审核</w:t>
      </w:r>
    </w:p>
    <w:p w:rsidR="00587BDF" w:rsidRPr="00587BDF" w:rsidRDefault="00587BDF" w:rsidP="00587BDF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 </w:t>
      </w:r>
    </w:p>
    <w:p w:rsidR="00587BDF" w:rsidRPr="00587BDF" w:rsidRDefault="00587BDF" w:rsidP="00587BD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95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交易所核心数据——资产与账户。</w:t>
      </w:r>
    </w:p>
    <w:p w:rsidR="00587BDF" w:rsidRPr="00587BDF" w:rsidRDefault="00587BDF" w:rsidP="00587BDF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围绕这撮合引擎又能引申出两个系统：</w:t>
      </w:r>
    </w:p>
    <w:p w:rsidR="00587BDF" w:rsidRPr="00587BDF" w:rsidRDefault="00587BDF" w:rsidP="00587BDF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1. 账户管理系统</w:t>
      </w:r>
    </w:p>
    <w:p w:rsidR="00587BDF" w:rsidRPr="00587BDF" w:rsidRDefault="00587BDF" w:rsidP="00587BDF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账户底下又会细分 管理账户，普通账户，一级账户/二级账户，做市账户</w:t>
      </w:r>
    </w:p>
    <w:p w:rsidR="00587BDF" w:rsidRPr="00587BDF" w:rsidRDefault="00587BDF" w:rsidP="00587BDF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2. 资产管理系统</w:t>
      </w:r>
    </w:p>
    <w:p w:rsidR="00587BDF" w:rsidRPr="00587BDF" w:rsidRDefault="00587BDF" w:rsidP="00587BDF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资产底下又会细分为 传统资产，数字资产，</w:t>
      </w:r>
    </w:p>
    <w:p w:rsidR="00587BDF" w:rsidRPr="00587BDF" w:rsidRDefault="00587BDF" w:rsidP="00587BDF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并且资产有不同的形式，理财式的，货币类型的，股权类型的等等</w:t>
      </w:r>
    </w:p>
    <w:p w:rsidR="00587BDF" w:rsidRPr="00587BDF" w:rsidRDefault="00587BDF" w:rsidP="00587BDF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 </w:t>
      </w:r>
    </w:p>
    <w:p w:rsidR="00587BDF" w:rsidRPr="00587BDF" w:rsidRDefault="00587BDF" w:rsidP="00587BDF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一切皆资产，一切皆账户，围绕这两个系统，又会引申出第三个系统——权限管理系统。</w:t>
      </w:r>
    </w:p>
    <w:p w:rsidR="00587BDF" w:rsidRPr="00587BDF" w:rsidRDefault="00587BDF" w:rsidP="00587BDF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 </w:t>
      </w:r>
    </w:p>
    <w:p w:rsidR="00587BDF" w:rsidRPr="00587BDF" w:rsidRDefault="00587BDF" w:rsidP="00587BDF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以上的分析均基于传统的交易所，那么如果我们</w:t>
      </w:r>
      <w:proofErr w:type="gramStart"/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考虑用区块链</w:t>
      </w:r>
      <w:proofErr w:type="gramEnd"/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呢？</w:t>
      </w:r>
    </w:p>
    <w:p w:rsidR="00587BDF" w:rsidRPr="00587BDF" w:rsidRDefault="00587BDF" w:rsidP="00587BDF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账户和资产的表示，以及权限管理将全部托管到区块链上。</w:t>
      </w:r>
    </w:p>
    <w:p w:rsidR="00587BDF" w:rsidRPr="00587BDF" w:rsidRDefault="00587BDF" w:rsidP="00587BDF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lastRenderedPageBreak/>
        <w:t>这里又会细分：</w:t>
      </w:r>
    </w:p>
    <w:p w:rsidR="00587BDF" w:rsidRPr="00587BDF" w:rsidRDefault="00587BDF" w:rsidP="00587BD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95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包含代币的区块链系统</w:t>
      </w:r>
    </w:p>
    <w:p w:rsidR="00587BDF" w:rsidRPr="00587BDF" w:rsidRDefault="00587BDF" w:rsidP="00587BD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95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非代币的区块链系统</w:t>
      </w:r>
    </w:p>
    <w:p w:rsidR="00587BDF" w:rsidRPr="00587BDF" w:rsidRDefault="00587BDF" w:rsidP="00587BDF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其中包含代币的区块链系统，表示为I型架构，非代币的表示为II型架构。</w:t>
      </w:r>
    </w:p>
    <w:p w:rsidR="00587BDF" w:rsidRPr="00587BDF" w:rsidRDefault="00587BDF" w:rsidP="00587BDF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 </w:t>
      </w:r>
    </w:p>
    <w:p w:rsidR="00587BDF" w:rsidRPr="00587BDF" w:rsidRDefault="00587BDF" w:rsidP="00587BDF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在I型架构下，代币系统未必是一个稳定的系统，</w:t>
      </w:r>
    </w:p>
    <w:p w:rsidR="00587BDF" w:rsidRPr="00587BDF" w:rsidRDefault="00587BDF" w:rsidP="00587BDF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当代</w:t>
      </w:r>
      <w:proofErr w:type="gramStart"/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币系统</w:t>
      </w:r>
      <w:proofErr w:type="gramEnd"/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足够大的时候但远不及货币的时候，代币作为资产将不稳定，不能作为计价单位。</w:t>
      </w:r>
    </w:p>
    <w:p w:rsidR="00587BDF" w:rsidRPr="00587BDF" w:rsidRDefault="00587BDF" w:rsidP="00587BDF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当代</w:t>
      </w:r>
      <w:proofErr w:type="gramStart"/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币系统</w:t>
      </w:r>
      <w:proofErr w:type="gramEnd"/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很小的时候，很难作为资产进行买卖。</w:t>
      </w:r>
    </w:p>
    <w:p w:rsidR="00587BDF" w:rsidRPr="00587BDF" w:rsidRDefault="00587BDF" w:rsidP="00587BDF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其次I型架构，代币如何发行是个很麻烦的问题。</w:t>
      </w:r>
    </w:p>
    <w:p w:rsidR="00587BDF" w:rsidRPr="00587BDF" w:rsidRDefault="00587BDF" w:rsidP="00587BDF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 </w:t>
      </w:r>
    </w:p>
    <w:p w:rsidR="00587BDF" w:rsidRPr="00587BDF" w:rsidRDefault="00587BDF" w:rsidP="00587BDF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无论I型还是II型架构，传统区块链的提供的交割速度也是个问题，远远不能满足交易所的并发量以及速度，这时候就必须在共识模型上进行调整。</w:t>
      </w:r>
    </w:p>
    <w:p w:rsidR="00587BDF" w:rsidRPr="00587BDF" w:rsidRDefault="00587BDF" w:rsidP="00587BDF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 </w:t>
      </w:r>
    </w:p>
    <w:p w:rsidR="00587BDF" w:rsidRPr="00587BDF" w:rsidRDefault="00587BDF" w:rsidP="00587BDF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最后一个问题是如何将撮合引擎与区块链对接，最直观的方式是：</w:t>
      </w:r>
    </w:p>
    <w:p w:rsidR="00587BDF" w:rsidRPr="00587BDF" w:rsidRDefault="00587BDF" w:rsidP="00587BDF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在撮合引擎节点上，部署一个区块链完全节点，并且该节点是共识节点，所有账户信息由该区块链节点维护，撮合引擎维护账户系统的最小集合——地址和余额。</w:t>
      </w:r>
    </w:p>
    <w:p w:rsidR="00587BDF" w:rsidRPr="00587BDF" w:rsidRDefault="00587BDF" w:rsidP="00587BDF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t>发起交易直接调用区块链Client API即可。</w:t>
      </w:r>
    </w:p>
    <w:p w:rsidR="00587BDF" w:rsidRPr="00587BDF" w:rsidRDefault="00587BDF" w:rsidP="00587BDF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587BDF">
        <w:rPr>
          <w:rFonts w:ascii="微软雅黑" w:eastAsia="微软雅黑" w:hAnsi="微软雅黑" w:cs="Helvetica" w:hint="eastAsia"/>
          <w:color w:val="000000"/>
          <w:kern w:val="0"/>
          <w:szCs w:val="21"/>
        </w:rPr>
        <w:lastRenderedPageBreak/>
        <w:t>当然更好的方式是作为架构集成，中间用消息中间件通讯，降低本地IO的开销。</w:t>
      </w:r>
    </w:p>
    <w:p w:rsidR="00F74A95" w:rsidRPr="00587BDF" w:rsidRDefault="00F74A95">
      <w:bookmarkStart w:id="0" w:name="_GoBack"/>
      <w:bookmarkEnd w:id="0"/>
    </w:p>
    <w:sectPr w:rsidR="00F74A95" w:rsidRPr="00587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D7A74"/>
    <w:multiLevelType w:val="multilevel"/>
    <w:tmpl w:val="0318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F6444"/>
    <w:multiLevelType w:val="multilevel"/>
    <w:tmpl w:val="A312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4F7037"/>
    <w:multiLevelType w:val="multilevel"/>
    <w:tmpl w:val="9202E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04E"/>
    <w:rsid w:val="00587BDF"/>
    <w:rsid w:val="00B2704E"/>
    <w:rsid w:val="00F7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CEBEC-D805-4555-99DF-06FC4B19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87BDF"/>
    <w:rPr>
      <w:strike w:val="0"/>
      <w:dstrike w:val="0"/>
      <w:color w:val="4C4C4C"/>
      <w:u w:val="none"/>
      <w:effect w:val="none"/>
      <w:shd w:val="clear" w:color="auto" w:fill="auto"/>
    </w:rPr>
  </w:style>
  <w:style w:type="character" w:styleId="a4">
    <w:name w:val="Strong"/>
    <w:basedOn w:val="a0"/>
    <w:uiPriority w:val="22"/>
    <w:qFormat/>
    <w:rsid w:val="00587BDF"/>
    <w:rPr>
      <w:b/>
      <w:bCs/>
    </w:rPr>
  </w:style>
  <w:style w:type="paragraph" w:styleId="a5">
    <w:name w:val="Normal (Web)"/>
    <w:basedOn w:val="a"/>
    <w:uiPriority w:val="99"/>
    <w:semiHidden/>
    <w:unhideWhenUsed/>
    <w:rsid w:val="00587BDF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bel2">
    <w:name w:val="label2"/>
    <w:basedOn w:val="a0"/>
    <w:rsid w:val="00587BDF"/>
    <w:rPr>
      <w:b/>
      <w:bCs/>
      <w:vanish w:val="0"/>
      <w:webHidden w:val="0"/>
      <w:color w:val="FFFFFF"/>
      <w:sz w:val="18"/>
      <w:szCs w:val="18"/>
      <w:vertAlign w:val="baseline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7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41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0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63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97999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1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23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47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ckchaindev.org/tags/&#20132;&#26131;&#25152;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</cp:revision>
  <dcterms:created xsi:type="dcterms:W3CDTF">2016-08-07T13:43:00Z</dcterms:created>
  <dcterms:modified xsi:type="dcterms:W3CDTF">2016-08-07T13:43:00Z</dcterms:modified>
</cp:coreProperties>
</file>