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67553" w14:textId="2B93572E" w:rsidR="0009334A" w:rsidRPr="00A3187E" w:rsidRDefault="0009334A" w:rsidP="0009334A">
      <w:pPr>
        <w:pStyle w:val="Heading1"/>
        <w:rPr>
          <w:b/>
          <w:bCs/>
          <w:color w:val="000000" w:themeColor="text1"/>
          <w:sz w:val="24"/>
          <w:szCs w:val="24"/>
        </w:rPr>
      </w:pPr>
      <w:r w:rsidRPr="00A3187E">
        <w:rPr>
          <w:b/>
          <w:bCs/>
          <w:color w:val="000000" w:themeColor="text1"/>
          <w:sz w:val="24"/>
          <w:szCs w:val="24"/>
        </w:rPr>
        <w:t>Blank screens to design your App!</w:t>
      </w:r>
    </w:p>
    <w:p w14:paraId="748A57A2" w14:textId="1CFE35D7" w:rsidR="0009334A" w:rsidRDefault="0009334A" w:rsidP="0009334A">
      <w:pPr>
        <w:rPr>
          <w:i/>
          <w:iCs/>
          <w:color w:val="595959" w:themeColor="text1" w:themeTint="A6"/>
        </w:rPr>
      </w:pPr>
      <w:r>
        <w:rPr>
          <w:i/>
          <w:iCs/>
          <w:color w:val="595959" w:themeColor="text1" w:themeTint="A6"/>
        </w:rPr>
        <w:t xml:space="preserve">To virtually draw on your </w:t>
      </w:r>
      <w:r w:rsidR="00CA061F">
        <w:rPr>
          <w:i/>
          <w:iCs/>
          <w:color w:val="595959" w:themeColor="text1" w:themeTint="A6"/>
        </w:rPr>
        <w:t xml:space="preserve">mock-up </w:t>
      </w:r>
      <w:r>
        <w:rPr>
          <w:i/>
          <w:iCs/>
          <w:color w:val="595959" w:themeColor="text1" w:themeTint="A6"/>
        </w:rPr>
        <w:t>screens</w:t>
      </w:r>
      <w:r w:rsidR="00CA061F">
        <w:rPr>
          <w:i/>
          <w:iCs/>
          <w:color w:val="595959" w:themeColor="text1" w:themeTint="A6"/>
        </w:rPr>
        <w:t xml:space="preserve">, on Microsoft Word, click the ‘Insert’ tab, and then </w:t>
      </w:r>
      <w:r w:rsidR="0064491E">
        <w:rPr>
          <w:i/>
          <w:iCs/>
          <w:color w:val="595959" w:themeColor="text1" w:themeTint="A6"/>
        </w:rPr>
        <w:t>‘Shapes’</w:t>
      </w:r>
      <w:r w:rsidR="00CA061F">
        <w:rPr>
          <w:i/>
          <w:iCs/>
          <w:color w:val="595959" w:themeColor="text1" w:themeTint="A6"/>
        </w:rPr>
        <w:t xml:space="preserve"> to drag and drop elements.</w:t>
      </w:r>
    </w:p>
    <w:p w14:paraId="44F34EA5" w14:textId="77777777" w:rsidR="00CA061F" w:rsidRPr="00CA061F" w:rsidRDefault="00CA061F" w:rsidP="0009334A">
      <w:pPr>
        <w:rPr>
          <w:i/>
          <w:iCs/>
          <w:color w:val="595959" w:themeColor="text1" w:themeTint="A6"/>
        </w:rPr>
      </w:pPr>
    </w:p>
    <w:p w14:paraId="3A8FFCC1" w14:textId="6EC5D6B0" w:rsidR="00EE2703" w:rsidRDefault="008226A3" w:rsidP="00EE2703">
      <w:pPr>
        <w:pStyle w:val="Heading1"/>
        <w:rPr>
          <w:b/>
          <w:bCs/>
          <w:color w:val="000000" w:themeColor="text1"/>
        </w:rPr>
      </w:pPr>
      <w:r w:rsidRPr="008226A3">
        <w:rPr>
          <w:b/>
          <w:bCs/>
          <w:color w:val="000000" w:themeColor="text1"/>
        </w:rPr>
        <w:drawing>
          <wp:inline distT="0" distB="0" distL="0" distR="0" wp14:anchorId="77867C8D" wp14:editId="2C92EBDF">
            <wp:extent cx="1778000" cy="33494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4558" cy="34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6A3">
        <w:rPr>
          <w:b/>
          <w:bCs/>
          <w:color w:val="000000" w:themeColor="text1"/>
        </w:rPr>
        <w:drawing>
          <wp:inline distT="0" distB="0" distL="0" distR="0" wp14:anchorId="63199591" wp14:editId="630295C0">
            <wp:extent cx="1859280" cy="33507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4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6A3">
        <w:rPr>
          <w:b/>
          <w:bCs/>
          <w:color w:val="000000" w:themeColor="text1"/>
        </w:rPr>
        <w:drawing>
          <wp:inline distT="0" distB="0" distL="0" distR="0" wp14:anchorId="2A8CF5F7" wp14:editId="79D801B1">
            <wp:extent cx="1731681" cy="333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192" cy="34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6A7E" w14:textId="6838E6F7" w:rsidR="0009334A" w:rsidRDefault="008226A3" w:rsidP="0009334A">
      <w:r>
        <w:t>Design by using Figma</w:t>
      </w:r>
    </w:p>
    <w:p w14:paraId="004D822F" w14:textId="27210EAB" w:rsidR="008823BE" w:rsidRPr="0009334A" w:rsidRDefault="008823BE" w:rsidP="0009334A">
      <w:r>
        <w:t xml:space="preserve">Link: </w:t>
      </w:r>
      <w:r w:rsidRPr="008823BE">
        <w:t>https://www.figma.com/file/eTMofVdehhif1O3lKZvi6H/Untitled?node-id=0%3A1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334A" w14:paraId="359AC10C" w14:textId="77777777" w:rsidTr="0009334A">
        <w:tc>
          <w:tcPr>
            <w:tcW w:w="9016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</w:tcPr>
          <w:p w14:paraId="5D7835A0" w14:textId="00ED483A" w:rsidR="00657070" w:rsidRPr="00657070" w:rsidRDefault="0009334A" w:rsidP="00657070">
            <w:r>
              <w:t>Design Principle 1:</w:t>
            </w:r>
            <w:r w:rsidR="00657070" w:rsidRPr="00657070">
              <w:t xml:space="preserve"> </w:t>
            </w:r>
            <w:r w:rsidR="00657070" w:rsidRPr="00657070">
              <w:t xml:space="preserve">Consistency and Standards </w:t>
            </w:r>
          </w:p>
          <w:p w14:paraId="23D151FA" w14:textId="77777777" w:rsidR="0009334A" w:rsidRDefault="00595A24">
            <w:pPr>
              <w:rPr>
                <w:lang w:val="en-US"/>
              </w:rPr>
            </w:pPr>
            <w:r w:rsidRPr="00595A24">
              <w:rPr>
                <w:lang w:val="en-US"/>
              </w:rPr>
              <w:t>On every page, each component shares the same format for a clean process and better understanding.</w:t>
            </w:r>
          </w:p>
          <w:p w14:paraId="39D4D922" w14:textId="092D242C" w:rsidR="00595A24" w:rsidRPr="00595A24" w:rsidRDefault="00595A24">
            <w:pPr>
              <w:rPr>
                <w:lang w:val="en-US"/>
              </w:rPr>
            </w:pPr>
          </w:p>
        </w:tc>
      </w:tr>
    </w:tbl>
    <w:p w14:paraId="40A5E791" w14:textId="22249326" w:rsidR="00EE2703" w:rsidRDefault="00EE27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334A" w14:paraId="78045E9B" w14:textId="77777777" w:rsidTr="0009334A">
        <w:tc>
          <w:tcPr>
            <w:tcW w:w="9016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</w:tcPr>
          <w:p w14:paraId="1DB38A76" w14:textId="299D35DF" w:rsidR="00657070" w:rsidRDefault="0009334A" w:rsidP="00657070">
            <w:r>
              <w:t>Design Principle 2:</w:t>
            </w:r>
            <w:r w:rsidR="00657070" w:rsidRPr="00657070">
              <w:t xml:space="preserve"> </w:t>
            </w:r>
            <w:r w:rsidR="00657070" w:rsidRPr="00657070">
              <w:t xml:space="preserve">User Control and Freedom </w:t>
            </w:r>
          </w:p>
          <w:p w14:paraId="28020493" w14:textId="77046B96" w:rsidR="0009334A" w:rsidRPr="005171A6" w:rsidRDefault="0050774A">
            <w:pPr>
              <w:rPr>
                <w:lang w:val="en-US" w:eastAsia="ko-KR"/>
              </w:rPr>
            </w:pPr>
            <w:r w:rsidRPr="0050774A">
              <w:t>For user control, I placed a hamburger icon on the top which lead users to the different pages, and I placed a back icon that allow users to go back to the previous stage.</w:t>
            </w:r>
          </w:p>
          <w:p w14:paraId="3236B682" w14:textId="584BFF4C" w:rsidR="0009334A" w:rsidRDefault="0009334A"/>
        </w:tc>
      </w:tr>
    </w:tbl>
    <w:p w14:paraId="702DE022" w14:textId="5AAE6827" w:rsidR="0009334A" w:rsidRDefault="000933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334A" w14:paraId="12C7EE7E" w14:textId="77777777" w:rsidTr="0009334A">
        <w:tc>
          <w:tcPr>
            <w:tcW w:w="9016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</w:tcPr>
          <w:p w14:paraId="3E04D523" w14:textId="20B38A36" w:rsidR="0009334A" w:rsidRDefault="0009334A" w:rsidP="0009334A">
            <w:r>
              <w:t>Design Principle 3:</w:t>
            </w:r>
            <w:r w:rsidR="00657070" w:rsidRPr="00657070">
              <w:t xml:space="preserve"> </w:t>
            </w:r>
            <w:r w:rsidR="00657070" w:rsidRPr="00657070">
              <w:t xml:space="preserve">Aesthetic and Minimalist Design </w:t>
            </w:r>
          </w:p>
          <w:p w14:paraId="24FAA8E1" w14:textId="77777777" w:rsidR="005171A6" w:rsidRDefault="005171A6" w:rsidP="005171A6">
            <w:r>
              <w:t>I only keep the core function of the system.</w:t>
            </w:r>
          </w:p>
          <w:p w14:paraId="3F2D87AB" w14:textId="77777777" w:rsidR="005171A6" w:rsidRDefault="005171A6" w:rsidP="005171A6">
            <w:r>
              <w:t>Try to make it simple and tidy.</w:t>
            </w:r>
          </w:p>
          <w:p w14:paraId="45A2D4BB" w14:textId="22C9FB08" w:rsidR="0009334A" w:rsidRDefault="005171A6">
            <w:r>
              <w:t xml:space="preserve">Make display aesthetic by using </w:t>
            </w:r>
            <w:proofErr w:type="spellStart"/>
            <w:r>
              <w:t>Commbank</w:t>
            </w:r>
            <w:proofErr w:type="spellEnd"/>
            <w:r>
              <w:t xml:space="preserve"> logo colour for display.</w:t>
            </w:r>
          </w:p>
        </w:tc>
      </w:tr>
    </w:tbl>
    <w:p w14:paraId="6FDE8625" w14:textId="77777777" w:rsidR="0009334A" w:rsidRDefault="0009334A"/>
    <w:sectPr w:rsidR="0009334A" w:rsidSect="00823423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47E06" w14:textId="77777777" w:rsidR="000D37EB" w:rsidRDefault="000D37EB" w:rsidP="00A3187E">
      <w:pPr>
        <w:spacing w:after="0" w:line="240" w:lineRule="auto"/>
      </w:pPr>
      <w:r>
        <w:separator/>
      </w:r>
    </w:p>
  </w:endnote>
  <w:endnote w:type="continuationSeparator" w:id="0">
    <w:p w14:paraId="5D589799" w14:textId="77777777" w:rsidR="000D37EB" w:rsidRDefault="000D37EB" w:rsidP="00A31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7E9E5" w14:textId="77777777" w:rsidR="000D37EB" w:rsidRDefault="000D37EB" w:rsidP="00A3187E">
      <w:pPr>
        <w:spacing w:after="0" w:line="240" w:lineRule="auto"/>
      </w:pPr>
      <w:r>
        <w:separator/>
      </w:r>
    </w:p>
  </w:footnote>
  <w:footnote w:type="continuationSeparator" w:id="0">
    <w:p w14:paraId="36635EB9" w14:textId="77777777" w:rsidR="000D37EB" w:rsidRDefault="000D37EB" w:rsidP="00A31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9AE4F" w14:textId="1F09E509" w:rsidR="00A3187E" w:rsidRDefault="00A3187E" w:rsidP="00A3187E">
    <w:pPr>
      <w:pStyle w:val="Header"/>
      <w:jc w:val="right"/>
    </w:pPr>
    <w:r w:rsidRPr="00ED444D">
      <w:rPr>
        <w:rFonts w:ascii="Times New Roman" w:eastAsia="Times New Roman" w:hAnsi="Times New Roman" w:cs="Times New Roman"/>
        <w:lang w:eastAsia="en-GB"/>
      </w:rPr>
      <w:fldChar w:fldCharType="begin"/>
    </w:r>
    <w:r w:rsidRPr="00ED444D">
      <w:rPr>
        <w:rFonts w:ascii="Times New Roman" w:eastAsia="Times New Roman" w:hAnsi="Times New Roman" w:cs="Times New Roman"/>
        <w:lang w:eastAsia="en-GB"/>
      </w:rPr>
      <w:instrText xml:space="preserve"> INCLUDEPICTURE "https://cdn.freebiesupply.com/logos/large/2x/commonwealth-bank-2-logo-png-transparent.png" \* MERGEFORMATINET </w:instrText>
    </w:r>
    <w:r w:rsidRPr="00ED444D">
      <w:rPr>
        <w:rFonts w:ascii="Times New Roman" w:eastAsia="Times New Roman" w:hAnsi="Times New Roman" w:cs="Times New Roman"/>
        <w:lang w:eastAsia="en-GB"/>
      </w:rPr>
      <w:fldChar w:fldCharType="separate"/>
    </w:r>
    <w:r w:rsidRPr="00ED444D">
      <w:rPr>
        <w:rFonts w:ascii="Times New Roman" w:eastAsia="Times New Roman" w:hAnsi="Times New Roman" w:cs="Times New Roman"/>
        <w:noProof/>
        <w:lang w:eastAsia="en-GB"/>
      </w:rPr>
      <w:drawing>
        <wp:inline distT="0" distB="0" distL="0" distR="0" wp14:anchorId="59A44C5B" wp14:editId="0F1220D8">
          <wp:extent cx="1863969" cy="358528"/>
          <wp:effectExtent l="0" t="0" r="3175" b="0"/>
          <wp:docPr id="4" name="Picture 4" descr="Commonwealth Bank Logo PNG Transparent &amp; SVG Vector - Freebie Supp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ommonwealth Bank Logo PNG Transparent &amp; SVG Vector - Freebie Supply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1349" b="39417"/>
                  <a:stretch/>
                </pic:blipFill>
                <pic:spPr bwMode="auto">
                  <a:xfrm>
                    <a:off x="0" y="0"/>
                    <a:ext cx="1881649" cy="36192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ED444D">
      <w:rPr>
        <w:rFonts w:ascii="Times New Roman" w:eastAsia="Times New Roman" w:hAnsi="Times New Roman" w:cs="Times New Roman"/>
        <w:lang w:eastAsia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9351C"/>
    <w:multiLevelType w:val="hybridMultilevel"/>
    <w:tmpl w:val="B25E69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52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03"/>
    <w:rsid w:val="0005448E"/>
    <w:rsid w:val="0009334A"/>
    <w:rsid w:val="000D37EB"/>
    <w:rsid w:val="0050774A"/>
    <w:rsid w:val="005171A6"/>
    <w:rsid w:val="00595A24"/>
    <w:rsid w:val="0064491E"/>
    <w:rsid w:val="00657070"/>
    <w:rsid w:val="006E7537"/>
    <w:rsid w:val="008226A3"/>
    <w:rsid w:val="00823423"/>
    <w:rsid w:val="008823BE"/>
    <w:rsid w:val="00A3187E"/>
    <w:rsid w:val="00CA061F"/>
    <w:rsid w:val="00DE4927"/>
    <w:rsid w:val="00EE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A331A"/>
  <w15:chartTrackingRefBased/>
  <w15:docId w15:val="{2413A469-570E-4D30-ADAC-803F474E1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2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2703"/>
    <w:pPr>
      <w:ind w:left="720"/>
      <w:contextualSpacing/>
    </w:pPr>
  </w:style>
  <w:style w:type="table" w:styleId="TableGrid">
    <w:name w:val="Table Grid"/>
    <w:basedOn w:val="TableNormal"/>
    <w:uiPriority w:val="39"/>
    <w:rsid w:val="00EE27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18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87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318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87E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657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Hyperlink">
    <w:name w:val="Hyperlink"/>
    <w:basedOn w:val="DefaultParagraphFont"/>
    <w:uiPriority w:val="99"/>
    <w:unhideWhenUsed/>
    <w:rsid w:val="008823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2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1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Norris</dc:creator>
  <cp:keywords/>
  <dc:description/>
  <cp:lastModifiedBy>Hyeokjin Kwon</cp:lastModifiedBy>
  <cp:revision>9</cp:revision>
  <dcterms:created xsi:type="dcterms:W3CDTF">2020-07-02T00:04:00Z</dcterms:created>
  <dcterms:modified xsi:type="dcterms:W3CDTF">2022-07-27T07:57:00Z</dcterms:modified>
</cp:coreProperties>
</file>