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9E08A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9E08A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9E08A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9E08A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9E08A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9E08A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9E08A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9E08A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9E08A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9E08A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9E08A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115AED" w:rsidR="00531FBF" w:rsidRPr="00B7788F" w:rsidRDefault="009C1547" w:rsidP="009C1547">
            <w:pPr>
              <w:tabs>
                <w:tab w:val="center" w:pos="1053"/>
                <w:tab w:val="right" w:pos="2107"/>
              </w:tabs>
              <w:contextualSpacing/>
              <w:rPr>
                <w:rFonts w:eastAsia="Times New Roman" w:cstheme="minorHAnsi"/>
                <w:b/>
                <w:bCs/>
                <w:sz w:val="22"/>
                <w:szCs w:val="22"/>
              </w:rPr>
            </w:pPr>
            <w:r>
              <w:rPr>
                <w:rFonts w:eastAsia="Times New Roman" w:cstheme="minorHAnsi"/>
                <w:b/>
                <w:bCs/>
                <w:sz w:val="22"/>
                <w:szCs w:val="22"/>
              </w:rPr>
              <w:tab/>
              <w:t>8/14/2022</w:t>
            </w:r>
            <w:r>
              <w:rPr>
                <w:rFonts w:eastAsia="Times New Roman" w:cstheme="minorHAnsi"/>
                <w:b/>
                <w:bCs/>
                <w:sz w:val="22"/>
                <w:szCs w:val="22"/>
              </w:rPr>
              <w:tab/>
            </w:r>
          </w:p>
        </w:tc>
        <w:tc>
          <w:tcPr>
            <w:tcW w:w="2338" w:type="dxa"/>
            <w:tcMar>
              <w:left w:w="115" w:type="dxa"/>
              <w:right w:w="115" w:type="dxa"/>
            </w:tcMar>
          </w:tcPr>
          <w:p w14:paraId="07699096" w14:textId="75CAE90A" w:rsidR="00531FBF" w:rsidRPr="00B7788F" w:rsidRDefault="009C1547" w:rsidP="00B7788F">
            <w:pPr>
              <w:contextualSpacing/>
              <w:jc w:val="center"/>
              <w:rPr>
                <w:rFonts w:eastAsia="Times New Roman" w:cstheme="minorHAnsi"/>
                <w:b/>
                <w:bCs/>
                <w:sz w:val="22"/>
                <w:szCs w:val="22"/>
              </w:rPr>
            </w:pPr>
            <w:r>
              <w:rPr>
                <w:rFonts w:eastAsia="Times New Roman" w:cstheme="minorHAnsi"/>
                <w:b/>
                <w:bCs/>
                <w:sz w:val="22"/>
                <w:szCs w:val="22"/>
              </w:rPr>
              <w:t>Noah Coleman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FEAE2BC" w:rsidR="00485402" w:rsidRPr="00B7788F" w:rsidRDefault="009C1547" w:rsidP="00B7788F">
      <w:pPr>
        <w:contextualSpacing/>
        <w:rPr>
          <w:rFonts w:cstheme="minorHAnsi"/>
          <w:sz w:val="22"/>
          <w:szCs w:val="22"/>
        </w:rPr>
      </w:pPr>
      <w:r>
        <w:rPr>
          <w:rFonts w:cstheme="minorHAnsi"/>
          <w:sz w:val="22"/>
          <w:szCs w:val="22"/>
        </w:rPr>
        <w:t>Noah Coleman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Default="00E4044A" w:rsidP="00B7788F">
      <w:pPr>
        <w:contextualSpacing/>
        <w:rPr>
          <w:rFonts w:eastAsia="Times New Roman" w:cstheme="minorHAnsi"/>
          <w:sz w:val="22"/>
          <w:szCs w:val="22"/>
        </w:rPr>
      </w:pPr>
    </w:p>
    <w:p w14:paraId="11C23B44" w14:textId="3C66B5FC" w:rsidR="006C279A" w:rsidRDefault="00AE3524" w:rsidP="0024706D">
      <w:pPr>
        <w:rPr>
          <w:rFonts w:cstheme="minorHAnsi"/>
          <w:sz w:val="22"/>
          <w:szCs w:val="22"/>
        </w:rPr>
      </w:pPr>
      <w:r>
        <w:rPr>
          <w:rFonts w:cstheme="minorHAnsi"/>
          <w:sz w:val="22"/>
          <w:szCs w:val="22"/>
        </w:rPr>
        <w:t>For this project I recommend SHA-256</w:t>
      </w:r>
      <w:r w:rsidR="00E27A2F">
        <w:rPr>
          <w:rFonts w:cstheme="minorHAnsi"/>
          <w:sz w:val="22"/>
          <w:szCs w:val="22"/>
        </w:rPr>
        <w:t xml:space="preserve"> cipher algorithm.  This algorithm creates keys </w:t>
      </w:r>
      <w:r w:rsidR="00040DCD">
        <w:rPr>
          <w:rFonts w:cstheme="minorHAnsi"/>
          <w:sz w:val="22"/>
          <w:szCs w:val="22"/>
        </w:rPr>
        <w:t>using</w:t>
      </w:r>
      <w:r w:rsidR="00E27A2F">
        <w:rPr>
          <w:rFonts w:cstheme="minorHAnsi"/>
          <w:sz w:val="22"/>
          <w:szCs w:val="22"/>
        </w:rPr>
        <w:t xml:space="preserve"> 256 bits, making it incredibly difficult to infiltrate.</w:t>
      </w:r>
      <w:r w:rsidR="00040DCD">
        <w:rPr>
          <w:rFonts w:cstheme="minorHAnsi"/>
          <w:sz w:val="22"/>
          <w:szCs w:val="22"/>
        </w:rPr>
        <w:t xml:space="preserve">  The algorithm uses a checksum to </w:t>
      </w:r>
      <w:r w:rsidR="008C4D25">
        <w:rPr>
          <w:rFonts w:cstheme="minorHAnsi"/>
          <w:sz w:val="22"/>
          <w:szCs w:val="22"/>
        </w:rPr>
        <w:t>check</w:t>
      </w:r>
      <w:r w:rsidR="00040DCD">
        <w:rPr>
          <w:rFonts w:cstheme="minorHAnsi"/>
          <w:sz w:val="22"/>
          <w:szCs w:val="22"/>
        </w:rPr>
        <w:t xml:space="preserve"> t</w:t>
      </w:r>
      <w:r w:rsidR="008C4D25">
        <w:rPr>
          <w:rFonts w:cstheme="minorHAnsi"/>
          <w:sz w:val="22"/>
          <w:szCs w:val="22"/>
        </w:rPr>
        <w:t>h</w:t>
      </w:r>
      <w:r w:rsidR="00040DCD">
        <w:rPr>
          <w:rFonts w:cstheme="minorHAnsi"/>
          <w:sz w:val="22"/>
          <w:szCs w:val="22"/>
        </w:rPr>
        <w:t>e validity</w:t>
      </w:r>
      <w:r w:rsidR="008C4D25">
        <w:rPr>
          <w:rFonts w:cstheme="minorHAnsi"/>
          <w:sz w:val="22"/>
          <w:szCs w:val="22"/>
        </w:rPr>
        <w:t xml:space="preserve"> </w:t>
      </w:r>
      <w:r w:rsidR="00040DCD">
        <w:rPr>
          <w:rFonts w:cstheme="minorHAnsi"/>
          <w:sz w:val="22"/>
          <w:szCs w:val="22"/>
        </w:rPr>
        <w:t>o</w:t>
      </w:r>
      <w:r w:rsidR="008C4D25">
        <w:rPr>
          <w:rFonts w:cstheme="minorHAnsi"/>
          <w:sz w:val="22"/>
          <w:szCs w:val="22"/>
        </w:rPr>
        <w:t>f the file using which is non-reversible.</w:t>
      </w:r>
    </w:p>
    <w:p w14:paraId="32EA4D4A" w14:textId="77777777" w:rsidR="006C279A" w:rsidRDefault="006C279A" w:rsidP="0024706D">
      <w:pPr>
        <w:rPr>
          <w:rFonts w:cstheme="minorHAnsi"/>
          <w:sz w:val="22"/>
          <w:szCs w:val="22"/>
        </w:rPr>
      </w:pPr>
    </w:p>
    <w:p w14:paraId="17922416" w14:textId="636849F6" w:rsidR="0024706D" w:rsidRPr="0024706D" w:rsidRDefault="0024706D" w:rsidP="0024706D">
      <w:pPr>
        <w:rPr>
          <w:rFonts w:cstheme="minorHAnsi"/>
          <w:sz w:val="22"/>
          <w:szCs w:val="22"/>
        </w:rPr>
      </w:pPr>
      <w:r w:rsidRPr="0024706D">
        <w:rPr>
          <w:rFonts w:cstheme="minorHAnsi"/>
          <w:sz w:val="22"/>
          <w:szCs w:val="22"/>
        </w:rPr>
        <w:t>To keep information secure algorithms use keys to encrypt and decrypt data.  These keys are protected using hash functions and bit levels.  Hash functions are important as they return data when given a key, but this key is accessed using some equation.  If the mathematics level is high enough this equation can be difficult or impossible to guess, meaning that the data saved in the hash table is only available if the key is known.  Bit levels are important as the larger the key, the harder it is to guess.  A 256 bit key will take more time to parse but be more secure than a 128 bit key.</w:t>
      </w:r>
    </w:p>
    <w:p w14:paraId="3F75718E" w14:textId="77777777" w:rsidR="0024706D" w:rsidRPr="00B7788F" w:rsidRDefault="0024706D" w:rsidP="00B7788F">
      <w:pPr>
        <w:contextualSpacing/>
        <w:rPr>
          <w:rFonts w:eastAsia="Times New Roman" w:cstheme="minorHAnsi"/>
          <w:sz w:val="22"/>
          <w:szCs w:val="22"/>
        </w:rPr>
      </w:pPr>
    </w:p>
    <w:p w14:paraId="6AB73C16" w14:textId="77777777" w:rsidR="009C263C" w:rsidRPr="009C263C" w:rsidRDefault="009C263C" w:rsidP="009C263C">
      <w:pPr>
        <w:rPr>
          <w:rFonts w:cstheme="minorHAnsi"/>
          <w:sz w:val="22"/>
          <w:szCs w:val="22"/>
          <w:shd w:val="clear" w:color="auto" w:fill="FFFFFF"/>
        </w:rPr>
      </w:pPr>
      <w:r w:rsidRPr="009C263C">
        <w:rPr>
          <w:rFonts w:cstheme="minorHAnsi"/>
          <w:sz w:val="22"/>
          <w:szCs w:val="22"/>
        </w:rPr>
        <w:t>Two kinds of keys are symmetric and asymmetric.  Symmetric keys are when “the same key is used for both encrypting and decrypting the data. That key must remain secret for the system to remain secure” (</w:t>
      </w:r>
      <w:proofErr w:type="spellStart"/>
      <w:r w:rsidRPr="009C263C">
        <w:rPr>
          <w:rFonts w:cstheme="minorHAnsi"/>
          <w:sz w:val="22"/>
          <w:szCs w:val="22"/>
        </w:rPr>
        <w:t>Manico</w:t>
      </w:r>
      <w:proofErr w:type="spellEnd"/>
      <w:r w:rsidRPr="009C263C">
        <w:rPr>
          <w:rFonts w:cstheme="minorHAnsi"/>
          <w:sz w:val="22"/>
          <w:szCs w:val="22"/>
        </w:rPr>
        <w:t xml:space="preserve"> 6).  These keys are best for internal systems where trusted users are accessing information within an organization.  Asymmetric keys contain a public and a private key. “</w:t>
      </w:r>
      <w:r w:rsidRPr="009C263C">
        <w:rPr>
          <w:rFonts w:cstheme="minorHAnsi"/>
          <w:sz w:val="22"/>
          <w:szCs w:val="22"/>
          <w:shd w:val="clear" w:color="auto" w:fill="FFFFFF"/>
        </w:rPr>
        <w:t>Data encrypted with the public key can only be decrypted by the private key. These algorithms can be used for both encryption and signing” (</w:t>
      </w:r>
      <w:proofErr w:type="spellStart"/>
      <w:r w:rsidRPr="009C263C">
        <w:rPr>
          <w:rFonts w:cstheme="minorHAnsi"/>
          <w:sz w:val="22"/>
          <w:szCs w:val="22"/>
          <w:shd w:val="clear" w:color="auto" w:fill="FFFFFF"/>
        </w:rPr>
        <w:t>Manico</w:t>
      </w:r>
      <w:proofErr w:type="spellEnd"/>
      <w:r w:rsidRPr="009C263C">
        <w:rPr>
          <w:rFonts w:cstheme="minorHAnsi"/>
          <w:sz w:val="22"/>
          <w:szCs w:val="22"/>
          <w:shd w:val="clear" w:color="auto" w:fill="FFFFFF"/>
        </w:rPr>
        <w:t xml:space="preserve"> 6).  This is more useful for a financial system where the public needs to take financial request and the company needs to verify they are coming from the correct user.</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6FF600E4" w:rsidR="002778D5" w:rsidRDefault="00C2749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B8D305A" wp14:editId="37DC64F0">
            <wp:extent cx="59436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4B43B092" w:rsidR="00C56FC2" w:rsidRDefault="00C27494"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7ED9B7E9" wp14:editId="29BBC523">
            <wp:extent cx="5943600" cy="568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27FBFEDE" w:rsidR="000202DE" w:rsidRDefault="000202DE" w:rsidP="00B7788F">
      <w:pPr>
        <w:contextualSpacing/>
        <w:rPr>
          <w:rFonts w:eastAsia="Times New Roman" w:cstheme="minorHAnsi"/>
          <w:sz w:val="22"/>
          <w:szCs w:val="22"/>
        </w:rPr>
      </w:pPr>
    </w:p>
    <w:p w14:paraId="6F681708" w14:textId="10BDE1CF" w:rsidR="00DB5652" w:rsidRDefault="009F4313" w:rsidP="00B7788F">
      <w:pPr>
        <w:contextualSpacing/>
        <w:rPr>
          <w:rFonts w:cstheme="minorHAnsi"/>
          <w:sz w:val="22"/>
          <w:szCs w:val="22"/>
        </w:rPr>
      </w:pPr>
      <w:r>
        <w:rPr>
          <w:rFonts w:eastAsia="Times New Roman" w:cstheme="minorHAnsi"/>
          <w:noProof/>
          <w:sz w:val="22"/>
          <w:szCs w:val="22"/>
        </w:rPr>
        <w:drawing>
          <wp:inline distT="0" distB="0" distL="0" distR="0" wp14:anchorId="5F8C8017" wp14:editId="49DFB035">
            <wp:extent cx="5943600" cy="568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inline>
        </w:drawing>
      </w:r>
    </w:p>
    <w:p w14:paraId="7BBC0B9F" w14:textId="77777777" w:rsidR="009F4313" w:rsidRDefault="009F4313" w:rsidP="00B7788F">
      <w:pPr>
        <w:contextualSpacing/>
        <w:rPr>
          <w:rFonts w:cstheme="minorHAnsi"/>
          <w:sz w:val="22"/>
          <w:szCs w:val="22"/>
        </w:rPr>
      </w:pPr>
    </w:p>
    <w:p w14:paraId="6F8EC82C" w14:textId="1F97E825" w:rsidR="009913D8" w:rsidRPr="00B7788F" w:rsidRDefault="00421F8A" w:rsidP="00B7788F">
      <w:pPr>
        <w:contextualSpacing/>
        <w:rPr>
          <w:rFonts w:cstheme="minorHAnsi"/>
          <w:sz w:val="22"/>
          <w:szCs w:val="22"/>
        </w:rPr>
      </w:pPr>
      <w:r>
        <w:rPr>
          <w:rFonts w:cstheme="minorHAnsi"/>
          <w:noProof/>
          <w:sz w:val="22"/>
          <w:szCs w:val="22"/>
        </w:rPr>
        <w:lastRenderedPageBreak/>
        <w:drawing>
          <wp:inline distT="0" distB="0" distL="0" distR="0" wp14:anchorId="21B18D97" wp14:editId="3856E178">
            <wp:extent cx="3810330" cy="489627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0330" cy="4896274"/>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2EB45D19" w:rsidR="00E33862" w:rsidRDefault="00B2060C"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8644A64" wp14:editId="5FE60A81">
            <wp:extent cx="5943600" cy="3330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5558A7CB" w14:textId="77777777" w:rsidR="00B2060C" w:rsidRDefault="00B2060C" w:rsidP="00B7788F">
      <w:pPr>
        <w:contextualSpacing/>
        <w:rPr>
          <w:rFonts w:eastAsia="Times New Roman" w:cstheme="minorHAnsi"/>
          <w:sz w:val="22"/>
          <w:szCs w:val="22"/>
        </w:rPr>
      </w:pPr>
    </w:p>
    <w:p w14:paraId="74E59D53" w14:textId="3A70C030" w:rsidR="00B2060C" w:rsidRDefault="001A2A4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289C104" wp14:editId="423F7CC3">
            <wp:extent cx="5943600" cy="1668145"/>
            <wp:effectExtent l="0" t="0" r="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BEAA70F" w:rsidR="00E4044A" w:rsidRPr="00B7788F" w:rsidRDefault="001B47B3"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417DECF" wp14:editId="45CF044C">
            <wp:extent cx="5943600" cy="5693410"/>
            <wp:effectExtent l="0" t="0" r="0"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CA423F2" w:rsidR="00974AE3" w:rsidRDefault="005242BC" w:rsidP="00DB5652">
      <w:pPr>
        <w:contextualSpacing/>
        <w:rPr>
          <w:rFonts w:eastAsia="Times New Roman" w:cstheme="minorHAnsi"/>
          <w:sz w:val="22"/>
          <w:szCs w:val="22"/>
        </w:rPr>
      </w:pPr>
      <w:r>
        <w:rPr>
          <w:rFonts w:eastAsia="Times New Roman" w:cstheme="minorHAnsi"/>
          <w:sz w:val="22"/>
          <w:szCs w:val="22"/>
        </w:rPr>
        <w:t xml:space="preserve">In refactoring the </w:t>
      </w:r>
      <w:r w:rsidR="0005573B">
        <w:rPr>
          <w:rFonts w:eastAsia="Times New Roman" w:cstheme="minorHAnsi"/>
          <w:sz w:val="22"/>
          <w:szCs w:val="22"/>
        </w:rPr>
        <w:t>code,</w:t>
      </w:r>
      <w:r>
        <w:rPr>
          <w:rFonts w:eastAsia="Times New Roman" w:cstheme="minorHAnsi"/>
          <w:sz w:val="22"/>
          <w:szCs w:val="22"/>
        </w:rPr>
        <w:t xml:space="preserve"> I </w:t>
      </w:r>
      <w:r w:rsidR="00AA161C">
        <w:rPr>
          <w:rFonts w:eastAsia="Times New Roman" w:cstheme="minorHAnsi"/>
          <w:sz w:val="22"/>
          <w:szCs w:val="22"/>
        </w:rPr>
        <w:t xml:space="preserve">added and refactored the </w:t>
      </w:r>
      <w:proofErr w:type="spellStart"/>
      <w:r w:rsidR="00AA161C">
        <w:rPr>
          <w:rFonts w:eastAsia="Times New Roman" w:cstheme="minorHAnsi"/>
          <w:sz w:val="22"/>
          <w:szCs w:val="22"/>
        </w:rPr>
        <w:t>RestController</w:t>
      </w:r>
      <w:proofErr w:type="spellEnd"/>
      <w:r w:rsidR="00AA161C">
        <w:rPr>
          <w:rFonts w:eastAsia="Times New Roman" w:cstheme="minorHAnsi"/>
          <w:sz w:val="22"/>
          <w:szCs w:val="22"/>
        </w:rPr>
        <w:t xml:space="preserve"> class as well as the </w:t>
      </w:r>
      <w:proofErr w:type="spellStart"/>
      <w:r w:rsidR="00AA161C">
        <w:rPr>
          <w:rFonts w:eastAsia="Times New Roman" w:cstheme="minorHAnsi"/>
          <w:sz w:val="22"/>
          <w:szCs w:val="22"/>
        </w:rPr>
        <w:t>ServerController</w:t>
      </w:r>
      <w:proofErr w:type="spellEnd"/>
      <w:r w:rsidR="00AA161C">
        <w:rPr>
          <w:rFonts w:eastAsia="Times New Roman" w:cstheme="minorHAnsi"/>
          <w:sz w:val="22"/>
          <w:szCs w:val="22"/>
        </w:rPr>
        <w:t xml:space="preserve"> class.  These classes create </w:t>
      </w:r>
      <w:r w:rsidR="0053196E">
        <w:rPr>
          <w:rFonts w:eastAsia="Times New Roman" w:cstheme="minorHAnsi"/>
          <w:sz w:val="22"/>
          <w:szCs w:val="22"/>
        </w:rPr>
        <w:t>a checksum using the SHA-256 algorithm</w:t>
      </w:r>
      <w:r w:rsidR="00081596">
        <w:rPr>
          <w:rFonts w:eastAsia="Times New Roman" w:cstheme="minorHAnsi"/>
          <w:sz w:val="22"/>
          <w:szCs w:val="22"/>
        </w:rPr>
        <w:t xml:space="preserve">.  This addresses the </w:t>
      </w:r>
      <w:r w:rsidR="0005573B">
        <w:rPr>
          <w:rFonts w:eastAsia="Times New Roman" w:cstheme="minorHAnsi"/>
          <w:sz w:val="22"/>
          <w:szCs w:val="22"/>
        </w:rPr>
        <w:t xml:space="preserve">areas of </w:t>
      </w:r>
      <w:r w:rsidR="0005573B">
        <w:rPr>
          <w:rFonts w:eastAsia="Times New Roman" w:cstheme="minorHAnsi"/>
          <w:sz w:val="22"/>
          <w:szCs w:val="22"/>
        </w:rPr>
        <w:lastRenderedPageBreak/>
        <w:t>cryptography, code error, and code quality.  By making sure the code is running well without errors, we know the security can be trusted.</w:t>
      </w:r>
      <w:r w:rsidR="00E90138">
        <w:rPr>
          <w:rFonts w:eastAsia="Times New Roman" w:cstheme="minorHAnsi"/>
          <w:sz w:val="22"/>
          <w:szCs w:val="22"/>
        </w:rPr>
        <w:t xml:space="preserve">  Adding security to the software application adds to the company’s wellbeing by creating trust. If the customers know the company is trustworthy, they will bank with them and give them more of their money to invest.</w:t>
      </w:r>
      <w:r w:rsidR="009E08A6">
        <w:rPr>
          <w:rFonts w:eastAsia="Times New Roman" w:cstheme="minorHAnsi"/>
          <w:sz w:val="22"/>
          <w:szCs w:val="22"/>
        </w:rPr>
        <w:t xml:space="preserve">  Without security people would bank elsewhere.  For maintaining the current security, we should run the maven dependency checks often, and make sure new vulnerabilities are removed or altered in the code base.</w:t>
      </w:r>
    </w:p>
    <w:p w14:paraId="370651FB" w14:textId="77777777" w:rsidR="00CD0354" w:rsidRDefault="00CD0354" w:rsidP="00DB5652">
      <w:pPr>
        <w:contextualSpacing/>
        <w:rPr>
          <w:rFonts w:eastAsia="Times New Roman" w:cstheme="minorHAnsi"/>
          <w:sz w:val="22"/>
          <w:szCs w:val="22"/>
        </w:rPr>
      </w:pPr>
    </w:p>
    <w:p w14:paraId="3BCD880F" w14:textId="1ADA244A" w:rsidR="00CD0354" w:rsidRPr="00CD0354" w:rsidRDefault="00CD0354" w:rsidP="00D45126">
      <w:pPr>
        <w:pStyle w:val="NormalWeb"/>
        <w:ind w:left="567" w:hanging="567"/>
        <w:jc w:val="center"/>
        <w:rPr>
          <w:rFonts w:asciiTheme="minorHAnsi" w:hAnsiTheme="minorHAnsi" w:cstheme="minorHAnsi"/>
          <w:sz w:val="22"/>
          <w:szCs w:val="22"/>
        </w:rPr>
      </w:pPr>
      <w:r w:rsidRPr="00CD0354">
        <w:rPr>
          <w:rFonts w:asciiTheme="minorHAnsi" w:hAnsiTheme="minorHAnsi" w:cstheme="minorHAnsi"/>
          <w:sz w:val="22"/>
          <w:szCs w:val="22"/>
        </w:rPr>
        <w:t>References</w:t>
      </w:r>
    </w:p>
    <w:p w14:paraId="42BB4A92" w14:textId="4BB6B86A" w:rsidR="00CD0354" w:rsidRPr="00CD0354" w:rsidRDefault="00CD0354" w:rsidP="00D45126">
      <w:pPr>
        <w:pStyle w:val="NormalWeb"/>
        <w:ind w:left="567" w:hanging="567"/>
        <w:rPr>
          <w:rFonts w:asciiTheme="minorHAnsi" w:hAnsiTheme="minorHAnsi" w:cstheme="minorHAnsi"/>
          <w:sz w:val="22"/>
          <w:szCs w:val="22"/>
        </w:rPr>
      </w:pPr>
      <w:proofErr w:type="spellStart"/>
      <w:r w:rsidRPr="00CD0354">
        <w:rPr>
          <w:rFonts w:asciiTheme="minorHAnsi" w:hAnsiTheme="minorHAnsi" w:cstheme="minorHAnsi"/>
          <w:sz w:val="22"/>
          <w:szCs w:val="22"/>
        </w:rPr>
        <w:t>Manico</w:t>
      </w:r>
      <w:proofErr w:type="spellEnd"/>
      <w:r w:rsidRPr="00CD0354">
        <w:rPr>
          <w:rFonts w:asciiTheme="minorHAnsi" w:hAnsiTheme="minorHAnsi" w:cstheme="minorHAnsi"/>
          <w:sz w:val="22"/>
          <w:szCs w:val="22"/>
        </w:rPr>
        <w:t xml:space="preserve">, J., &amp; </w:t>
      </w:r>
      <w:proofErr w:type="spellStart"/>
      <w:r w:rsidRPr="00CD0354">
        <w:rPr>
          <w:rFonts w:asciiTheme="minorHAnsi" w:hAnsiTheme="minorHAnsi" w:cstheme="minorHAnsi"/>
          <w:sz w:val="22"/>
          <w:szCs w:val="22"/>
        </w:rPr>
        <w:t>Detlefsen</w:t>
      </w:r>
      <w:proofErr w:type="spellEnd"/>
      <w:r w:rsidRPr="00CD0354">
        <w:rPr>
          <w:rFonts w:asciiTheme="minorHAnsi" w:hAnsiTheme="minorHAnsi" w:cstheme="minorHAnsi"/>
          <w:sz w:val="22"/>
          <w:szCs w:val="22"/>
        </w:rPr>
        <w:t xml:space="preserve">, A. (2015). </w:t>
      </w:r>
      <w:r w:rsidRPr="00CD0354">
        <w:rPr>
          <w:rFonts w:asciiTheme="minorHAnsi" w:hAnsiTheme="minorHAnsi" w:cstheme="minorHAnsi"/>
          <w:i/>
          <w:iCs/>
          <w:sz w:val="22"/>
          <w:szCs w:val="22"/>
        </w:rPr>
        <w:t>Iron-clad java building secure web applications</w:t>
      </w:r>
      <w:r w:rsidRPr="00CD0354">
        <w:rPr>
          <w:rFonts w:asciiTheme="minorHAnsi" w:hAnsiTheme="minorHAnsi" w:cstheme="minorHAnsi"/>
          <w:sz w:val="22"/>
          <w:szCs w:val="22"/>
        </w:rPr>
        <w:t xml:space="preserve">. McGraw-Hill Education. </w:t>
      </w:r>
    </w:p>
    <w:p w14:paraId="46B5AD04" w14:textId="77777777" w:rsidR="00CD0354" w:rsidRPr="00B7788F" w:rsidRDefault="00CD0354" w:rsidP="00DB5652">
      <w:pPr>
        <w:contextualSpacing/>
        <w:rPr>
          <w:rFonts w:eastAsia="Times New Roman" w:cstheme="minorHAnsi"/>
          <w:sz w:val="22"/>
          <w:szCs w:val="22"/>
        </w:rPr>
      </w:pPr>
    </w:p>
    <w:sectPr w:rsidR="00CD0354"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871983">
    <w:abstractNumId w:val="6"/>
  </w:num>
  <w:num w:numId="2" w16cid:durableId="1013118">
    <w:abstractNumId w:val="4"/>
  </w:num>
  <w:num w:numId="3" w16cid:durableId="1600526014">
    <w:abstractNumId w:val="9"/>
  </w:num>
  <w:num w:numId="4" w16cid:durableId="834687962">
    <w:abstractNumId w:val="7"/>
    <w:lvlOverride w:ilvl="0">
      <w:lvl w:ilvl="0">
        <w:numFmt w:val="lowerLetter"/>
        <w:lvlText w:val="%1."/>
        <w:lvlJc w:val="left"/>
      </w:lvl>
    </w:lvlOverride>
  </w:num>
  <w:num w:numId="5" w16cid:durableId="1189758413">
    <w:abstractNumId w:val="5"/>
  </w:num>
  <w:num w:numId="6" w16cid:durableId="1700666459">
    <w:abstractNumId w:val="1"/>
    <w:lvlOverride w:ilvl="0">
      <w:lvl w:ilvl="0">
        <w:numFmt w:val="lowerLetter"/>
        <w:lvlText w:val="%1."/>
        <w:lvlJc w:val="left"/>
      </w:lvl>
    </w:lvlOverride>
  </w:num>
  <w:num w:numId="7" w16cid:durableId="1949963529">
    <w:abstractNumId w:val="0"/>
  </w:num>
  <w:num w:numId="8" w16cid:durableId="1215001852">
    <w:abstractNumId w:val="3"/>
  </w:num>
  <w:num w:numId="9" w16cid:durableId="811752457">
    <w:abstractNumId w:val="10"/>
  </w:num>
  <w:num w:numId="10" w16cid:durableId="86587385">
    <w:abstractNumId w:val="8"/>
  </w:num>
  <w:num w:numId="11" w16cid:durableId="144415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40DCD"/>
    <w:rsid w:val="00052476"/>
    <w:rsid w:val="0005573B"/>
    <w:rsid w:val="00081596"/>
    <w:rsid w:val="000D06F0"/>
    <w:rsid w:val="000E5269"/>
    <w:rsid w:val="00114D54"/>
    <w:rsid w:val="00120ACD"/>
    <w:rsid w:val="00187548"/>
    <w:rsid w:val="001A2A41"/>
    <w:rsid w:val="001A381D"/>
    <w:rsid w:val="001B47B3"/>
    <w:rsid w:val="00234FC3"/>
    <w:rsid w:val="0024706D"/>
    <w:rsid w:val="00271E26"/>
    <w:rsid w:val="002778D5"/>
    <w:rsid w:val="00277B38"/>
    <w:rsid w:val="00281DF1"/>
    <w:rsid w:val="002F3F84"/>
    <w:rsid w:val="00321D27"/>
    <w:rsid w:val="00352FD0"/>
    <w:rsid w:val="003726AD"/>
    <w:rsid w:val="003A1621"/>
    <w:rsid w:val="003E2462"/>
    <w:rsid w:val="003E399D"/>
    <w:rsid w:val="00413DE0"/>
    <w:rsid w:val="00421F8A"/>
    <w:rsid w:val="0045610F"/>
    <w:rsid w:val="0046151B"/>
    <w:rsid w:val="00485402"/>
    <w:rsid w:val="00523478"/>
    <w:rsid w:val="005242BC"/>
    <w:rsid w:val="0053196E"/>
    <w:rsid w:val="00531FBF"/>
    <w:rsid w:val="0058064D"/>
    <w:rsid w:val="005A1B32"/>
    <w:rsid w:val="005A6070"/>
    <w:rsid w:val="005A7C7F"/>
    <w:rsid w:val="005C593C"/>
    <w:rsid w:val="005F574E"/>
    <w:rsid w:val="00633225"/>
    <w:rsid w:val="006B66FE"/>
    <w:rsid w:val="006C279A"/>
    <w:rsid w:val="00701A84"/>
    <w:rsid w:val="0071273D"/>
    <w:rsid w:val="007476C8"/>
    <w:rsid w:val="0076659B"/>
    <w:rsid w:val="007B6E7D"/>
    <w:rsid w:val="00824ABB"/>
    <w:rsid w:val="00861EC1"/>
    <w:rsid w:val="008A7514"/>
    <w:rsid w:val="008B068E"/>
    <w:rsid w:val="008C4D25"/>
    <w:rsid w:val="00940B1A"/>
    <w:rsid w:val="009714E8"/>
    <w:rsid w:val="00974AE3"/>
    <w:rsid w:val="009913D8"/>
    <w:rsid w:val="009C1547"/>
    <w:rsid w:val="009C263C"/>
    <w:rsid w:val="009C6202"/>
    <w:rsid w:val="009D3129"/>
    <w:rsid w:val="009E08A6"/>
    <w:rsid w:val="009F285B"/>
    <w:rsid w:val="009F4313"/>
    <w:rsid w:val="00AA161C"/>
    <w:rsid w:val="00AD43C0"/>
    <w:rsid w:val="00AE3524"/>
    <w:rsid w:val="00AE5B33"/>
    <w:rsid w:val="00AF4C03"/>
    <w:rsid w:val="00B03C25"/>
    <w:rsid w:val="00B2060C"/>
    <w:rsid w:val="00B20F52"/>
    <w:rsid w:val="00B35185"/>
    <w:rsid w:val="00B406E8"/>
    <w:rsid w:val="00B50C83"/>
    <w:rsid w:val="00B7788F"/>
    <w:rsid w:val="00C27494"/>
    <w:rsid w:val="00C32F3D"/>
    <w:rsid w:val="00C41B36"/>
    <w:rsid w:val="00C56FC2"/>
    <w:rsid w:val="00CD0354"/>
    <w:rsid w:val="00CE44E9"/>
    <w:rsid w:val="00CF618A"/>
    <w:rsid w:val="00D0558B"/>
    <w:rsid w:val="00D45126"/>
    <w:rsid w:val="00DB5652"/>
    <w:rsid w:val="00E02BD0"/>
    <w:rsid w:val="00E27A2F"/>
    <w:rsid w:val="00E33862"/>
    <w:rsid w:val="00E4044A"/>
    <w:rsid w:val="00E66FC0"/>
    <w:rsid w:val="00E90138"/>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Noah Coleman</cp:lastModifiedBy>
  <cp:revision>27</cp:revision>
  <dcterms:created xsi:type="dcterms:W3CDTF">2022-08-15T03:56:00Z</dcterms:created>
  <dcterms:modified xsi:type="dcterms:W3CDTF">2022-08-15T04:50:00Z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