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High Fidelity Prototype - Site framework and database setup</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most important parts of our project is having good routes that work together and use information from a database. For our high fidelity prototype, we built our website framework with Django and added the models Space and Lot to the database. To test functionality, we added one lot and two spaces (associated with the lot using a foreign key) to the database and used them in our website.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use the site, follow the build instructions in the README, then navigate to </w:t>
      </w:r>
      <w:hyperlink r:id="rId6">
        <w:r w:rsidDel="00000000" w:rsidR="00000000" w:rsidRPr="00000000">
          <w:rPr>
            <w:rFonts w:ascii="Times New Roman" w:cs="Times New Roman" w:eastAsia="Times New Roman" w:hAnsi="Times New Roman"/>
            <w:color w:val="1155cc"/>
            <w:sz w:val="26"/>
            <w:szCs w:val="26"/>
            <w:u w:val="single"/>
            <w:rtl w:val="0"/>
          </w:rPr>
          <w:t xml:space="preserve">http://localhost:8000</w:t>
        </w:r>
      </w:hyperlink>
      <w:r w:rsidDel="00000000" w:rsidR="00000000" w:rsidRPr="00000000">
        <w:rPr>
          <w:rFonts w:ascii="Times New Roman" w:cs="Times New Roman" w:eastAsia="Times New Roman" w:hAnsi="Times New Roman"/>
          <w:sz w:val="26"/>
          <w:szCs w:val="26"/>
          <w:rtl w:val="0"/>
        </w:rPr>
        <w:t xml:space="preserve"> in your browser. You should be rerouted to </w:t>
      </w:r>
      <w:hyperlink r:id="rId7">
        <w:r w:rsidDel="00000000" w:rsidR="00000000" w:rsidRPr="00000000">
          <w:rPr>
            <w:rFonts w:ascii="Times New Roman" w:cs="Times New Roman" w:eastAsia="Times New Roman" w:hAnsi="Times New Roman"/>
            <w:color w:val="1155cc"/>
            <w:sz w:val="26"/>
            <w:szCs w:val="26"/>
            <w:u w:val="single"/>
            <w:rtl w:val="0"/>
          </w:rPr>
          <w:t xml:space="preserve">http://localhost:8000/parking</w:t>
        </w:r>
      </w:hyperlink>
      <w:r w:rsidDel="00000000" w:rsidR="00000000" w:rsidRPr="00000000">
        <w:rPr>
          <w:rFonts w:ascii="Times New Roman" w:cs="Times New Roman" w:eastAsia="Times New Roman" w:hAnsi="Times New Roman"/>
          <w:sz w:val="26"/>
          <w:szCs w:val="26"/>
          <w:rtl w:val="0"/>
        </w:rPr>
        <w:t xml:space="preserve">. Follow the link on this page to see a list of lots. Click on Lot 1 to see the available parking spaces, then click on one of the parking spaces to navigate to the ‘reserve’ page. See </w:t>
      </w:r>
      <w:r w:rsidDel="00000000" w:rsidR="00000000" w:rsidRPr="00000000">
        <w:rPr>
          <w:rFonts w:ascii="Times New Roman" w:cs="Times New Roman" w:eastAsia="Times New Roman" w:hAnsi="Times New Roman"/>
          <w:sz w:val="26"/>
          <w:szCs w:val="26"/>
          <w:u w:val="single"/>
          <w:rtl w:val="0"/>
        </w:rPr>
        <w:t xml:space="preserve">src/parkingapp/templates/parking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sz w:val="26"/>
          <w:szCs w:val="26"/>
          <w:u w:val="single"/>
          <w:rtl w:val="0"/>
        </w:rPr>
        <w:t xml:space="preserve">src/parkingapp/views.py</w:t>
      </w:r>
      <w:r w:rsidDel="00000000" w:rsidR="00000000" w:rsidRPr="00000000">
        <w:rPr>
          <w:rFonts w:ascii="Times New Roman" w:cs="Times New Roman" w:eastAsia="Times New Roman" w:hAnsi="Times New Roman"/>
          <w:sz w:val="26"/>
          <w:szCs w:val="26"/>
          <w:rtl w:val="0"/>
        </w:rPr>
        <w:t xml:space="preserve"> to look at how the site references the database.</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00" TargetMode="External"/><Relationship Id="rId7" Type="http://schemas.openxmlformats.org/officeDocument/2006/relationships/hyperlink" Target="http://localhost:8000/pa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