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89593" w14:textId="77777777" w:rsidR="00F61D6D" w:rsidRDefault="00F61D6D" w:rsidP="00F61D6D"/>
    <w:p w14:paraId="1539A8AD" w14:textId="4214061E" w:rsidR="00F61D6D" w:rsidRPr="002D604A" w:rsidRDefault="00F61D6D" w:rsidP="00F61D6D">
      <w:pPr>
        <w:rPr>
          <w:lang w:val="en-US"/>
        </w:rPr>
      </w:pPr>
      <w:r w:rsidRPr="002D604A">
        <w:rPr>
          <w:rStyle w:val="Heading1Char"/>
          <w:lang w:val="en-US"/>
        </w:rPr>
        <w:t>Beam (Business event analysis &amp; modeling)</w:t>
      </w:r>
    </w:p>
    <w:p w14:paraId="5BB64477" w14:textId="33FC63F0" w:rsidR="00F61D6D" w:rsidRDefault="00F61D6D" w:rsidP="00F61D6D">
      <w:r>
        <w:t>Inlichting:</w:t>
      </w:r>
    </w:p>
    <w:p w14:paraId="6008AF11" w14:textId="1366B401" w:rsidR="00F61D6D" w:rsidRDefault="00F61D6D" w:rsidP="00F61D6D">
      <w:pPr>
        <w:pStyle w:val="ListParagraph"/>
        <w:numPr>
          <w:ilvl w:val="0"/>
          <w:numId w:val="1"/>
        </w:numPr>
      </w:pPr>
      <w:r>
        <w:t xml:space="preserve">Beam bestaat uit een set aantal technieken om te komen tot een conceptueel datamodel voor je </w:t>
      </w:r>
      <w:proofErr w:type="spellStart"/>
      <w:r>
        <w:t>datamart</w:t>
      </w:r>
      <w:proofErr w:type="spellEnd"/>
      <w:r>
        <w:t xml:space="preserve"> of datawarehouse.</w:t>
      </w:r>
    </w:p>
    <w:p w14:paraId="4830FE2F" w14:textId="297AF785" w:rsidR="00F61D6D" w:rsidRDefault="00F61D6D" w:rsidP="00F61D6D">
      <w:pPr>
        <w:pStyle w:val="ListParagraph"/>
        <w:numPr>
          <w:ilvl w:val="0"/>
          <w:numId w:val="1"/>
        </w:numPr>
      </w:pPr>
      <w:r>
        <w:t>Erg gericht op business analyse, event analyses, erg gericht op het ontdekken van data-</w:t>
      </w:r>
      <w:proofErr w:type="spellStart"/>
      <w:r>
        <w:t>requirements</w:t>
      </w:r>
      <w:proofErr w:type="spellEnd"/>
      <w:r>
        <w:t>.</w:t>
      </w:r>
    </w:p>
    <w:p w14:paraId="1A943734" w14:textId="64DBE2AB" w:rsidR="00F61D6D" w:rsidRDefault="00F61D6D" w:rsidP="00F61D6D">
      <w:pPr>
        <w:pStyle w:val="ListParagraph"/>
        <w:numPr>
          <w:ilvl w:val="0"/>
          <w:numId w:val="1"/>
        </w:numPr>
      </w:pPr>
      <w:r>
        <w:t>Beam wordt meestal gebruikt in de bedrijfsprocessen van de organisatie, maar ook operationele processen doet mee aan het definiëren van de events.</w:t>
      </w:r>
    </w:p>
    <w:p w14:paraId="1C0B89CC" w14:textId="01B20CB0" w:rsidR="00F61D6D" w:rsidRPr="002D604A" w:rsidRDefault="00F61D6D" w:rsidP="00F61D6D">
      <w:pPr>
        <w:rPr>
          <w:lang w:val="en-US"/>
        </w:rPr>
      </w:pPr>
      <w:r w:rsidRPr="002D604A">
        <w:rPr>
          <w:lang w:val="en-US"/>
        </w:rPr>
        <w:t>Termen:</w:t>
      </w:r>
    </w:p>
    <w:p w14:paraId="538AD6AB" w14:textId="2C6F8D04" w:rsidR="00F61D6D" w:rsidRPr="002D604A" w:rsidRDefault="00F61D6D" w:rsidP="00F61D6D">
      <w:pPr>
        <w:rPr>
          <w:lang w:val="en-US"/>
        </w:rPr>
      </w:pPr>
      <w:r w:rsidRPr="002D604A">
        <w:rPr>
          <w:lang w:val="en-US"/>
        </w:rPr>
        <w:t>- KPI (Key performance indicators)</w:t>
      </w:r>
    </w:p>
    <w:p w14:paraId="105A436D" w14:textId="77777777" w:rsidR="00F61D6D" w:rsidRDefault="00F61D6D" w:rsidP="00F61D6D">
      <w:r>
        <w:t>- KSF (</w:t>
      </w:r>
      <w:proofErr w:type="spellStart"/>
      <w:r>
        <w:t>Key</w:t>
      </w:r>
      <w:proofErr w:type="spellEnd"/>
      <w:r>
        <w:t xml:space="preserve"> succes factors)</w:t>
      </w:r>
    </w:p>
    <w:p w14:paraId="71D97640" w14:textId="77777777" w:rsidR="00F61D6D" w:rsidRDefault="00F61D6D" w:rsidP="00F61D6D"/>
    <w:p w14:paraId="46666FBB" w14:textId="4971563E" w:rsidR="00F61D6D" w:rsidRDefault="00F61D6D" w:rsidP="00F61D6D">
      <w:r>
        <w:t>Is vergelijkbaar met een bedrijfsproces maar hoeft niet per</w:t>
      </w:r>
      <w:r w:rsidR="009E2AA4">
        <w:t xml:space="preserve"> </w:t>
      </w:r>
      <w:r>
        <w:t>se een volledig bedrijfsproces zijn,</w:t>
      </w:r>
      <w:r w:rsidR="009E2AA4">
        <w:t xml:space="preserve"> </w:t>
      </w:r>
      <w:r>
        <w:t>maar ook een event of gebeurtenis zijn binnen een bedrijfsproces, of een serie van events</w:t>
      </w:r>
      <w:r w:rsidR="00AE7FB6">
        <w:t>.</w:t>
      </w:r>
    </w:p>
    <w:p w14:paraId="62D93C36" w14:textId="7A87D0D7" w:rsidR="00F61D6D" w:rsidRDefault="00F61D6D" w:rsidP="00F61D6D">
      <w:r>
        <w:t xml:space="preserve">Worden vertaald naar </w:t>
      </w:r>
      <w:proofErr w:type="spellStart"/>
      <w:r>
        <w:t>facts</w:t>
      </w:r>
      <w:proofErr w:type="spellEnd"/>
      <w:r>
        <w:t xml:space="preserve"> (Meer daarover in hoofdstuk 2)</w:t>
      </w:r>
      <w:r w:rsidR="00AE7FB6">
        <w:t>.</w:t>
      </w:r>
    </w:p>
    <w:p w14:paraId="4763AFCF" w14:textId="77777777" w:rsidR="00AE7FB6" w:rsidRDefault="00AE7FB6" w:rsidP="00F61D6D"/>
    <w:p w14:paraId="533BB68F" w14:textId="67B0B4C7" w:rsidR="00F61D6D" w:rsidRDefault="00F61D6D" w:rsidP="00F61D6D">
      <w:r>
        <w:t>Je hebt 3 soorten Business Events:</w:t>
      </w:r>
    </w:p>
    <w:p w14:paraId="095E710C" w14:textId="6EA41F87" w:rsidR="00F61D6D" w:rsidRDefault="00F61D6D" w:rsidP="00F61D6D">
      <w:r w:rsidRPr="00F61D6D">
        <w:rPr>
          <w:b/>
          <w:bCs/>
        </w:rPr>
        <w:t>- Discreet:</w:t>
      </w:r>
      <w:r>
        <w:rPr>
          <w:b/>
          <w:bCs/>
        </w:rPr>
        <w:t xml:space="preserve"> </w:t>
      </w:r>
      <w:r>
        <w:t>Een gebeurtenis die op het moment dat zich plaatsvindt, ook direct wordt vastgelegd en afgesloten. Bijv.: Inschrijven voor een toets in Osiris.</w:t>
      </w:r>
    </w:p>
    <w:p w14:paraId="0DC0DED3" w14:textId="092EE76B" w:rsidR="00F61D6D" w:rsidRDefault="00F61D6D" w:rsidP="00F61D6D">
      <w:r w:rsidRPr="00F61D6D">
        <w:rPr>
          <w:b/>
          <w:bCs/>
        </w:rPr>
        <w:t xml:space="preserve">- </w:t>
      </w:r>
      <w:proofErr w:type="spellStart"/>
      <w:r w:rsidRPr="00F61D6D">
        <w:rPr>
          <w:b/>
          <w:bCs/>
        </w:rPr>
        <w:t>Recurring</w:t>
      </w:r>
      <w:proofErr w:type="spellEnd"/>
      <w:r w:rsidRPr="00F61D6D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Is een of meerdere stappen in een </w:t>
      </w:r>
      <w:r w:rsidR="00586430">
        <w:t>bedrijfsproces</w:t>
      </w:r>
      <w:r>
        <w:t xml:space="preserve"> die telkens opnieuw zich plaatsvindt (jaarlijks, maandelijks, dagelijks). Events die afgerond zijn, zijn daadwerkelijk afgerond, maar </w:t>
      </w:r>
      <w:proofErr w:type="spellStart"/>
      <w:proofErr w:type="gramStart"/>
      <w:r>
        <w:t>recurring</w:t>
      </w:r>
      <w:proofErr w:type="spellEnd"/>
      <w:proofErr w:type="gramEnd"/>
      <w:r>
        <w:t xml:space="preserve"> events worden nooit afgesloten, dus er blijft een soort van running </w:t>
      </w:r>
      <w:proofErr w:type="spellStart"/>
      <w:r>
        <w:t>totals</w:t>
      </w:r>
      <w:proofErr w:type="spellEnd"/>
    </w:p>
    <w:p w14:paraId="7F3BE6CE" w14:textId="4FA53E4A" w:rsidR="00F61D6D" w:rsidRDefault="00F61D6D" w:rsidP="00F61D6D">
      <w:r w:rsidRPr="00F61D6D">
        <w:rPr>
          <w:b/>
          <w:bCs/>
        </w:rPr>
        <w:t xml:space="preserve">- </w:t>
      </w:r>
      <w:proofErr w:type="spellStart"/>
      <w:r w:rsidRPr="00F61D6D">
        <w:rPr>
          <w:b/>
          <w:bCs/>
        </w:rPr>
        <w:t>Evolving</w:t>
      </w:r>
      <w:proofErr w:type="spellEnd"/>
      <w:r w:rsidRPr="00F61D6D">
        <w:rPr>
          <w:b/>
          <w:bCs/>
        </w:rPr>
        <w:t>:</w:t>
      </w:r>
      <w:r>
        <w:rPr>
          <w:b/>
          <w:bCs/>
        </w:rPr>
        <w:t xml:space="preserve"> </w:t>
      </w:r>
      <w:r>
        <w:t>Loopt door de tijd heen, meerdere statussen kent, niet direct afgerond, een heeft mogelijk vervolg events.</w:t>
      </w:r>
    </w:p>
    <w:p w14:paraId="11537A3F" w14:textId="77777777" w:rsidR="00586430" w:rsidRDefault="00586430" w:rsidP="00F61D6D"/>
    <w:p w14:paraId="38125DFA" w14:textId="18436BDF" w:rsidR="00F61D6D" w:rsidRDefault="00F61D6D" w:rsidP="00F61D6D">
      <w:pPr>
        <w:pStyle w:val="Heading1"/>
      </w:pPr>
      <w:r>
        <w:t xml:space="preserve">Feiten en dimensies </w:t>
      </w:r>
    </w:p>
    <w:p w14:paraId="33AC2473" w14:textId="77777777" w:rsidR="00F61D6D" w:rsidRDefault="00F61D6D" w:rsidP="00F61D6D"/>
    <w:p w14:paraId="731E8E0A" w14:textId="6B031448" w:rsidR="00AE7FB6" w:rsidRPr="00C35C05" w:rsidRDefault="00F61D6D" w:rsidP="00AE7FB6">
      <w:pPr>
        <w:pStyle w:val="ListParagraph"/>
        <w:numPr>
          <w:ilvl w:val="0"/>
          <w:numId w:val="2"/>
        </w:numPr>
      </w:pPr>
      <w:r w:rsidRPr="00AE7FB6">
        <w:rPr>
          <w:b/>
          <w:bCs/>
        </w:rPr>
        <w:t xml:space="preserve">Dimensies: </w:t>
      </w:r>
    </w:p>
    <w:p w14:paraId="533EF2A9" w14:textId="7F3DB0D8" w:rsidR="00AE7FB6" w:rsidRDefault="00F61D6D" w:rsidP="00F61D6D">
      <w:pPr>
        <w:pStyle w:val="ListParagraph"/>
        <w:numPr>
          <w:ilvl w:val="1"/>
          <w:numId w:val="2"/>
        </w:numPr>
      </w:pPr>
      <w:r>
        <w:t>Zijn de tab</w:t>
      </w:r>
      <w:r w:rsidR="006A061F">
        <w:t>ellen</w:t>
      </w:r>
      <w:r>
        <w:t xml:space="preserve"> met werkelijke data erin</w:t>
      </w:r>
    </w:p>
    <w:p w14:paraId="62F34041" w14:textId="77777777" w:rsidR="00AE7FB6" w:rsidRDefault="00F61D6D" w:rsidP="00F61D6D">
      <w:pPr>
        <w:pStyle w:val="ListParagraph"/>
        <w:numPr>
          <w:ilvl w:val="1"/>
          <w:numId w:val="2"/>
        </w:numPr>
      </w:pPr>
      <w:r>
        <w:t>Moeten een ID hebben om in de feiten tabel te kunnen verwijzen.</w:t>
      </w:r>
    </w:p>
    <w:p w14:paraId="5B37DBC4" w14:textId="41FD7D60" w:rsidR="00F61D6D" w:rsidRDefault="00F61D6D" w:rsidP="00F61D6D">
      <w:pPr>
        <w:pStyle w:val="ListParagraph"/>
        <w:numPr>
          <w:ilvl w:val="1"/>
          <w:numId w:val="2"/>
        </w:numPr>
      </w:pPr>
      <w:r>
        <w:t xml:space="preserve">De 7 W's (en H's) zijn niet </w:t>
      </w:r>
      <w:r w:rsidR="006A061F">
        <w:t>per se</w:t>
      </w:r>
      <w:r>
        <w:t xml:space="preserve"> toepasselijk in de dimensies, maar je kan andere vragen stellen zoals:</w:t>
      </w:r>
    </w:p>
    <w:p w14:paraId="34BFA63D" w14:textId="43445B2C" w:rsidR="00C35C05" w:rsidRDefault="00C35C05" w:rsidP="00F61D6D">
      <w:pPr>
        <w:pStyle w:val="ListParagraph"/>
        <w:numPr>
          <w:ilvl w:val="1"/>
          <w:numId w:val="2"/>
        </w:numPr>
      </w:pPr>
      <w:r w:rsidRPr="00C35C05">
        <w:t>Dimensies geven betekenis aan de feiten</w:t>
      </w:r>
    </w:p>
    <w:p w14:paraId="306A773C" w14:textId="3BD4A604" w:rsidR="00C610EB" w:rsidRDefault="00C610EB" w:rsidP="00F61D6D">
      <w:pPr>
        <w:pStyle w:val="ListParagraph"/>
        <w:numPr>
          <w:ilvl w:val="1"/>
          <w:numId w:val="2"/>
        </w:numPr>
      </w:pPr>
      <w:r>
        <w:t>Al</w:t>
      </w:r>
      <w:r w:rsidR="0022527C">
        <w:t>l</w:t>
      </w:r>
      <w:r>
        <w:t>es waar je “per” ervoor kan gebruiken</w:t>
      </w:r>
      <w:r w:rsidR="00FD43B9">
        <w:t xml:space="preserve"> (verkoop per </w:t>
      </w:r>
      <w:r w:rsidR="00FD43B9">
        <w:rPr>
          <w:b/>
          <w:bCs/>
        </w:rPr>
        <w:t>product/verkoper/jaartal</w:t>
      </w:r>
      <w:r w:rsidR="00FD43B9">
        <w:t>)</w:t>
      </w:r>
    </w:p>
    <w:p w14:paraId="2B5F1F7D" w14:textId="77777777" w:rsidR="00FD43B9" w:rsidRDefault="00FD43B9" w:rsidP="00FD43B9">
      <w:pPr>
        <w:pStyle w:val="ListParagraph"/>
        <w:ind w:left="1440"/>
      </w:pPr>
    </w:p>
    <w:p w14:paraId="5BA1229C" w14:textId="77777777" w:rsidR="00AE7FB6" w:rsidRPr="00AE7FB6" w:rsidRDefault="00F61D6D" w:rsidP="00F61D6D">
      <w:pPr>
        <w:pStyle w:val="ListParagraph"/>
        <w:numPr>
          <w:ilvl w:val="0"/>
          <w:numId w:val="1"/>
        </w:numPr>
      </w:pPr>
      <w:r w:rsidRPr="00AE7FB6">
        <w:rPr>
          <w:b/>
          <w:bCs/>
        </w:rPr>
        <w:t>Feiten:</w:t>
      </w:r>
    </w:p>
    <w:p w14:paraId="3D8ED3C6" w14:textId="77777777" w:rsidR="00AE7FB6" w:rsidRDefault="00F61D6D" w:rsidP="00F61D6D">
      <w:pPr>
        <w:pStyle w:val="ListParagraph"/>
        <w:numPr>
          <w:ilvl w:val="1"/>
          <w:numId w:val="1"/>
        </w:numPr>
      </w:pPr>
      <w:r>
        <w:lastRenderedPageBreak/>
        <w:t xml:space="preserve">Zijn de tabellen met de codes die verwijzen naar de </w:t>
      </w:r>
      <w:proofErr w:type="spellStart"/>
      <w:r>
        <w:t>PK's</w:t>
      </w:r>
      <w:proofErr w:type="spellEnd"/>
      <w:r>
        <w:t xml:space="preserve"> van de dimensies tabellen</w:t>
      </w:r>
      <w:r w:rsidR="00AE7FB6">
        <w:t>.</w:t>
      </w:r>
    </w:p>
    <w:p w14:paraId="30AC9C3B" w14:textId="77777777" w:rsidR="00AE7FB6" w:rsidRDefault="00F61D6D" w:rsidP="00F61D6D">
      <w:pPr>
        <w:pStyle w:val="ListParagraph"/>
        <w:numPr>
          <w:ilvl w:val="1"/>
          <w:numId w:val="1"/>
        </w:numPr>
      </w:pPr>
      <w:r>
        <w:t xml:space="preserve">Je kan de feiten tabel </w:t>
      </w:r>
      <w:r w:rsidR="00AE7FB6">
        <w:t>definiëren</w:t>
      </w:r>
      <w:r>
        <w:t xml:space="preserve"> door de 5 W's en de 2 H's vragen:</w:t>
      </w:r>
    </w:p>
    <w:p w14:paraId="7DD3F8B8" w14:textId="68663EC3" w:rsidR="00F61D6D" w:rsidRDefault="00F61D6D" w:rsidP="00AE7FB6">
      <w:pPr>
        <w:pStyle w:val="ListParagraph"/>
        <w:numPr>
          <w:ilvl w:val="2"/>
          <w:numId w:val="1"/>
        </w:numPr>
      </w:pPr>
      <w:r>
        <w:t>Wie, Wat, Waar, Waarom, Wanneer, Hoe, Hoeveel</w:t>
      </w:r>
      <w:r w:rsidR="00AE7FB6">
        <w:t xml:space="preserve"> </w:t>
      </w:r>
    </w:p>
    <w:p w14:paraId="3582ABB6" w14:textId="77777777" w:rsidR="00AE7FB6" w:rsidRDefault="00AE7FB6" w:rsidP="00AE7FB6">
      <w:pPr>
        <w:ind w:left="1800"/>
      </w:pPr>
    </w:p>
    <w:p w14:paraId="47F9AF64" w14:textId="1AF697DA" w:rsidR="00F61D6D" w:rsidRDefault="00A353B4" w:rsidP="00F61D6D">
      <w:r>
        <w:t>Soorten feiten:</w:t>
      </w:r>
    </w:p>
    <w:p w14:paraId="012C3B79" w14:textId="4DE4A78F" w:rsidR="00A353B4" w:rsidRPr="005A332F" w:rsidRDefault="00A353B4" w:rsidP="00A353B4">
      <w:pPr>
        <w:pStyle w:val="ListParagraph"/>
        <w:numPr>
          <w:ilvl w:val="0"/>
          <w:numId w:val="1"/>
        </w:numPr>
        <w:rPr>
          <w:b/>
          <w:bCs/>
        </w:rPr>
      </w:pPr>
      <w:r w:rsidRPr="005A332F">
        <w:rPr>
          <w:b/>
          <w:bCs/>
        </w:rPr>
        <w:t>Additieve feiten</w:t>
      </w:r>
    </w:p>
    <w:p w14:paraId="57FD049F" w14:textId="63DA7828" w:rsidR="00A353B4" w:rsidRDefault="00A353B4" w:rsidP="00A353B4">
      <w:pPr>
        <w:pStyle w:val="ListParagraph"/>
      </w:pPr>
      <w:r>
        <w:t xml:space="preserve">Feiten die </w:t>
      </w:r>
      <w:r w:rsidR="005A332F">
        <w:t>over alle dimensies zijn op te tellen</w:t>
      </w:r>
    </w:p>
    <w:p w14:paraId="4F408114" w14:textId="0114B5F8" w:rsidR="00003109" w:rsidRDefault="00003109" w:rsidP="00003109">
      <w:pPr>
        <w:pStyle w:val="ListParagraph"/>
        <w:numPr>
          <w:ilvl w:val="1"/>
          <w:numId w:val="1"/>
        </w:numPr>
      </w:pPr>
      <w:r>
        <w:t>Aantal verkocht (=afzet)</w:t>
      </w:r>
    </w:p>
    <w:p w14:paraId="12958911" w14:textId="53863EF8" w:rsidR="00003109" w:rsidRDefault="00003109" w:rsidP="00003109">
      <w:pPr>
        <w:pStyle w:val="ListParagraph"/>
        <w:numPr>
          <w:ilvl w:val="1"/>
          <w:numId w:val="1"/>
        </w:numPr>
      </w:pPr>
      <w:r>
        <w:t>Verkoopprijs (=omzet)</w:t>
      </w:r>
    </w:p>
    <w:p w14:paraId="527A5009" w14:textId="5E97317C" w:rsidR="00A353B4" w:rsidRPr="005A332F" w:rsidRDefault="00A353B4" w:rsidP="00A353B4">
      <w:pPr>
        <w:pStyle w:val="ListParagraph"/>
        <w:numPr>
          <w:ilvl w:val="0"/>
          <w:numId w:val="1"/>
        </w:numPr>
        <w:rPr>
          <w:b/>
          <w:bCs/>
        </w:rPr>
      </w:pPr>
      <w:r w:rsidRPr="005A332F">
        <w:rPr>
          <w:b/>
          <w:bCs/>
        </w:rPr>
        <w:t>Niet additieve feiten</w:t>
      </w:r>
    </w:p>
    <w:p w14:paraId="4F6B04A6" w14:textId="663E7D64" w:rsidR="00003109" w:rsidRDefault="005A332F" w:rsidP="00C610EB">
      <w:pPr>
        <w:pStyle w:val="ListParagraph"/>
      </w:pPr>
      <w:r>
        <w:t>Zijn feiten die niet zijn op te tellen, zoals bijvoorbeeld percentage</w:t>
      </w:r>
    </w:p>
    <w:p w14:paraId="065D459D" w14:textId="77777777" w:rsidR="00C610EB" w:rsidRDefault="00C610EB" w:rsidP="00C610EB">
      <w:pPr>
        <w:pStyle w:val="ListParagraph"/>
      </w:pPr>
    </w:p>
    <w:p w14:paraId="522F990B" w14:textId="1F662C46" w:rsidR="00A353B4" w:rsidRDefault="00A353B4" w:rsidP="00A353B4">
      <w:pPr>
        <w:pStyle w:val="ListParagraph"/>
        <w:numPr>
          <w:ilvl w:val="0"/>
          <w:numId w:val="1"/>
        </w:numPr>
        <w:rPr>
          <w:b/>
          <w:bCs/>
        </w:rPr>
      </w:pPr>
      <w:r w:rsidRPr="005A332F">
        <w:rPr>
          <w:b/>
          <w:bCs/>
        </w:rPr>
        <w:t>Semi additieve feiten</w:t>
      </w:r>
    </w:p>
    <w:p w14:paraId="2DBD41A9" w14:textId="00771607" w:rsidR="005A332F" w:rsidRPr="00BE11E0" w:rsidRDefault="00BE11E0" w:rsidP="005A332F">
      <w:pPr>
        <w:pStyle w:val="ListParagraph"/>
      </w:pPr>
      <w:r w:rsidRPr="00BE11E0">
        <w:t>Over sommigen dimensies wel zijn op te tellen maar over andere dimensies niet</w:t>
      </w:r>
    </w:p>
    <w:p w14:paraId="50CA759B" w14:textId="77777777" w:rsidR="00F61D6D" w:rsidRDefault="00F61D6D" w:rsidP="00F61D6D">
      <w:r>
        <w:t>7 W's:</w:t>
      </w:r>
    </w:p>
    <w:p w14:paraId="020E92D4" w14:textId="4473C618" w:rsidR="00F61D6D" w:rsidRDefault="00F61D6D" w:rsidP="00F61D6D">
      <w:r>
        <w:t xml:space="preserve">Helpen met </w:t>
      </w:r>
      <w:r w:rsidR="006A061F">
        <w:t>definiëren</w:t>
      </w:r>
      <w:r>
        <w:t xml:space="preserve"> van alle dimensies die je kan toepassen op je feiten tabel.</w:t>
      </w:r>
    </w:p>
    <w:p w14:paraId="0423887D" w14:textId="77777777" w:rsidR="00F61D6D" w:rsidRDefault="00F61D6D" w:rsidP="00F61D6D"/>
    <w:p w14:paraId="4B3ED796" w14:textId="7DE681BF" w:rsidR="008A4342" w:rsidRDefault="002D604A" w:rsidP="002D604A">
      <w:pPr>
        <w:pStyle w:val="Heading1"/>
      </w:pPr>
      <w:bookmarkStart w:id="0" w:name="_Hlk95946483"/>
      <w:r>
        <w:t>BI-Navigator</w:t>
      </w:r>
    </w:p>
    <w:p w14:paraId="3E269A77" w14:textId="2E0A7AF2" w:rsidR="00B3656B" w:rsidRDefault="002D604A" w:rsidP="002D604A">
      <w:bookmarkStart w:id="1" w:name="_Hlk95946505"/>
      <w:bookmarkEnd w:id="0"/>
      <w:r>
        <w:t xml:space="preserve">De </w:t>
      </w:r>
      <w:r w:rsidRPr="002D604A">
        <w:t>BI-navigator</w:t>
      </w:r>
      <w:r>
        <w:t xml:space="preserve"> </w:t>
      </w:r>
      <w:r w:rsidR="00B3656B">
        <w:t xml:space="preserve">is een manier om te bepalen wat </w:t>
      </w:r>
      <w:r w:rsidR="00B3656B" w:rsidRPr="00B3656B">
        <w:t>de bijbehorende informatiebehoeften en mogelijk te nemen besluiten. </w:t>
      </w:r>
      <w:r w:rsidR="00B3656B">
        <w:t>Het gaat om het bepalen van 6 factoren: Business Scope, Doel, Informatie-vraag, bronnen, inrichting en het plan van aanpak.</w:t>
      </w:r>
    </w:p>
    <w:bookmarkEnd w:id="1"/>
    <w:p w14:paraId="631B6230" w14:textId="1A28D51E" w:rsidR="00B3656B" w:rsidRDefault="00B3656B" w:rsidP="00B3656B">
      <w:pPr>
        <w:pStyle w:val="Heading2"/>
      </w:pPr>
      <w:r>
        <w:t>Business Scope</w:t>
      </w:r>
    </w:p>
    <w:p w14:paraId="2B8490D4" w14:textId="08D6A523" w:rsidR="00B3656B" w:rsidRDefault="00B3656B" w:rsidP="00B3656B">
      <w:r>
        <w:t>Om te kunnen bepalen van wat de scope is, kun je de onderstaande vragen beantwoorden:</w:t>
      </w:r>
    </w:p>
    <w:p w14:paraId="786824D9" w14:textId="69F44779" w:rsidR="00B3656B" w:rsidRDefault="00B3656B" w:rsidP="00B3656B">
      <w:pPr>
        <w:pStyle w:val="ListParagraph"/>
        <w:numPr>
          <w:ilvl w:val="0"/>
          <w:numId w:val="1"/>
        </w:numPr>
        <w:rPr>
          <w:b/>
          <w:bCs/>
        </w:rPr>
      </w:pPr>
      <w:bookmarkStart w:id="2" w:name="_Hlk95946607"/>
      <w:r w:rsidRPr="00B3656B">
        <w:rPr>
          <w:b/>
          <w:bCs/>
        </w:rPr>
        <w:t>Om welke business-processen, activiteiten, afdelingen, regio’s, producten of diensten gaat het?</w:t>
      </w:r>
    </w:p>
    <w:p w14:paraId="7B666D47" w14:textId="77777777" w:rsidR="00B3656B" w:rsidRPr="00B3656B" w:rsidRDefault="00B3656B" w:rsidP="00B3656B">
      <w:pPr>
        <w:pStyle w:val="ListParagraph"/>
        <w:numPr>
          <w:ilvl w:val="1"/>
          <w:numId w:val="1"/>
        </w:numPr>
        <w:rPr>
          <w:b/>
          <w:bCs/>
        </w:rPr>
      </w:pPr>
      <w:r w:rsidRPr="00B3656B">
        <w:rPr>
          <w:b/>
          <w:bCs/>
          <w:i/>
          <w:iCs/>
        </w:rPr>
        <w:t>Welke processen zijn er binnen de organisatie?</w:t>
      </w:r>
    </w:p>
    <w:p w14:paraId="5B66E118" w14:textId="082B416F" w:rsidR="00B3656B" w:rsidRPr="00B3656B" w:rsidRDefault="00B3656B" w:rsidP="00B3656B">
      <w:pPr>
        <w:pStyle w:val="ListParagraph"/>
        <w:numPr>
          <w:ilvl w:val="1"/>
          <w:numId w:val="1"/>
        </w:numPr>
        <w:rPr>
          <w:b/>
          <w:bCs/>
        </w:rPr>
      </w:pPr>
      <w:r w:rsidRPr="00B3656B">
        <w:rPr>
          <w:b/>
          <w:bCs/>
          <w:i/>
          <w:iCs/>
        </w:rPr>
        <w:t>Wie speelt welke rol binnen die processen? M.a.w. wie zijn de actoren?</w:t>
      </w:r>
    </w:p>
    <w:p w14:paraId="59E9E660" w14:textId="77777777" w:rsidR="00340E51" w:rsidRPr="00340E51" w:rsidRDefault="00340E51" w:rsidP="00340E51">
      <w:pPr>
        <w:pStyle w:val="ListParagraph"/>
        <w:numPr>
          <w:ilvl w:val="1"/>
          <w:numId w:val="1"/>
        </w:numPr>
        <w:rPr>
          <w:b/>
          <w:bCs/>
        </w:rPr>
      </w:pPr>
      <w:r w:rsidRPr="00340E51">
        <w:rPr>
          <w:b/>
          <w:bCs/>
          <w:i/>
          <w:iCs/>
        </w:rPr>
        <w:t>Welke entiteiten spelen in rol in deze processen. Gaat het over producten, diensten, facturen of nog andere entiteiten?</w:t>
      </w:r>
    </w:p>
    <w:bookmarkEnd w:id="2"/>
    <w:p w14:paraId="7E7A0022" w14:textId="77777777" w:rsidR="00B3656B" w:rsidRPr="00B3656B" w:rsidRDefault="00B3656B" w:rsidP="00B3656B">
      <w:pPr>
        <w:pStyle w:val="ListParagraph"/>
        <w:ind w:left="1440"/>
        <w:rPr>
          <w:b/>
          <w:bCs/>
        </w:rPr>
      </w:pPr>
    </w:p>
    <w:p w14:paraId="03753EFA" w14:textId="2028F07E" w:rsidR="00340E51" w:rsidRDefault="00B3656B" w:rsidP="00340E51">
      <w:pPr>
        <w:pStyle w:val="ListParagraph"/>
        <w:numPr>
          <w:ilvl w:val="0"/>
          <w:numId w:val="1"/>
        </w:numPr>
        <w:rPr>
          <w:b/>
          <w:bCs/>
        </w:rPr>
      </w:pPr>
      <w:r w:rsidRPr="00B3656B">
        <w:rPr>
          <w:b/>
          <w:bCs/>
        </w:rPr>
        <w:t>Wie zijn</w:t>
      </w:r>
      <w:r>
        <w:rPr>
          <w:b/>
          <w:bCs/>
        </w:rPr>
        <w:t xml:space="preserve"> </w:t>
      </w:r>
      <w:r w:rsidRPr="00B3656B">
        <w:rPr>
          <w:b/>
          <w:bCs/>
        </w:rPr>
        <w:t>opdrachtgever, sponsor, stakeholders en wat zijn hun belangen?</w:t>
      </w:r>
    </w:p>
    <w:p w14:paraId="69479175" w14:textId="633A1CA8" w:rsidR="00340E51" w:rsidRPr="00340E51" w:rsidRDefault="00340E51" w:rsidP="00340E51">
      <w:pPr>
        <w:pStyle w:val="ListParagraph"/>
        <w:numPr>
          <w:ilvl w:val="1"/>
          <w:numId w:val="1"/>
        </w:numPr>
        <w:rPr>
          <w:b/>
          <w:bCs/>
        </w:rPr>
      </w:pPr>
      <w:r w:rsidRPr="00340E51">
        <w:rPr>
          <w:b/>
          <w:bCs/>
        </w:rPr>
        <w:t>Farmers</w:t>
      </w:r>
      <w:r>
        <w:rPr>
          <w:b/>
          <w:bCs/>
        </w:rPr>
        <w:t>:</w:t>
      </w:r>
    </w:p>
    <w:p w14:paraId="79A4285E" w14:textId="77777777" w:rsidR="00340E51" w:rsidRPr="00340E51" w:rsidRDefault="00340E51" w:rsidP="00340E51">
      <w:pPr>
        <w:pStyle w:val="ListParagraph"/>
        <w:ind w:left="1440"/>
      </w:pPr>
      <w:r w:rsidRPr="00340E51">
        <w:rPr>
          <w:i/>
          <w:iCs/>
        </w:rPr>
        <w:t>Mensen met vaste, terugkerende informatiebehoeften</w:t>
      </w:r>
    </w:p>
    <w:p w14:paraId="29AD8973" w14:textId="77777777" w:rsidR="00340E51" w:rsidRPr="00340E51" w:rsidRDefault="00340E51" w:rsidP="00340E51">
      <w:pPr>
        <w:pStyle w:val="ListParagraph"/>
        <w:numPr>
          <w:ilvl w:val="1"/>
          <w:numId w:val="1"/>
        </w:numPr>
        <w:rPr>
          <w:b/>
          <w:bCs/>
        </w:rPr>
      </w:pPr>
      <w:r w:rsidRPr="00340E51">
        <w:rPr>
          <w:b/>
          <w:bCs/>
        </w:rPr>
        <w:t>Tourists</w:t>
      </w:r>
    </w:p>
    <w:p w14:paraId="017EB874" w14:textId="77777777" w:rsidR="00340E51" w:rsidRPr="00340E51" w:rsidRDefault="00340E51" w:rsidP="00340E51">
      <w:pPr>
        <w:pStyle w:val="ListParagraph"/>
        <w:ind w:left="1440"/>
      </w:pPr>
      <w:r w:rsidRPr="00340E51">
        <w:rPr>
          <w:i/>
          <w:iCs/>
        </w:rPr>
        <w:t>Mensen die naast vaste informatiebehoeften ook behoefte hebben aan ad-hoc informatie</w:t>
      </w:r>
    </w:p>
    <w:p w14:paraId="7576EC0A" w14:textId="77777777" w:rsidR="00340E51" w:rsidRPr="00340E51" w:rsidRDefault="00340E51" w:rsidP="00340E51">
      <w:pPr>
        <w:pStyle w:val="ListParagraph"/>
        <w:numPr>
          <w:ilvl w:val="1"/>
          <w:numId w:val="1"/>
        </w:numPr>
        <w:rPr>
          <w:b/>
          <w:bCs/>
        </w:rPr>
      </w:pPr>
      <w:r w:rsidRPr="00340E51">
        <w:rPr>
          <w:b/>
          <w:bCs/>
        </w:rPr>
        <w:t>Explorers</w:t>
      </w:r>
    </w:p>
    <w:p w14:paraId="6E4A3AC9" w14:textId="32C69B23" w:rsidR="00340E51" w:rsidRPr="00340E51" w:rsidRDefault="00340E51" w:rsidP="00340E51">
      <w:pPr>
        <w:pStyle w:val="ListParagraph"/>
        <w:ind w:left="1440"/>
      </w:pPr>
      <w:r w:rsidRPr="00340E51">
        <w:rPr>
          <w:i/>
          <w:iCs/>
        </w:rPr>
        <w:t>Mensen die gaan analyseren (niet alleen het ‘wat’ weten -de droge cijfers- maar ook het hoe en waarom -de cijfers achter de cijfers- )</w:t>
      </w:r>
    </w:p>
    <w:p w14:paraId="30BE1FD7" w14:textId="77777777" w:rsidR="00340E51" w:rsidRPr="00340E51" w:rsidRDefault="00340E51" w:rsidP="00340E51">
      <w:pPr>
        <w:pStyle w:val="ListParagraph"/>
        <w:numPr>
          <w:ilvl w:val="1"/>
          <w:numId w:val="1"/>
        </w:numPr>
        <w:rPr>
          <w:b/>
          <w:bCs/>
        </w:rPr>
      </w:pPr>
      <w:r w:rsidRPr="00340E51">
        <w:rPr>
          <w:b/>
          <w:bCs/>
        </w:rPr>
        <w:t>Miners</w:t>
      </w:r>
    </w:p>
    <w:p w14:paraId="5D9ECC24" w14:textId="572BA632" w:rsidR="00340E51" w:rsidRPr="00340E51" w:rsidRDefault="00340E51" w:rsidP="00340E51">
      <w:pPr>
        <w:pStyle w:val="ListParagraph"/>
        <w:ind w:left="1440"/>
      </w:pPr>
      <w:r w:rsidRPr="00340E51">
        <w:rPr>
          <w:i/>
          <w:iCs/>
        </w:rPr>
        <w:t>Mensen die aan de slag gaan met grote hoeveelheden gegevens om te proberen patronen in de gegevens te herkenne</w:t>
      </w:r>
      <w:r>
        <w:rPr>
          <w:i/>
          <w:iCs/>
        </w:rPr>
        <w:t>n</w:t>
      </w:r>
    </w:p>
    <w:p w14:paraId="50FC2CD3" w14:textId="2565F663" w:rsidR="00B3656B" w:rsidRDefault="00B3656B" w:rsidP="00B3656B">
      <w:r>
        <w:lastRenderedPageBreak/>
        <w:t>Met deze vragen kun je gemakkelijk bepalen over welke sectoren het over gaat, en vooral ook over welke sectoren het NIET</w:t>
      </w:r>
      <w:r w:rsidR="00340E51">
        <w:t xml:space="preserve"> om</w:t>
      </w:r>
      <w:r>
        <w:t xml:space="preserve"> gaat.</w:t>
      </w:r>
    </w:p>
    <w:p w14:paraId="5DDFB374" w14:textId="2FDFAF7B" w:rsidR="00B3656B" w:rsidRDefault="00340E51" w:rsidP="00340E51">
      <w:pPr>
        <w:pStyle w:val="Heading2"/>
      </w:pPr>
      <w:r>
        <w:t>BI-doel</w:t>
      </w:r>
    </w:p>
    <w:p w14:paraId="335BCD10" w14:textId="7DA047E3" w:rsidR="00340E51" w:rsidRPr="00340E51" w:rsidRDefault="00340E51" w:rsidP="00340E51">
      <w:r>
        <w:t>Het doel bepaal je door het definiëren van het volgende:</w:t>
      </w:r>
    </w:p>
    <w:p w14:paraId="6A988CCB" w14:textId="4AC338AD" w:rsidR="00340E51" w:rsidRPr="00340E51" w:rsidRDefault="00340E51" w:rsidP="00340E51">
      <w:pPr>
        <w:pStyle w:val="ListParagraph"/>
        <w:numPr>
          <w:ilvl w:val="0"/>
          <w:numId w:val="6"/>
        </w:numPr>
        <w:rPr>
          <w:b/>
          <w:bCs/>
        </w:rPr>
      </w:pPr>
      <w:r w:rsidRPr="00340E51">
        <w:rPr>
          <w:b/>
          <w:bCs/>
        </w:rPr>
        <w:t>BI-ambitieniveau</w:t>
      </w:r>
    </w:p>
    <w:p w14:paraId="00D5680E" w14:textId="492487FF" w:rsidR="00340E51" w:rsidRPr="00340E51" w:rsidRDefault="00340E51" w:rsidP="00340E51">
      <w:pPr>
        <w:pStyle w:val="ListParagraph"/>
      </w:pPr>
      <w:r>
        <w:t xml:space="preserve">Het ambitieniveau kan </w:t>
      </w:r>
      <w:r w:rsidRPr="00340E51">
        <w:rPr>
          <w:b/>
          <w:bCs/>
        </w:rPr>
        <w:t>Lokaal</w:t>
      </w:r>
      <w:r>
        <w:t xml:space="preserve"> zijn, o</w:t>
      </w:r>
      <w:r w:rsidRPr="00340E51">
        <w:t>m lopende en bestaande zaken op lokaal niveau beter te begrijpen</w:t>
      </w:r>
      <w:r>
        <w:t xml:space="preserve">, </w:t>
      </w:r>
      <w:r w:rsidRPr="00340E51">
        <w:rPr>
          <w:b/>
          <w:bCs/>
        </w:rPr>
        <w:t>Gecoördineerd</w:t>
      </w:r>
      <w:r w:rsidRPr="00340E51">
        <w:rPr>
          <w:b/>
          <w:bCs/>
        </w:rPr>
        <w:t>:</w:t>
      </w:r>
      <w:r>
        <w:t xml:space="preserve"> </w:t>
      </w:r>
      <w:r w:rsidRPr="00340E51">
        <w:t>Lopende zaken beter coördineren om ze efficiënter uit te voeren</w:t>
      </w:r>
    </w:p>
    <w:p w14:paraId="5CDBD825" w14:textId="2541C474" w:rsidR="00340E51" w:rsidRDefault="00340E51" w:rsidP="00340E51">
      <w:pPr>
        <w:pStyle w:val="ListParagraph"/>
      </w:pPr>
      <w:r w:rsidRPr="00340E51">
        <w:rPr>
          <w:b/>
          <w:bCs/>
        </w:rPr>
        <w:t>Integraal</w:t>
      </w:r>
      <w:r w:rsidRPr="00340E51">
        <w:rPr>
          <w:b/>
          <w:bCs/>
        </w:rPr>
        <w:t>:</w:t>
      </w:r>
      <w:r>
        <w:t xml:space="preserve"> </w:t>
      </w:r>
      <w:r w:rsidRPr="00340E51">
        <w:t>Bestaande processen innoveren/veranderen om tot verbetering te komen</w:t>
      </w:r>
      <w:r>
        <w:t xml:space="preserve">; </w:t>
      </w:r>
      <w:r w:rsidRPr="00340E51">
        <w:rPr>
          <w:b/>
          <w:bCs/>
        </w:rPr>
        <w:t>Intelligent</w:t>
      </w:r>
      <w:r w:rsidRPr="00340E51">
        <w:rPr>
          <w:b/>
          <w:bCs/>
        </w:rPr>
        <w:t>:</w:t>
      </w:r>
      <w:r>
        <w:t xml:space="preserve"> </w:t>
      </w:r>
      <w:r w:rsidRPr="00340E51">
        <w:t>Nieuwe processen binnen en buiten de organisatie en businessmodellen te introduceren</w:t>
      </w:r>
    </w:p>
    <w:p w14:paraId="671A4FD5" w14:textId="77777777" w:rsidR="00340E51" w:rsidRPr="00340E51" w:rsidRDefault="00340E51" w:rsidP="00340E51">
      <w:pPr>
        <w:pStyle w:val="ListParagraph"/>
      </w:pPr>
    </w:p>
    <w:p w14:paraId="795E3909" w14:textId="19821077" w:rsidR="00340E51" w:rsidRPr="00340E51" w:rsidRDefault="00340E51" w:rsidP="00340E51">
      <w:pPr>
        <w:pStyle w:val="ListParagraph"/>
        <w:numPr>
          <w:ilvl w:val="0"/>
          <w:numId w:val="6"/>
        </w:numPr>
        <w:rPr>
          <w:b/>
          <w:bCs/>
        </w:rPr>
      </w:pPr>
      <w:r w:rsidRPr="00340E51">
        <w:rPr>
          <w:b/>
          <w:bCs/>
        </w:rPr>
        <w:t>Wat is de business problematiek</w:t>
      </w:r>
    </w:p>
    <w:p w14:paraId="2DBE5C01" w14:textId="4D658B21" w:rsidR="00340E51" w:rsidRDefault="00340E51" w:rsidP="00340E51">
      <w:pPr>
        <w:pStyle w:val="ListParagraph"/>
      </w:pPr>
      <w:r>
        <w:t>Welk doel wil je bereiken binnen de organisatie?</w:t>
      </w:r>
    </w:p>
    <w:p w14:paraId="4B975F48" w14:textId="77777777" w:rsidR="00340E51" w:rsidRPr="00340E51" w:rsidRDefault="00340E51" w:rsidP="00340E51">
      <w:pPr>
        <w:pStyle w:val="ListParagraph"/>
      </w:pPr>
    </w:p>
    <w:p w14:paraId="2EBF00B0" w14:textId="77759955" w:rsidR="00340E51" w:rsidRDefault="00340E51" w:rsidP="00340E51">
      <w:pPr>
        <w:pStyle w:val="ListParagraph"/>
        <w:numPr>
          <w:ilvl w:val="0"/>
          <w:numId w:val="6"/>
        </w:numPr>
        <w:rPr>
          <w:b/>
          <w:bCs/>
        </w:rPr>
      </w:pPr>
      <w:r w:rsidRPr="00340E51">
        <w:rPr>
          <w:b/>
          <w:bCs/>
        </w:rPr>
        <w:t>Wat is de relatie met business strategie</w:t>
      </w:r>
    </w:p>
    <w:p w14:paraId="7465E7F8" w14:textId="6432E261" w:rsidR="00340E51" w:rsidRPr="00340E51" w:rsidRDefault="00340E51" w:rsidP="00340E51">
      <w:pPr>
        <w:pStyle w:val="ListParagraph"/>
      </w:pPr>
      <w:r w:rsidRPr="00340E51">
        <w:t>De strategie van een organisatie is de manier waarop een organisatie als geheel denkt haar doelen te gaan behalen</w:t>
      </w:r>
      <w:r>
        <w:t>.</w:t>
      </w:r>
    </w:p>
    <w:p w14:paraId="758854DA" w14:textId="1FEB3184" w:rsidR="00340E51" w:rsidRPr="00340E51" w:rsidRDefault="00340E51" w:rsidP="00340E51">
      <w:pPr>
        <w:pStyle w:val="ListParagraph"/>
      </w:pPr>
      <w:r w:rsidRPr="00340E51">
        <w:t>Welke rol speelt Business Intelligence binnen de organisatie?</w:t>
      </w:r>
    </w:p>
    <w:p w14:paraId="102FFF8B" w14:textId="77777777" w:rsidR="00340E51" w:rsidRPr="00340E51" w:rsidRDefault="00340E51" w:rsidP="00340E51">
      <w:pPr>
        <w:pStyle w:val="ListParagraph"/>
        <w:rPr>
          <w:b/>
          <w:bCs/>
        </w:rPr>
      </w:pPr>
    </w:p>
    <w:p w14:paraId="3245B288" w14:textId="60ED5266" w:rsidR="00340E51" w:rsidRDefault="00340E51" w:rsidP="00340E51">
      <w:pPr>
        <w:pStyle w:val="ListParagraph"/>
        <w:numPr>
          <w:ilvl w:val="0"/>
          <w:numId w:val="6"/>
        </w:numPr>
        <w:rPr>
          <w:b/>
          <w:bCs/>
        </w:rPr>
      </w:pPr>
      <w:r w:rsidRPr="00340E51">
        <w:rPr>
          <w:b/>
          <w:bCs/>
        </w:rPr>
        <w:t>Haalbaarheid en meetbaarheid</w:t>
      </w:r>
    </w:p>
    <w:p w14:paraId="20BD0E92" w14:textId="77DC62D5" w:rsidR="00340E51" w:rsidRPr="00340E51" w:rsidRDefault="00340E51" w:rsidP="00340E51">
      <w:pPr>
        <w:pStyle w:val="ListParagraph"/>
      </w:pPr>
      <w:r w:rsidRPr="00340E51">
        <w:t>Hoe is het haalbaar en in welke termijn is het haalbaar?</w:t>
      </w:r>
    </w:p>
    <w:p w14:paraId="0B7EF657" w14:textId="109CD6DF" w:rsidR="00340E51" w:rsidRPr="00340E51" w:rsidRDefault="00340E51" w:rsidP="00340E51">
      <w:pPr>
        <w:pStyle w:val="Heading2"/>
      </w:pPr>
      <w:r>
        <w:t>BI-Informatievraag</w:t>
      </w:r>
    </w:p>
    <w:p w14:paraId="2701C121" w14:textId="77777777" w:rsidR="00B3656B" w:rsidRPr="002D604A" w:rsidRDefault="00B3656B" w:rsidP="002D604A"/>
    <w:sectPr w:rsidR="00B3656B" w:rsidRPr="002D60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2047A"/>
    <w:multiLevelType w:val="hybridMultilevel"/>
    <w:tmpl w:val="FA484592"/>
    <w:lvl w:ilvl="0" w:tplc="3E64E2F8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212E6A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01E79B2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DEFCA2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80A4BBE4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1097B0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BAA16DE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9F0AB278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4230843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 w15:restartNumberingAfterBreak="0">
    <w:nsid w:val="08F26476"/>
    <w:multiLevelType w:val="hybridMultilevel"/>
    <w:tmpl w:val="3754EA54"/>
    <w:lvl w:ilvl="0" w:tplc="9D7AB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A773D8"/>
    <w:multiLevelType w:val="hybridMultilevel"/>
    <w:tmpl w:val="A5F41B30"/>
    <w:lvl w:ilvl="0" w:tplc="459A7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B05F9D"/>
    <w:multiLevelType w:val="hybridMultilevel"/>
    <w:tmpl w:val="92D47716"/>
    <w:lvl w:ilvl="0" w:tplc="459A7BD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FF31A9"/>
    <w:multiLevelType w:val="hybridMultilevel"/>
    <w:tmpl w:val="CEF88978"/>
    <w:lvl w:ilvl="0" w:tplc="2622459E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CDC3A86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F70B1B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7C6EE06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F7ADE5A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9043DF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926AE06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1860A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A28FCB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778C1A1D"/>
    <w:multiLevelType w:val="hybridMultilevel"/>
    <w:tmpl w:val="F0E40CA0"/>
    <w:lvl w:ilvl="0" w:tplc="9D7AB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35A76E0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4648C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45543D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CDB086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14401E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4C12A7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B8260C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AECE8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D6D"/>
    <w:rsid w:val="00003109"/>
    <w:rsid w:val="001173A6"/>
    <w:rsid w:val="0022527C"/>
    <w:rsid w:val="002D604A"/>
    <w:rsid w:val="00340E51"/>
    <w:rsid w:val="00586430"/>
    <w:rsid w:val="005A332F"/>
    <w:rsid w:val="0066020E"/>
    <w:rsid w:val="006A061F"/>
    <w:rsid w:val="007459C0"/>
    <w:rsid w:val="00842859"/>
    <w:rsid w:val="008A4342"/>
    <w:rsid w:val="009B2C37"/>
    <w:rsid w:val="009E2AA4"/>
    <w:rsid w:val="00A353B4"/>
    <w:rsid w:val="00AE33C0"/>
    <w:rsid w:val="00AE7FB6"/>
    <w:rsid w:val="00B3656B"/>
    <w:rsid w:val="00BE11E0"/>
    <w:rsid w:val="00C35C05"/>
    <w:rsid w:val="00C610EB"/>
    <w:rsid w:val="00F61D6D"/>
    <w:rsid w:val="00FD4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876C6B"/>
  <w15:docId w15:val="{6E3203ED-E89C-4FF2-BC7F-6C7C60C4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61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6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61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1D6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36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7694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1946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49234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8796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5778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784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77349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27009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6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1835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6546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05686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5232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12997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508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868950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60285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4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65206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223103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333882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770974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41944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56378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62488">
          <w:marLeft w:val="36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52523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3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275007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6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4039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474532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548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22648">
          <w:marLeft w:val="605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05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203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372195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32231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5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144960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4483">
          <w:marLeft w:val="706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408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380805">
          <w:marLeft w:val="7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479773">
          <w:marLeft w:val="706"/>
          <w:marRight w:val="0"/>
          <w:marTop w:val="7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689</Words>
  <Characters>3791</Characters>
  <Application>Microsoft Office Word</Application>
  <DocSecurity>0</DocSecurity>
  <Lines>31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Noah de Keijzer</dc:creator>
  <cp:keywords/>
  <dc:description/>
  <cp:lastModifiedBy>Noah de Keijzer</cp:lastModifiedBy>
  <cp:revision>3</cp:revision>
  <dcterms:created xsi:type="dcterms:W3CDTF">2022-02-16T21:36:00Z</dcterms:created>
  <dcterms:modified xsi:type="dcterms:W3CDTF">2022-02-16T22:32:00Z</dcterms:modified>
</cp:coreProperties>
</file>