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1446C" w14:textId="51F1A3C9" w:rsidR="00360496" w:rsidRDefault="00360496" w:rsidP="00360496">
      <w:pPr>
        <w:pStyle w:val="Heading"/>
        <w:numPr>
          <w:ilvl w:val="0"/>
          <w:numId w:val="2"/>
        </w:numPr>
        <w:rPr>
          <w:rFonts w:ascii="Arial" w:hAnsi="Arial" w:cs="Arial"/>
          <w:b/>
          <w:sz w:val="36"/>
        </w:rPr>
      </w:pPr>
      <w:bookmarkStart w:id="0" w:name="_Toc37742667"/>
      <w:r w:rsidRPr="006A1496">
        <w:rPr>
          <w:rFonts w:ascii="Arial" w:hAnsi="Arial" w:cs="Arial"/>
          <w:b/>
          <w:sz w:val="36"/>
        </w:rPr>
        <w:t>Scoring</w:t>
      </w:r>
      <w:bookmarkEnd w:id="0"/>
      <w:r>
        <w:rPr>
          <w:rFonts w:ascii="Arial" w:hAnsi="Arial" w:cs="Arial"/>
          <w:b/>
          <w:sz w:val="36"/>
        </w:rPr>
        <w:t xml:space="preserve"> – Robodog 22/9/21</w:t>
      </w:r>
    </w:p>
    <w:p w14:paraId="7A2A9057" w14:textId="77777777" w:rsidR="00360496" w:rsidRDefault="00360496" w:rsidP="00360496">
      <w:pPr>
        <w:pStyle w:val="1"/>
        <w:rPr>
          <w:rFonts w:ascii="Arial" w:hAnsi="Arial" w:cs="Arial"/>
          <w:szCs w:val="24"/>
        </w:rPr>
      </w:pPr>
      <w:r w:rsidRPr="00B45472">
        <w:rPr>
          <w:rFonts w:ascii="Arial" w:hAnsi="Arial" w:cs="Arial"/>
          <w:szCs w:val="24"/>
        </w:rPr>
        <w:t xml:space="preserve">The official score will be calculated at the end of each </w:t>
      </w:r>
      <w:r>
        <w:rPr>
          <w:rFonts w:ascii="Arial" w:hAnsi="Arial" w:cs="Arial"/>
          <w:szCs w:val="24"/>
        </w:rPr>
        <w:t>match</w:t>
      </w:r>
      <w:r w:rsidRPr="00B45472">
        <w:rPr>
          <w:rFonts w:ascii="Arial" w:hAnsi="Arial" w:cs="Arial"/>
          <w:szCs w:val="24"/>
        </w:rPr>
        <w:t>.</w:t>
      </w:r>
    </w:p>
    <w:p w14:paraId="4DF040C8" w14:textId="77777777" w:rsidR="00360496" w:rsidRDefault="00360496" w:rsidP="00360496">
      <w:pPr>
        <w:pStyle w:val="1"/>
        <w:rPr>
          <w:rFonts w:ascii="Arial" w:hAnsi="Arial" w:cs="Arial"/>
          <w:szCs w:val="24"/>
        </w:rPr>
      </w:pPr>
      <w:r w:rsidRPr="00B45472">
        <w:rPr>
          <w:rFonts w:ascii="Arial" w:hAnsi="Arial" w:cs="Arial"/>
          <w:szCs w:val="24"/>
        </w:rPr>
        <w:t>The maximum score</w:t>
      </w:r>
      <w:r>
        <w:rPr>
          <w:rFonts w:ascii="Arial" w:hAnsi="Arial" w:cs="Arial"/>
          <w:szCs w:val="24"/>
        </w:rPr>
        <w:t xml:space="preserve"> is:</w:t>
      </w:r>
    </w:p>
    <w:p w14:paraId="14F222AF" w14:textId="77777777" w:rsidR="00360496" w:rsidRDefault="00360496" w:rsidP="00360496">
      <w:pPr>
        <w:pStyle w:val="1"/>
        <w:numPr>
          <w:ilvl w:val="0"/>
          <w:numId w:val="1"/>
        </w:numPr>
        <w:rPr>
          <w:rFonts w:ascii="Arial" w:hAnsi="Arial" w:cs="Arial"/>
          <w:szCs w:val="24"/>
        </w:rPr>
      </w:pPr>
      <w:r>
        <w:rPr>
          <w:rFonts w:ascii="Arial" w:hAnsi="Arial" w:cs="Arial"/>
          <w:szCs w:val="24"/>
        </w:rPr>
        <w:t>31 points for a qualifying match</w:t>
      </w:r>
    </w:p>
    <w:p w14:paraId="282947E0" w14:textId="77777777" w:rsidR="00360496" w:rsidRDefault="00360496" w:rsidP="00360496">
      <w:pPr>
        <w:pStyle w:val="1"/>
        <w:numPr>
          <w:ilvl w:val="0"/>
          <w:numId w:val="1"/>
        </w:numPr>
        <w:rPr>
          <w:rFonts w:ascii="Arial" w:hAnsi="Arial" w:cs="Arial"/>
          <w:szCs w:val="24"/>
        </w:rPr>
      </w:pPr>
      <w:r>
        <w:rPr>
          <w:rFonts w:ascii="Arial" w:hAnsi="Arial" w:cs="Arial"/>
          <w:szCs w:val="24"/>
        </w:rPr>
        <w:t>39 points for a final match</w:t>
      </w:r>
    </w:p>
    <w:p w14:paraId="52B72DF9" w14:textId="77777777" w:rsidR="00360496" w:rsidRDefault="00360496" w:rsidP="00360496">
      <w:pPr>
        <w:pStyle w:val="1"/>
        <w:numPr>
          <w:ilvl w:val="0"/>
          <w:numId w:val="1"/>
        </w:numPr>
        <w:rPr>
          <w:rFonts w:ascii="Arial" w:hAnsi="Arial" w:cs="Arial"/>
          <w:szCs w:val="24"/>
        </w:rPr>
      </w:pPr>
      <w:r>
        <w:rPr>
          <w:rFonts w:ascii="Arial" w:hAnsi="Arial" w:cs="Arial"/>
          <w:szCs w:val="24"/>
        </w:rPr>
        <w:t>10 points for the vehicle documentation</w:t>
      </w:r>
    </w:p>
    <w:tbl>
      <w:tblPr>
        <w:tblStyle w:val="TableGrid"/>
        <w:tblW w:w="10484" w:type="dxa"/>
        <w:tblLayout w:type="fixed"/>
        <w:tblLook w:val="04A0" w:firstRow="1" w:lastRow="0" w:firstColumn="1" w:lastColumn="0" w:noHBand="0" w:noVBand="1"/>
      </w:tblPr>
      <w:tblGrid>
        <w:gridCol w:w="558"/>
        <w:gridCol w:w="6525"/>
        <w:gridCol w:w="709"/>
        <w:gridCol w:w="992"/>
        <w:gridCol w:w="850"/>
        <w:gridCol w:w="850"/>
      </w:tblGrid>
      <w:tr w:rsidR="00360496" w14:paraId="313ACA4A" w14:textId="391527DD" w:rsidTr="00643747">
        <w:trPr>
          <w:trHeight w:val="181"/>
        </w:trPr>
        <w:tc>
          <w:tcPr>
            <w:tcW w:w="558" w:type="dxa"/>
          </w:tcPr>
          <w:p w14:paraId="586B7BE1" w14:textId="77777777" w:rsidR="00360496"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Cs w:val="24"/>
              </w:rPr>
            </w:pPr>
          </w:p>
        </w:tc>
        <w:tc>
          <w:tcPr>
            <w:tcW w:w="6525" w:type="dxa"/>
            <w:vAlign w:val="center"/>
          </w:tcPr>
          <w:p w14:paraId="2E7C3916" w14:textId="77777777" w:rsidR="00360496" w:rsidRPr="00B45472"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B45472">
              <w:rPr>
                <w:rFonts w:ascii="Arial" w:hAnsi="Arial" w:cs="Arial"/>
                <w:sz w:val="18"/>
                <w:szCs w:val="18"/>
              </w:rPr>
              <w:t>Requirements</w:t>
            </w:r>
          </w:p>
        </w:tc>
        <w:tc>
          <w:tcPr>
            <w:tcW w:w="709" w:type="dxa"/>
            <w:vAlign w:val="center"/>
          </w:tcPr>
          <w:p w14:paraId="6EA6CC5E" w14:textId="77777777" w:rsidR="00360496" w:rsidRPr="00B45472"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B45472">
              <w:rPr>
                <w:rFonts w:ascii="Arial" w:hAnsi="Arial" w:cs="Arial"/>
                <w:sz w:val="18"/>
                <w:szCs w:val="18"/>
              </w:rPr>
              <w:t>Point</w:t>
            </w:r>
            <w:r>
              <w:rPr>
                <w:rFonts w:ascii="Arial" w:hAnsi="Arial" w:cs="Arial"/>
                <w:sz w:val="18"/>
                <w:szCs w:val="18"/>
              </w:rPr>
              <w:br/>
            </w:r>
            <w:r w:rsidRPr="00B45472">
              <w:rPr>
                <w:rFonts w:ascii="Arial" w:hAnsi="Arial" w:cs="Arial"/>
                <w:sz w:val="18"/>
                <w:szCs w:val="18"/>
              </w:rPr>
              <w:t>value</w:t>
            </w:r>
          </w:p>
        </w:tc>
        <w:tc>
          <w:tcPr>
            <w:tcW w:w="992" w:type="dxa"/>
            <w:vAlign w:val="center"/>
          </w:tcPr>
          <w:p w14:paraId="0FFB2804" w14:textId="77777777" w:rsidR="00360496" w:rsidRPr="00B45472"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B45472">
              <w:rPr>
                <w:rFonts w:ascii="Arial" w:hAnsi="Arial" w:cs="Arial"/>
                <w:sz w:val="18"/>
                <w:szCs w:val="18"/>
              </w:rPr>
              <w:t>Total</w:t>
            </w:r>
            <w:r>
              <w:rPr>
                <w:rFonts w:ascii="Arial" w:hAnsi="Arial" w:cs="Arial"/>
                <w:sz w:val="18"/>
                <w:szCs w:val="18"/>
              </w:rPr>
              <w:br/>
            </w:r>
            <w:r w:rsidRPr="00B45472">
              <w:rPr>
                <w:rFonts w:ascii="Arial" w:hAnsi="Arial" w:cs="Arial"/>
                <w:sz w:val="18"/>
                <w:szCs w:val="18"/>
              </w:rPr>
              <w:t>available</w:t>
            </w:r>
          </w:p>
        </w:tc>
        <w:tc>
          <w:tcPr>
            <w:tcW w:w="850" w:type="dxa"/>
          </w:tcPr>
          <w:p w14:paraId="2146672A" w14:textId="77777777" w:rsidR="00360496" w:rsidRPr="00643747"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p w14:paraId="24E17D59" w14:textId="6FE0A4B6" w:rsidR="00360496" w:rsidRPr="00643747"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643747">
              <w:rPr>
                <w:rFonts w:ascii="Arial" w:hAnsi="Arial" w:cs="Arial"/>
                <w:sz w:val="18"/>
                <w:szCs w:val="18"/>
              </w:rPr>
              <w:t>Qual</w:t>
            </w:r>
          </w:p>
        </w:tc>
        <w:tc>
          <w:tcPr>
            <w:tcW w:w="850" w:type="dxa"/>
          </w:tcPr>
          <w:p w14:paraId="5F66540A" w14:textId="77777777" w:rsidR="00360496"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 xml:space="preserve"> </w:t>
            </w:r>
          </w:p>
          <w:p w14:paraId="7BA70BD1" w14:textId="3935C8D5" w:rsidR="00360496" w:rsidRPr="00B45472"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Final</w:t>
            </w:r>
          </w:p>
        </w:tc>
      </w:tr>
      <w:tr w:rsidR="00360496" w14:paraId="243CC0A1" w14:textId="527D5C84" w:rsidTr="00643747">
        <w:tc>
          <w:tcPr>
            <w:tcW w:w="558" w:type="dxa"/>
            <w:vAlign w:val="center"/>
          </w:tcPr>
          <w:p w14:paraId="376F527F"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1.</w:t>
            </w:r>
          </w:p>
        </w:tc>
        <w:tc>
          <w:tcPr>
            <w:tcW w:w="6525" w:type="dxa"/>
            <w:vAlign w:val="center"/>
          </w:tcPr>
          <w:p w14:paraId="44BCB544"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b/>
                <w:bCs/>
                <w:sz w:val="18"/>
                <w:szCs w:val="18"/>
              </w:rPr>
            </w:pPr>
            <w:r w:rsidRPr="001B06DD">
              <w:rPr>
                <w:rFonts w:ascii="Arial" w:hAnsi="Arial" w:cs="Arial"/>
                <w:b/>
                <w:bCs/>
                <w:sz w:val="18"/>
                <w:szCs w:val="18"/>
              </w:rPr>
              <w:t>Driving</w:t>
            </w:r>
          </w:p>
        </w:tc>
        <w:tc>
          <w:tcPr>
            <w:tcW w:w="709" w:type="dxa"/>
            <w:vAlign w:val="center"/>
          </w:tcPr>
          <w:p w14:paraId="1682D775"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tc>
        <w:tc>
          <w:tcPr>
            <w:tcW w:w="992" w:type="dxa"/>
            <w:vAlign w:val="center"/>
          </w:tcPr>
          <w:p w14:paraId="3490709B"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tc>
        <w:tc>
          <w:tcPr>
            <w:tcW w:w="850" w:type="dxa"/>
          </w:tcPr>
          <w:p w14:paraId="079523F6"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tc>
        <w:tc>
          <w:tcPr>
            <w:tcW w:w="850" w:type="dxa"/>
          </w:tcPr>
          <w:p w14:paraId="2E531D14"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tc>
      </w:tr>
      <w:tr w:rsidR="00360496" w14:paraId="36BA0B74" w14:textId="458F5C09" w:rsidTr="00643747">
        <w:tc>
          <w:tcPr>
            <w:tcW w:w="558" w:type="dxa"/>
            <w:vAlign w:val="center"/>
          </w:tcPr>
          <w:p w14:paraId="49B69D8E"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1.1.</w:t>
            </w:r>
          </w:p>
        </w:tc>
        <w:tc>
          <w:tcPr>
            <w:tcW w:w="6525" w:type="dxa"/>
            <w:vAlign w:val="center"/>
          </w:tcPr>
          <w:p w14:paraId="7DC72BD8"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1B06DD">
              <w:rPr>
                <w:rFonts w:ascii="Arial" w:hAnsi="Arial" w:cs="Arial"/>
                <w:sz w:val="18"/>
                <w:szCs w:val="18"/>
              </w:rPr>
              <w:t xml:space="preserve">The vehicle drives from a section in </w:t>
            </w:r>
            <w:r>
              <w:rPr>
                <w:rFonts w:ascii="Arial" w:hAnsi="Arial" w:cs="Arial"/>
                <w:sz w:val="18"/>
                <w:szCs w:val="18"/>
              </w:rPr>
              <w:t xml:space="preserve">the match driving </w:t>
            </w:r>
            <w:r w:rsidRPr="001B06DD">
              <w:rPr>
                <w:rFonts w:ascii="Arial" w:hAnsi="Arial" w:cs="Arial"/>
                <w:sz w:val="18"/>
                <w:szCs w:val="18"/>
              </w:rPr>
              <w:t>direction</w:t>
            </w:r>
            <w:r>
              <w:rPr>
                <w:rFonts w:ascii="Arial" w:hAnsi="Arial" w:cs="Arial"/>
                <w:sz w:val="18"/>
                <w:szCs w:val="18"/>
              </w:rPr>
              <w:t>. This is applicable for the starting section, but not applicable for the finish section and other section next after it.</w:t>
            </w:r>
          </w:p>
        </w:tc>
        <w:tc>
          <w:tcPr>
            <w:tcW w:w="709" w:type="dxa"/>
            <w:vAlign w:val="center"/>
          </w:tcPr>
          <w:p w14:paraId="5CEA06D0"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1</w:t>
            </w:r>
          </w:p>
        </w:tc>
        <w:tc>
          <w:tcPr>
            <w:tcW w:w="992" w:type="dxa"/>
            <w:vAlign w:val="center"/>
          </w:tcPr>
          <w:p w14:paraId="19143175"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2</w:t>
            </w:r>
            <w:r>
              <w:rPr>
                <w:rFonts w:ascii="Arial" w:hAnsi="Arial" w:cs="Arial"/>
                <w:sz w:val="18"/>
                <w:szCs w:val="18"/>
              </w:rPr>
              <w:t>4</w:t>
            </w:r>
          </w:p>
        </w:tc>
        <w:tc>
          <w:tcPr>
            <w:tcW w:w="850" w:type="dxa"/>
          </w:tcPr>
          <w:p w14:paraId="1F215B86" w14:textId="77777777" w:rsidR="00360496"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p w14:paraId="05C2A105" w14:textId="4BC87728" w:rsidR="008F79C0" w:rsidRPr="001B06DD" w:rsidRDefault="008F79C0"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24</w:t>
            </w:r>
          </w:p>
        </w:tc>
        <w:tc>
          <w:tcPr>
            <w:tcW w:w="850" w:type="dxa"/>
          </w:tcPr>
          <w:p w14:paraId="08353ED0" w14:textId="77777777" w:rsidR="00360496"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p w14:paraId="27CAA1F5" w14:textId="01FF078A" w:rsidR="008F79C0" w:rsidRPr="001B06DD" w:rsidRDefault="008F79C0"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24</w:t>
            </w:r>
          </w:p>
        </w:tc>
      </w:tr>
      <w:tr w:rsidR="00360496" w14:paraId="50FA1929" w14:textId="23B401EE" w:rsidTr="00643747">
        <w:tc>
          <w:tcPr>
            <w:tcW w:w="558" w:type="dxa"/>
            <w:vAlign w:val="center"/>
          </w:tcPr>
          <w:p w14:paraId="1A563297"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1.2.</w:t>
            </w:r>
          </w:p>
        </w:tc>
        <w:tc>
          <w:tcPr>
            <w:tcW w:w="6525" w:type="dxa"/>
            <w:vAlign w:val="center"/>
          </w:tcPr>
          <w:p w14:paraId="77DF8F56"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1B06DD">
              <w:rPr>
                <w:rFonts w:ascii="Arial" w:hAnsi="Arial" w:cs="Arial"/>
                <w:sz w:val="18"/>
                <w:szCs w:val="18"/>
              </w:rPr>
              <w:t>The vehicle drives a full lap</w:t>
            </w:r>
            <w:r>
              <w:rPr>
                <w:rFonts w:ascii="Arial" w:hAnsi="Arial" w:cs="Arial"/>
                <w:sz w:val="18"/>
                <w:szCs w:val="18"/>
              </w:rPr>
              <w:t xml:space="preserve">. </w:t>
            </w:r>
            <w:r w:rsidRPr="001B06DD">
              <w:rPr>
                <w:rFonts w:ascii="Arial" w:hAnsi="Arial" w:cs="Arial"/>
                <w:sz w:val="18"/>
                <w:szCs w:val="18"/>
              </w:rPr>
              <w:t xml:space="preserve">8 sections were passed successfully in </w:t>
            </w:r>
            <w:r>
              <w:rPr>
                <w:rFonts w:ascii="Arial" w:hAnsi="Arial" w:cs="Arial"/>
                <w:sz w:val="18"/>
                <w:szCs w:val="18"/>
              </w:rPr>
              <w:t xml:space="preserve">the match driving </w:t>
            </w:r>
            <w:r w:rsidRPr="001B06DD">
              <w:rPr>
                <w:rFonts w:ascii="Arial" w:hAnsi="Arial" w:cs="Arial"/>
                <w:sz w:val="18"/>
                <w:szCs w:val="18"/>
              </w:rPr>
              <w:t>direction</w:t>
            </w:r>
            <w:r>
              <w:rPr>
                <w:rFonts w:ascii="Arial" w:hAnsi="Arial" w:cs="Arial"/>
                <w:sz w:val="18"/>
                <w:szCs w:val="18"/>
              </w:rPr>
              <w:t xml:space="preserve">. The starting section is included in the eight sections for the first lap. The lap is considered as completed if the vehicle completely drives out of the last (corner) section in the lap. So, the vehicle is able to start moving in the opposite direction after this and the lap will be still </w:t>
            </w:r>
            <w:proofErr w:type="gramStart"/>
            <w:r>
              <w:rPr>
                <w:rFonts w:ascii="Arial" w:hAnsi="Arial" w:cs="Arial"/>
                <w:sz w:val="18"/>
                <w:szCs w:val="18"/>
              </w:rPr>
              <w:t>taken into account</w:t>
            </w:r>
            <w:proofErr w:type="gramEnd"/>
            <w:r>
              <w:rPr>
                <w:rFonts w:ascii="Arial" w:hAnsi="Arial" w:cs="Arial"/>
                <w:sz w:val="18"/>
                <w:szCs w:val="18"/>
              </w:rPr>
              <w:t>.</w:t>
            </w:r>
          </w:p>
        </w:tc>
        <w:tc>
          <w:tcPr>
            <w:tcW w:w="709" w:type="dxa"/>
            <w:vAlign w:val="center"/>
          </w:tcPr>
          <w:p w14:paraId="568AD731"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1</w:t>
            </w:r>
          </w:p>
        </w:tc>
        <w:tc>
          <w:tcPr>
            <w:tcW w:w="992" w:type="dxa"/>
            <w:vAlign w:val="center"/>
          </w:tcPr>
          <w:p w14:paraId="276E63DF"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3</w:t>
            </w:r>
          </w:p>
        </w:tc>
        <w:tc>
          <w:tcPr>
            <w:tcW w:w="850" w:type="dxa"/>
          </w:tcPr>
          <w:p w14:paraId="0854D4B0" w14:textId="77777777" w:rsidR="00360496"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p w14:paraId="1CA68A87" w14:textId="77777777" w:rsidR="008F79C0" w:rsidRDefault="008F79C0"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p w14:paraId="4563ABC7" w14:textId="3C1D152A" w:rsidR="008F79C0" w:rsidRPr="001B06DD" w:rsidRDefault="008F79C0"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3</w:t>
            </w:r>
          </w:p>
        </w:tc>
        <w:tc>
          <w:tcPr>
            <w:tcW w:w="850" w:type="dxa"/>
          </w:tcPr>
          <w:p w14:paraId="4B624FC7" w14:textId="77777777" w:rsidR="008F79C0" w:rsidRDefault="008F79C0"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p w14:paraId="0721500F" w14:textId="77777777" w:rsidR="008F79C0" w:rsidRDefault="008F79C0"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p w14:paraId="4BBADDB4" w14:textId="159B6FEB" w:rsidR="00360496" w:rsidRPr="001B06DD" w:rsidRDefault="008F79C0"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3</w:t>
            </w:r>
          </w:p>
        </w:tc>
      </w:tr>
      <w:tr w:rsidR="00360496" w14:paraId="30327425" w14:textId="5AD81EDA" w:rsidTr="00643747">
        <w:tc>
          <w:tcPr>
            <w:tcW w:w="558" w:type="dxa"/>
            <w:vAlign w:val="center"/>
          </w:tcPr>
          <w:p w14:paraId="25A407BF"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1.3.</w:t>
            </w:r>
          </w:p>
        </w:tc>
        <w:tc>
          <w:tcPr>
            <w:tcW w:w="6525" w:type="dxa"/>
            <w:vAlign w:val="center"/>
          </w:tcPr>
          <w:p w14:paraId="20C9F9AA"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1B06DD">
              <w:rPr>
                <w:rFonts w:ascii="Arial" w:hAnsi="Arial" w:cs="Arial"/>
                <w:sz w:val="18"/>
                <w:szCs w:val="18"/>
              </w:rPr>
              <w:t xml:space="preserve">After </w:t>
            </w:r>
            <w:r>
              <w:rPr>
                <w:rFonts w:ascii="Arial" w:hAnsi="Arial" w:cs="Arial"/>
                <w:sz w:val="18"/>
                <w:szCs w:val="18"/>
              </w:rPr>
              <w:t xml:space="preserve">the </w:t>
            </w:r>
            <w:r w:rsidRPr="001B06DD">
              <w:rPr>
                <w:rFonts w:ascii="Arial" w:hAnsi="Arial" w:cs="Arial"/>
                <w:sz w:val="18"/>
                <w:szCs w:val="18"/>
              </w:rPr>
              <w:t>completion</w:t>
            </w:r>
            <w:r>
              <w:rPr>
                <w:rFonts w:ascii="Arial" w:hAnsi="Arial" w:cs="Arial"/>
                <w:sz w:val="18"/>
                <w:szCs w:val="18"/>
              </w:rPr>
              <w:t xml:space="preserve"> of</w:t>
            </w:r>
            <w:r w:rsidRPr="001B06DD">
              <w:rPr>
                <w:rFonts w:ascii="Arial" w:hAnsi="Arial" w:cs="Arial"/>
                <w:sz w:val="18"/>
                <w:szCs w:val="18"/>
              </w:rPr>
              <w:t xml:space="preserve"> three laps the vehicle stopped in the </w:t>
            </w:r>
            <w:r>
              <w:rPr>
                <w:rFonts w:ascii="Arial" w:hAnsi="Arial" w:cs="Arial"/>
                <w:sz w:val="18"/>
                <w:szCs w:val="18"/>
              </w:rPr>
              <w:t>finish</w:t>
            </w:r>
            <w:r w:rsidRPr="001B06DD">
              <w:rPr>
                <w:rFonts w:ascii="Arial" w:hAnsi="Arial" w:cs="Arial"/>
                <w:sz w:val="18"/>
                <w:szCs w:val="18"/>
              </w:rPr>
              <w:t xml:space="preserve"> section</w:t>
            </w:r>
            <w:r>
              <w:rPr>
                <w:rFonts w:ascii="Arial" w:hAnsi="Arial" w:cs="Arial"/>
                <w:sz w:val="18"/>
                <w:szCs w:val="18"/>
              </w:rPr>
              <w:t>.</w:t>
            </w:r>
          </w:p>
        </w:tc>
        <w:tc>
          <w:tcPr>
            <w:tcW w:w="709" w:type="dxa"/>
            <w:vAlign w:val="center"/>
          </w:tcPr>
          <w:p w14:paraId="7F7BA8F9"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4</w:t>
            </w:r>
          </w:p>
        </w:tc>
        <w:tc>
          <w:tcPr>
            <w:tcW w:w="992" w:type="dxa"/>
            <w:vAlign w:val="center"/>
          </w:tcPr>
          <w:p w14:paraId="460E5DD4"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4</w:t>
            </w:r>
          </w:p>
        </w:tc>
        <w:tc>
          <w:tcPr>
            <w:tcW w:w="850" w:type="dxa"/>
          </w:tcPr>
          <w:p w14:paraId="751EE312" w14:textId="75FB9A1D" w:rsidR="00360496" w:rsidRPr="001B06DD" w:rsidRDefault="00400060"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4</w:t>
            </w:r>
          </w:p>
        </w:tc>
        <w:tc>
          <w:tcPr>
            <w:tcW w:w="850" w:type="dxa"/>
          </w:tcPr>
          <w:p w14:paraId="30247095" w14:textId="6567C89B" w:rsidR="00360496" w:rsidRPr="001B06DD" w:rsidRDefault="00C06773"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4</w:t>
            </w:r>
          </w:p>
        </w:tc>
      </w:tr>
      <w:tr w:rsidR="00360496" w14:paraId="13A7CB69" w14:textId="00FFC060" w:rsidTr="00643747">
        <w:tc>
          <w:tcPr>
            <w:tcW w:w="558" w:type="dxa"/>
            <w:vAlign w:val="center"/>
          </w:tcPr>
          <w:p w14:paraId="1A9E7906"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1.4.</w:t>
            </w:r>
          </w:p>
        </w:tc>
        <w:tc>
          <w:tcPr>
            <w:tcW w:w="6525" w:type="dxa"/>
            <w:vAlign w:val="center"/>
          </w:tcPr>
          <w:p w14:paraId="4C959CE4"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1B06DD">
              <w:rPr>
                <w:rFonts w:ascii="Arial" w:hAnsi="Arial" w:cs="Arial"/>
                <w:sz w:val="18"/>
                <w:szCs w:val="18"/>
              </w:rPr>
              <w:t xml:space="preserve">The match was stopped before the vehicle completed three laps and the traffic signs were not moved and knocked down in </w:t>
            </w:r>
            <w:r>
              <w:rPr>
                <w:rFonts w:ascii="Arial" w:hAnsi="Arial" w:cs="Arial"/>
                <w:sz w:val="18"/>
                <w:szCs w:val="18"/>
              </w:rPr>
              <w:t>those</w:t>
            </w:r>
            <w:r w:rsidRPr="001B06DD">
              <w:rPr>
                <w:rFonts w:ascii="Arial" w:hAnsi="Arial" w:cs="Arial"/>
                <w:sz w:val="18"/>
                <w:szCs w:val="18"/>
              </w:rPr>
              <w:t xml:space="preserve"> sections which the vehicle passed</w:t>
            </w:r>
            <w:r>
              <w:rPr>
                <w:rFonts w:ascii="Arial" w:hAnsi="Arial" w:cs="Arial"/>
                <w:sz w:val="18"/>
                <w:szCs w:val="18"/>
              </w:rPr>
              <w:t xml:space="preserve"> through</w:t>
            </w:r>
            <w:r w:rsidRPr="001B06DD">
              <w:rPr>
                <w:rFonts w:ascii="Arial" w:hAnsi="Arial" w:cs="Arial"/>
                <w:sz w:val="18"/>
                <w:szCs w:val="18"/>
              </w:rPr>
              <w:t xml:space="preserve"> completely. </w:t>
            </w:r>
            <w:r w:rsidRPr="001B06DD">
              <w:rPr>
                <w:rFonts w:ascii="Arial" w:hAnsi="Arial" w:cs="Arial"/>
                <w:i/>
                <w:iCs/>
                <w:sz w:val="18"/>
                <w:szCs w:val="18"/>
              </w:rPr>
              <w:t>Applicable only for final matches.</w:t>
            </w:r>
          </w:p>
        </w:tc>
        <w:tc>
          <w:tcPr>
            <w:tcW w:w="709" w:type="dxa"/>
            <w:vAlign w:val="center"/>
          </w:tcPr>
          <w:p w14:paraId="22B0BC22"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4</w:t>
            </w:r>
          </w:p>
        </w:tc>
        <w:tc>
          <w:tcPr>
            <w:tcW w:w="992" w:type="dxa"/>
            <w:vAlign w:val="center"/>
          </w:tcPr>
          <w:p w14:paraId="712E2E01"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4</w:t>
            </w:r>
          </w:p>
        </w:tc>
        <w:tc>
          <w:tcPr>
            <w:tcW w:w="850" w:type="dxa"/>
          </w:tcPr>
          <w:p w14:paraId="69FB43D7" w14:textId="77777777" w:rsidR="00360496"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p w14:paraId="64652CAA" w14:textId="3C60DD16" w:rsidR="00360496" w:rsidRPr="001B06DD" w:rsidRDefault="00643747"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c>
          <w:tcPr>
            <w:tcW w:w="850" w:type="dxa"/>
          </w:tcPr>
          <w:p w14:paraId="7D1DC9C8" w14:textId="77777777" w:rsidR="00360496"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p w14:paraId="6E83D7D9" w14:textId="3125C91D" w:rsidR="00643747" w:rsidRDefault="00DA0F6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r>
      <w:tr w:rsidR="00643747" w14:paraId="5B165846" w14:textId="52FC89C8" w:rsidTr="00643747">
        <w:tc>
          <w:tcPr>
            <w:tcW w:w="558" w:type="dxa"/>
            <w:vAlign w:val="center"/>
          </w:tcPr>
          <w:p w14:paraId="2733361D" w14:textId="77777777" w:rsidR="00643747" w:rsidRPr="001B06DD" w:rsidRDefault="00643747" w:rsidP="0064374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1.5.</w:t>
            </w:r>
          </w:p>
        </w:tc>
        <w:tc>
          <w:tcPr>
            <w:tcW w:w="6525" w:type="dxa"/>
            <w:vAlign w:val="center"/>
          </w:tcPr>
          <w:p w14:paraId="72AFCE80" w14:textId="0CF1E0E9" w:rsidR="00643747" w:rsidRPr="001B06DD" w:rsidRDefault="00643747" w:rsidP="0064374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sidRPr="001B06DD">
              <w:rPr>
                <w:rFonts w:ascii="Arial" w:hAnsi="Arial" w:cs="Arial"/>
                <w:sz w:val="18"/>
                <w:szCs w:val="18"/>
              </w:rPr>
              <w:t xml:space="preserve">After </w:t>
            </w:r>
            <w:r>
              <w:rPr>
                <w:rFonts w:ascii="Arial" w:hAnsi="Arial" w:cs="Arial"/>
                <w:sz w:val="18"/>
                <w:szCs w:val="18"/>
              </w:rPr>
              <w:t xml:space="preserve">the </w:t>
            </w:r>
            <w:r w:rsidRPr="001B06DD">
              <w:rPr>
                <w:rFonts w:ascii="Arial" w:hAnsi="Arial" w:cs="Arial"/>
                <w:sz w:val="18"/>
                <w:szCs w:val="18"/>
              </w:rPr>
              <w:t xml:space="preserve">completion </w:t>
            </w:r>
            <w:r>
              <w:rPr>
                <w:rFonts w:ascii="Arial" w:hAnsi="Arial" w:cs="Arial"/>
                <w:sz w:val="18"/>
                <w:szCs w:val="18"/>
              </w:rPr>
              <w:t xml:space="preserve">of </w:t>
            </w:r>
            <w:r w:rsidRPr="001B06DD">
              <w:rPr>
                <w:rFonts w:ascii="Arial" w:hAnsi="Arial" w:cs="Arial"/>
                <w:sz w:val="18"/>
                <w:szCs w:val="18"/>
              </w:rPr>
              <w:t xml:space="preserve">three laps the traffic signs were not moved and knocked down. </w:t>
            </w:r>
            <w:r w:rsidRPr="001B06DD">
              <w:rPr>
                <w:rFonts w:ascii="Arial" w:hAnsi="Arial" w:cs="Arial"/>
                <w:i/>
                <w:iCs/>
                <w:sz w:val="18"/>
                <w:szCs w:val="18"/>
              </w:rPr>
              <w:t>Applicable only for final matches.</w:t>
            </w:r>
            <w:r>
              <w:rPr>
                <w:rFonts w:ascii="Arial" w:hAnsi="Arial" w:cs="Arial"/>
                <w:i/>
                <w:iCs/>
                <w:sz w:val="18"/>
                <w:szCs w:val="18"/>
              </w:rPr>
              <w:t xml:space="preserve">   </w:t>
            </w:r>
            <w:r w:rsidR="00DA0F66" w:rsidRPr="009A4FBD">
              <w:rPr>
                <w:rFonts w:ascii="Arial" w:hAnsi="Arial" w:cs="Arial"/>
                <w:color w:val="FF0000"/>
                <w:sz w:val="18"/>
                <w:szCs w:val="18"/>
              </w:rPr>
              <w:t>(1 Moved</w:t>
            </w:r>
            <w:r w:rsidR="009A4FBD" w:rsidRPr="009A4FBD">
              <w:rPr>
                <w:rFonts w:ascii="Arial" w:hAnsi="Arial" w:cs="Arial"/>
                <w:color w:val="FF0000"/>
                <w:sz w:val="18"/>
                <w:szCs w:val="18"/>
              </w:rPr>
              <w:t xml:space="preserve"> = no score??)</w:t>
            </w:r>
          </w:p>
        </w:tc>
        <w:tc>
          <w:tcPr>
            <w:tcW w:w="709" w:type="dxa"/>
            <w:vAlign w:val="center"/>
          </w:tcPr>
          <w:p w14:paraId="5D91E7C7" w14:textId="77777777" w:rsidR="00643747" w:rsidRPr="001B06DD" w:rsidRDefault="00643747" w:rsidP="0064374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8</w:t>
            </w:r>
          </w:p>
        </w:tc>
        <w:tc>
          <w:tcPr>
            <w:tcW w:w="992" w:type="dxa"/>
            <w:vAlign w:val="center"/>
          </w:tcPr>
          <w:p w14:paraId="4175B10F" w14:textId="77777777" w:rsidR="00643747" w:rsidRPr="001B06DD" w:rsidRDefault="00643747" w:rsidP="0064374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8</w:t>
            </w:r>
          </w:p>
        </w:tc>
        <w:tc>
          <w:tcPr>
            <w:tcW w:w="850" w:type="dxa"/>
            <w:vAlign w:val="center"/>
          </w:tcPr>
          <w:p w14:paraId="04B46B12" w14:textId="2226856B" w:rsidR="00643747" w:rsidRPr="001B06DD" w:rsidRDefault="00643747" w:rsidP="0064374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c>
          <w:tcPr>
            <w:tcW w:w="850" w:type="dxa"/>
            <w:vAlign w:val="center"/>
          </w:tcPr>
          <w:p w14:paraId="3D3E9CE4" w14:textId="5C236221" w:rsidR="00643747" w:rsidRPr="001B06DD" w:rsidRDefault="00643747" w:rsidP="0064374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0</w:t>
            </w:r>
          </w:p>
        </w:tc>
      </w:tr>
      <w:tr w:rsidR="00360496" w14:paraId="07885C1E" w14:textId="2615AB80" w:rsidTr="00643747">
        <w:tc>
          <w:tcPr>
            <w:tcW w:w="558" w:type="dxa"/>
            <w:vAlign w:val="center"/>
          </w:tcPr>
          <w:p w14:paraId="03456EBE"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Pr>
                <w:rFonts w:ascii="Arial" w:hAnsi="Arial" w:cs="Arial"/>
                <w:sz w:val="18"/>
                <w:szCs w:val="18"/>
              </w:rPr>
              <w:t>1.6.</w:t>
            </w:r>
          </w:p>
        </w:tc>
        <w:tc>
          <w:tcPr>
            <w:tcW w:w="6525" w:type="dxa"/>
            <w:vAlign w:val="center"/>
          </w:tcPr>
          <w:p w14:paraId="19B6256D"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rPr>
                <w:rFonts w:ascii="Arial" w:hAnsi="Arial" w:cs="Arial"/>
                <w:sz w:val="18"/>
                <w:szCs w:val="18"/>
              </w:rPr>
            </w:pPr>
            <w:r>
              <w:rPr>
                <w:rFonts w:ascii="Arial" w:hAnsi="Arial" w:cs="Arial"/>
                <w:sz w:val="18"/>
                <w:szCs w:val="18"/>
              </w:rPr>
              <w:t xml:space="preserve">The team performed repairing actions by taking the robot out of the field even if the actions were not successful. </w:t>
            </w:r>
          </w:p>
        </w:tc>
        <w:tc>
          <w:tcPr>
            <w:tcW w:w="1701" w:type="dxa"/>
            <w:gridSpan w:val="2"/>
            <w:vAlign w:val="center"/>
          </w:tcPr>
          <w:p w14:paraId="7BC67521"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Total match points divided by factor 2</w:t>
            </w:r>
          </w:p>
        </w:tc>
        <w:tc>
          <w:tcPr>
            <w:tcW w:w="850" w:type="dxa"/>
          </w:tcPr>
          <w:p w14:paraId="74F73F06" w14:textId="3853ECAA" w:rsidR="00360496"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c>
          <w:tcPr>
            <w:tcW w:w="850" w:type="dxa"/>
          </w:tcPr>
          <w:p w14:paraId="28610AB8" w14:textId="54788599" w:rsidR="00360496" w:rsidRDefault="00643747"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r>
      <w:tr w:rsidR="00360496" w14:paraId="332CED8E" w14:textId="2DE4F7AE" w:rsidTr="00643747">
        <w:tc>
          <w:tcPr>
            <w:tcW w:w="558" w:type="dxa"/>
            <w:vAlign w:val="center"/>
          </w:tcPr>
          <w:p w14:paraId="15429862"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2.</w:t>
            </w:r>
          </w:p>
        </w:tc>
        <w:tc>
          <w:tcPr>
            <w:tcW w:w="6525" w:type="dxa"/>
            <w:vAlign w:val="center"/>
          </w:tcPr>
          <w:p w14:paraId="36DCA4E5"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b/>
                <w:bCs/>
                <w:sz w:val="18"/>
                <w:szCs w:val="18"/>
              </w:rPr>
            </w:pPr>
            <w:r w:rsidRPr="001B06DD">
              <w:rPr>
                <w:rFonts w:ascii="Arial" w:hAnsi="Arial" w:cs="Arial"/>
                <w:b/>
                <w:bCs/>
                <w:sz w:val="18"/>
                <w:szCs w:val="18"/>
              </w:rPr>
              <w:t>Vehicle documentation</w:t>
            </w:r>
          </w:p>
        </w:tc>
        <w:tc>
          <w:tcPr>
            <w:tcW w:w="709" w:type="dxa"/>
            <w:vAlign w:val="center"/>
          </w:tcPr>
          <w:p w14:paraId="49AEAEFF"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tc>
        <w:tc>
          <w:tcPr>
            <w:tcW w:w="992" w:type="dxa"/>
            <w:vAlign w:val="center"/>
          </w:tcPr>
          <w:p w14:paraId="4D7C4341" w14:textId="43C0AA36" w:rsidR="00360496" w:rsidRPr="001B06DD" w:rsidRDefault="00E80FD2"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Scored</w:t>
            </w:r>
          </w:p>
        </w:tc>
        <w:tc>
          <w:tcPr>
            <w:tcW w:w="850" w:type="dxa"/>
          </w:tcPr>
          <w:p w14:paraId="5EE43273"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tc>
        <w:tc>
          <w:tcPr>
            <w:tcW w:w="850" w:type="dxa"/>
          </w:tcPr>
          <w:p w14:paraId="43FEA8F3"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tc>
      </w:tr>
      <w:tr w:rsidR="00360496" w14:paraId="5F1EC384" w14:textId="1BA44AD8" w:rsidTr="00643747">
        <w:tc>
          <w:tcPr>
            <w:tcW w:w="558" w:type="dxa"/>
            <w:vAlign w:val="center"/>
          </w:tcPr>
          <w:p w14:paraId="5DA22B5D"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2.1.</w:t>
            </w:r>
          </w:p>
        </w:tc>
        <w:tc>
          <w:tcPr>
            <w:tcW w:w="6525" w:type="dxa"/>
            <w:vAlign w:val="center"/>
          </w:tcPr>
          <w:p w14:paraId="31667344"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Team photo</w:t>
            </w:r>
            <w:r>
              <w:rPr>
                <w:rFonts w:ascii="Arial" w:hAnsi="Arial" w:cs="Arial"/>
                <w:sz w:val="18"/>
                <w:szCs w:val="18"/>
              </w:rPr>
              <w:t>s</w:t>
            </w:r>
          </w:p>
        </w:tc>
        <w:tc>
          <w:tcPr>
            <w:tcW w:w="709" w:type="dxa"/>
            <w:vAlign w:val="center"/>
          </w:tcPr>
          <w:p w14:paraId="4260C16F"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1</w:t>
            </w:r>
          </w:p>
        </w:tc>
        <w:tc>
          <w:tcPr>
            <w:tcW w:w="992" w:type="dxa"/>
            <w:vAlign w:val="center"/>
          </w:tcPr>
          <w:p w14:paraId="14E98EFA"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1</w:t>
            </w:r>
          </w:p>
        </w:tc>
        <w:tc>
          <w:tcPr>
            <w:tcW w:w="850" w:type="dxa"/>
          </w:tcPr>
          <w:p w14:paraId="363C6B70" w14:textId="55B1655F" w:rsidR="00360496" w:rsidRPr="001B06DD" w:rsidRDefault="00E80FD2"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c>
          <w:tcPr>
            <w:tcW w:w="850" w:type="dxa"/>
          </w:tcPr>
          <w:p w14:paraId="08D80EC6" w14:textId="6035AEB6" w:rsidR="00360496" w:rsidRDefault="00643747"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r>
      <w:tr w:rsidR="00360496" w14:paraId="2AE10858" w14:textId="63BB6E49" w:rsidTr="00643747">
        <w:tc>
          <w:tcPr>
            <w:tcW w:w="558" w:type="dxa"/>
            <w:vAlign w:val="center"/>
          </w:tcPr>
          <w:p w14:paraId="3A3F8FB9"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2.2.</w:t>
            </w:r>
          </w:p>
        </w:tc>
        <w:tc>
          <w:tcPr>
            <w:tcW w:w="6525" w:type="dxa"/>
            <w:vAlign w:val="center"/>
          </w:tcPr>
          <w:p w14:paraId="33796DD8"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6 vehicle photos</w:t>
            </w:r>
          </w:p>
        </w:tc>
        <w:tc>
          <w:tcPr>
            <w:tcW w:w="709" w:type="dxa"/>
            <w:vAlign w:val="center"/>
          </w:tcPr>
          <w:p w14:paraId="5477D5CD"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1</w:t>
            </w:r>
          </w:p>
        </w:tc>
        <w:tc>
          <w:tcPr>
            <w:tcW w:w="992" w:type="dxa"/>
            <w:vAlign w:val="center"/>
          </w:tcPr>
          <w:p w14:paraId="14520D9D"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1</w:t>
            </w:r>
          </w:p>
        </w:tc>
        <w:tc>
          <w:tcPr>
            <w:tcW w:w="850" w:type="dxa"/>
          </w:tcPr>
          <w:p w14:paraId="61799D0A" w14:textId="1370807C" w:rsidR="00360496" w:rsidRPr="001B06DD" w:rsidRDefault="00E80FD2"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c>
          <w:tcPr>
            <w:tcW w:w="850" w:type="dxa"/>
          </w:tcPr>
          <w:p w14:paraId="2882D4BE" w14:textId="067C713C" w:rsidR="00360496" w:rsidRDefault="00643747"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r>
      <w:tr w:rsidR="00360496" w14:paraId="27884146" w14:textId="3E2837EB" w:rsidTr="00643747">
        <w:tc>
          <w:tcPr>
            <w:tcW w:w="558" w:type="dxa"/>
            <w:vAlign w:val="center"/>
          </w:tcPr>
          <w:p w14:paraId="1609D650"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2.3.</w:t>
            </w:r>
          </w:p>
        </w:tc>
        <w:tc>
          <w:tcPr>
            <w:tcW w:w="6525" w:type="dxa"/>
            <w:vAlign w:val="center"/>
          </w:tcPr>
          <w:p w14:paraId="126F7356"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URL to YouTube</w:t>
            </w:r>
          </w:p>
        </w:tc>
        <w:tc>
          <w:tcPr>
            <w:tcW w:w="709" w:type="dxa"/>
            <w:vAlign w:val="center"/>
          </w:tcPr>
          <w:p w14:paraId="58A86D87"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2</w:t>
            </w:r>
          </w:p>
        </w:tc>
        <w:tc>
          <w:tcPr>
            <w:tcW w:w="992" w:type="dxa"/>
            <w:vAlign w:val="center"/>
          </w:tcPr>
          <w:p w14:paraId="507EB23A"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2</w:t>
            </w:r>
          </w:p>
        </w:tc>
        <w:tc>
          <w:tcPr>
            <w:tcW w:w="850" w:type="dxa"/>
          </w:tcPr>
          <w:p w14:paraId="0796EF1D" w14:textId="6B6A3534" w:rsidR="00360496" w:rsidRPr="001B06DD" w:rsidRDefault="00E80FD2"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c>
          <w:tcPr>
            <w:tcW w:w="850" w:type="dxa"/>
          </w:tcPr>
          <w:p w14:paraId="27F6035F" w14:textId="6F10BA99" w:rsidR="00360496" w:rsidRDefault="00643747"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r>
      <w:tr w:rsidR="00360496" w14:paraId="46972C46" w14:textId="23EC148D" w:rsidTr="00643747">
        <w:tc>
          <w:tcPr>
            <w:tcW w:w="558" w:type="dxa"/>
            <w:vAlign w:val="center"/>
          </w:tcPr>
          <w:p w14:paraId="313CEAFB"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2.4.</w:t>
            </w:r>
          </w:p>
        </w:tc>
        <w:tc>
          <w:tcPr>
            <w:tcW w:w="6525" w:type="dxa"/>
            <w:vAlign w:val="center"/>
          </w:tcPr>
          <w:p w14:paraId="77702F6C" w14:textId="77777777" w:rsidR="00360496"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A schematic diagram the electromechanical components</w:t>
            </w:r>
          </w:p>
          <w:p w14:paraId="72AAC954" w14:textId="3944181B" w:rsidR="00360496" w:rsidRPr="00EA10C9" w:rsidRDefault="00E50B7F"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color w:val="FF0000"/>
                <w:sz w:val="18"/>
                <w:szCs w:val="18"/>
              </w:rPr>
            </w:pPr>
            <w:r w:rsidRPr="00EA10C9">
              <w:rPr>
                <w:rFonts w:ascii="Arial" w:hAnsi="Arial" w:cs="Arial"/>
                <w:color w:val="FF0000"/>
                <w:sz w:val="18"/>
                <w:szCs w:val="18"/>
              </w:rPr>
              <w:t xml:space="preserve">Scored 2/4 </w:t>
            </w:r>
            <w:r w:rsidR="00EA10C9" w:rsidRPr="00EA10C9">
              <w:rPr>
                <w:rFonts w:ascii="Arial" w:hAnsi="Arial" w:cs="Arial"/>
                <w:color w:val="FF0000"/>
                <w:sz w:val="18"/>
                <w:szCs w:val="18"/>
              </w:rPr>
              <w:t xml:space="preserve">– I only asked for basic but be mindful of the full required criteria </w:t>
            </w:r>
          </w:p>
          <w:p w14:paraId="090F5CC7" w14:textId="25D83660"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p>
        </w:tc>
        <w:tc>
          <w:tcPr>
            <w:tcW w:w="709" w:type="dxa"/>
            <w:vAlign w:val="center"/>
          </w:tcPr>
          <w:p w14:paraId="2D66FD9C"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4</w:t>
            </w:r>
          </w:p>
        </w:tc>
        <w:tc>
          <w:tcPr>
            <w:tcW w:w="992" w:type="dxa"/>
            <w:vAlign w:val="center"/>
          </w:tcPr>
          <w:p w14:paraId="631C0FCE" w14:textId="2C50851E" w:rsidR="00360496" w:rsidRPr="001B06DD" w:rsidRDefault="00483692"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2</w:t>
            </w:r>
          </w:p>
        </w:tc>
        <w:tc>
          <w:tcPr>
            <w:tcW w:w="850" w:type="dxa"/>
          </w:tcPr>
          <w:p w14:paraId="532C6B13" w14:textId="77777777" w:rsidR="00360496"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p w14:paraId="2AE49FD1" w14:textId="50703B78" w:rsidR="00360496" w:rsidRPr="001B06DD" w:rsidRDefault="00E80FD2"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c>
          <w:tcPr>
            <w:tcW w:w="850" w:type="dxa"/>
          </w:tcPr>
          <w:p w14:paraId="104128FB" w14:textId="77777777" w:rsidR="00643747" w:rsidRDefault="00643747"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p>
          <w:p w14:paraId="32DD322D" w14:textId="1F335B45" w:rsidR="00360496" w:rsidRDefault="00643747"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r>
      <w:tr w:rsidR="00360496" w14:paraId="1B2A876B" w14:textId="6ADAB0BA" w:rsidTr="00643747">
        <w:tc>
          <w:tcPr>
            <w:tcW w:w="558" w:type="dxa"/>
            <w:vAlign w:val="center"/>
          </w:tcPr>
          <w:p w14:paraId="308A5C7C"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2.5.</w:t>
            </w:r>
          </w:p>
        </w:tc>
        <w:tc>
          <w:tcPr>
            <w:tcW w:w="6525" w:type="dxa"/>
            <w:vAlign w:val="center"/>
          </w:tcPr>
          <w:p w14:paraId="470ADFD5" w14:textId="03AEE191"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r w:rsidRPr="001B06DD">
              <w:rPr>
                <w:rFonts w:ascii="Arial" w:hAnsi="Arial" w:cs="Arial"/>
                <w:sz w:val="18"/>
                <w:szCs w:val="18"/>
              </w:rPr>
              <w:t>GitHub code</w:t>
            </w:r>
            <w:r w:rsidR="00D175C5">
              <w:rPr>
                <w:rFonts w:ascii="Arial" w:hAnsi="Arial" w:cs="Arial"/>
                <w:sz w:val="18"/>
                <w:szCs w:val="18"/>
              </w:rPr>
              <w:t xml:space="preserve"> – Wrong code on Report document</w:t>
            </w:r>
            <w:r w:rsidR="00400060">
              <w:rPr>
                <w:rFonts w:ascii="Arial" w:hAnsi="Arial" w:cs="Arial"/>
                <w:sz w:val="18"/>
                <w:szCs w:val="18"/>
              </w:rPr>
              <w:t>?</w:t>
            </w:r>
          </w:p>
        </w:tc>
        <w:tc>
          <w:tcPr>
            <w:tcW w:w="709" w:type="dxa"/>
            <w:vAlign w:val="center"/>
          </w:tcPr>
          <w:p w14:paraId="0739BF9B" w14:textId="77777777" w:rsidR="00360496" w:rsidRPr="001B06DD" w:rsidRDefault="00360496"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sidRPr="001B06DD">
              <w:rPr>
                <w:rFonts w:ascii="Arial" w:hAnsi="Arial" w:cs="Arial"/>
                <w:sz w:val="18"/>
                <w:szCs w:val="18"/>
              </w:rPr>
              <w:t>2</w:t>
            </w:r>
          </w:p>
        </w:tc>
        <w:tc>
          <w:tcPr>
            <w:tcW w:w="992" w:type="dxa"/>
            <w:vAlign w:val="center"/>
          </w:tcPr>
          <w:p w14:paraId="4D784CE3" w14:textId="6E93CB0A" w:rsidR="00360496" w:rsidRPr="001B06DD" w:rsidRDefault="00400060"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0</w:t>
            </w:r>
          </w:p>
        </w:tc>
        <w:tc>
          <w:tcPr>
            <w:tcW w:w="850" w:type="dxa"/>
          </w:tcPr>
          <w:p w14:paraId="204DA8F2" w14:textId="6DB03C06" w:rsidR="00360496" w:rsidRPr="001B06DD" w:rsidRDefault="00401F01"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c>
          <w:tcPr>
            <w:tcW w:w="850" w:type="dxa"/>
          </w:tcPr>
          <w:p w14:paraId="62BABB3E" w14:textId="2ECDE087" w:rsidR="00360496" w:rsidRDefault="00643747" w:rsidP="00F47485">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w:t>
            </w:r>
          </w:p>
        </w:tc>
      </w:tr>
      <w:tr w:rsidR="00EF331B" w14:paraId="02063386" w14:textId="77777777" w:rsidTr="00EF331B">
        <w:trPr>
          <w:trHeight w:val="410"/>
        </w:trPr>
        <w:tc>
          <w:tcPr>
            <w:tcW w:w="558" w:type="dxa"/>
            <w:vMerge w:val="restart"/>
            <w:vAlign w:val="center"/>
          </w:tcPr>
          <w:p w14:paraId="23DDD5F6" w14:textId="77777777" w:rsidR="00EF331B" w:rsidRPr="001B06DD" w:rsidRDefault="00EF331B" w:rsidP="00562E7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p>
        </w:tc>
        <w:tc>
          <w:tcPr>
            <w:tcW w:w="7234" w:type="dxa"/>
            <w:gridSpan w:val="2"/>
            <w:vMerge w:val="restart"/>
            <w:vAlign w:val="center"/>
          </w:tcPr>
          <w:p w14:paraId="27A9305E" w14:textId="77777777" w:rsidR="00EF331B" w:rsidRDefault="00EF331B" w:rsidP="00562E7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p>
          <w:p w14:paraId="34AD9E1A" w14:textId="4B1C8062" w:rsidR="00EF331B" w:rsidRPr="001B06DD" w:rsidRDefault="00EF331B" w:rsidP="00562E7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Subtotals</w:t>
            </w:r>
          </w:p>
        </w:tc>
        <w:tc>
          <w:tcPr>
            <w:tcW w:w="992" w:type="dxa"/>
            <w:vAlign w:val="center"/>
          </w:tcPr>
          <w:p w14:paraId="03972D3B" w14:textId="36E122AA" w:rsidR="00EF331B" w:rsidRPr="00206FCB" w:rsidRDefault="00EF331B" w:rsidP="00562E7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b/>
                <w:bCs/>
                <w:sz w:val="18"/>
                <w:szCs w:val="18"/>
              </w:rPr>
            </w:pPr>
            <w:r w:rsidRPr="00206FCB">
              <w:rPr>
                <w:rFonts w:ascii="Arial" w:hAnsi="Arial" w:cs="Arial"/>
                <w:b/>
                <w:bCs/>
                <w:sz w:val="18"/>
                <w:szCs w:val="18"/>
              </w:rPr>
              <w:t>6</w:t>
            </w:r>
          </w:p>
        </w:tc>
        <w:tc>
          <w:tcPr>
            <w:tcW w:w="850" w:type="dxa"/>
            <w:vAlign w:val="center"/>
          </w:tcPr>
          <w:p w14:paraId="59AEE57B" w14:textId="41B3DB32" w:rsidR="00EF331B" w:rsidRPr="00206FCB" w:rsidRDefault="00EF331B" w:rsidP="00562E7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b/>
                <w:bCs/>
                <w:sz w:val="18"/>
                <w:szCs w:val="18"/>
              </w:rPr>
            </w:pPr>
            <w:r w:rsidRPr="00206FCB">
              <w:rPr>
                <w:rFonts w:ascii="Arial" w:hAnsi="Arial" w:cs="Arial"/>
                <w:b/>
                <w:bCs/>
                <w:sz w:val="18"/>
                <w:szCs w:val="18"/>
              </w:rPr>
              <w:t>31</w:t>
            </w:r>
          </w:p>
        </w:tc>
        <w:tc>
          <w:tcPr>
            <w:tcW w:w="850" w:type="dxa"/>
            <w:vAlign w:val="center"/>
          </w:tcPr>
          <w:p w14:paraId="25A6909A" w14:textId="37F9FEF8" w:rsidR="00EF331B" w:rsidRPr="00206FCB" w:rsidRDefault="00EF331B" w:rsidP="00562E7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b/>
                <w:bCs/>
                <w:sz w:val="18"/>
                <w:szCs w:val="18"/>
              </w:rPr>
            </w:pPr>
            <w:r w:rsidRPr="00206FCB">
              <w:rPr>
                <w:rFonts w:ascii="Arial" w:hAnsi="Arial" w:cs="Arial"/>
                <w:b/>
                <w:bCs/>
                <w:sz w:val="18"/>
                <w:szCs w:val="18"/>
              </w:rPr>
              <w:t>31</w:t>
            </w:r>
          </w:p>
        </w:tc>
      </w:tr>
      <w:tr w:rsidR="00EF331B" w14:paraId="68D06A30" w14:textId="77777777" w:rsidTr="00EF331B">
        <w:trPr>
          <w:trHeight w:val="295"/>
        </w:trPr>
        <w:tc>
          <w:tcPr>
            <w:tcW w:w="558" w:type="dxa"/>
            <w:vMerge/>
            <w:vAlign w:val="center"/>
          </w:tcPr>
          <w:p w14:paraId="795946BE" w14:textId="77777777" w:rsidR="00EF331B" w:rsidRPr="001B06DD" w:rsidRDefault="00EF331B" w:rsidP="00562E7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p>
        </w:tc>
        <w:tc>
          <w:tcPr>
            <w:tcW w:w="7234" w:type="dxa"/>
            <w:gridSpan w:val="2"/>
            <w:vMerge/>
            <w:vAlign w:val="center"/>
          </w:tcPr>
          <w:p w14:paraId="70FBE6A0" w14:textId="77777777" w:rsidR="00EF331B" w:rsidRDefault="00EF331B" w:rsidP="00562E77">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p>
        </w:tc>
        <w:tc>
          <w:tcPr>
            <w:tcW w:w="992" w:type="dxa"/>
            <w:vAlign w:val="center"/>
          </w:tcPr>
          <w:p w14:paraId="0ACB6EDB" w14:textId="16A0E838" w:rsidR="00EF331B" w:rsidRPr="00206FCB" w:rsidRDefault="00206FCB" w:rsidP="00562E77">
            <w:pPr>
              <w:pStyle w:val="1"/>
              <w:spacing w:after="0"/>
              <w:jc w:val="center"/>
              <w:rPr>
                <w:rFonts w:ascii="Arial" w:hAnsi="Arial" w:cs="Arial"/>
                <w:color w:val="808080" w:themeColor="background1" w:themeShade="80"/>
                <w:sz w:val="18"/>
                <w:szCs w:val="18"/>
              </w:rPr>
            </w:pPr>
            <w:r w:rsidRPr="00206FCB">
              <w:rPr>
                <w:rFonts w:ascii="Arial" w:hAnsi="Arial" w:cs="Arial"/>
                <w:color w:val="808080" w:themeColor="background1" w:themeShade="80"/>
                <w:sz w:val="18"/>
                <w:szCs w:val="18"/>
              </w:rPr>
              <w:t>10</w:t>
            </w:r>
          </w:p>
        </w:tc>
        <w:tc>
          <w:tcPr>
            <w:tcW w:w="850" w:type="dxa"/>
            <w:vAlign w:val="center"/>
          </w:tcPr>
          <w:p w14:paraId="39687C3C" w14:textId="3B9E644C" w:rsidR="00EF331B" w:rsidRPr="00206FCB" w:rsidRDefault="00206FCB" w:rsidP="00562E77">
            <w:pPr>
              <w:pStyle w:val="1"/>
              <w:spacing w:after="0"/>
              <w:jc w:val="center"/>
              <w:rPr>
                <w:rFonts w:ascii="Arial" w:hAnsi="Arial" w:cs="Arial"/>
                <w:color w:val="808080" w:themeColor="background1" w:themeShade="80"/>
                <w:sz w:val="18"/>
                <w:szCs w:val="18"/>
              </w:rPr>
            </w:pPr>
            <w:r w:rsidRPr="00206FCB">
              <w:rPr>
                <w:rFonts w:ascii="Arial" w:hAnsi="Arial" w:cs="Arial"/>
                <w:color w:val="808080" w:themeColor="background1" w:themeShade="80"/>
                <w:sz w:val="18"/>
                <w:szCs w:val="18"/>
              </w:rPr>
              <w:t>31</w:t>
            </w:r>
          </w:p>
        </w:tc>
        <w:tc>
          <w:tcPr>
            <w:tcW w:w="850" w:type="dxa"/>
            <w:vAlign w:val="center"/>
          </w:tcPr>
          <w:p w14:paraId="7872D7DE" w14:textId="65F72849" w:rsidR="00EF331B" w:rsidRPr="00206FCB" w:rsidRDefault="00206FCB" w:rsidP="00562E77">
            <w:pPr>
              <w:pStyle w:val="1"/>
              <w:spacing w:after="0"/>
              <w:jc w:val="center"/>
              <w:rPr>
                <w:rFonts w:ascii="Arial" w:hAnsi="Arial" w:cs="Arial"/>
                <w:color w:val="808080" w:themeColor="background1" w:themeShade="80"/>
                <w:sz w:val="18"/>
                <w:szCs w:val="18"/>
              </w:rPr>
            </w:pPr>
            <w:r w:rsidRPr="00206FCB">
              <w:rPr>
                <w:rFonts w:ascii="Arial" w:hAnsi="Arial" w:cs="Arial"/>
                <w:color w:val="808080" w:themeColor="background1" w:themeShade="80"/>
                <w:sz w:val="18"/>
                <w:szCs w:val="18"/>
              </w:rPr>
              <w:t>39</w:t>
            </w:r>
          </w:p>
        </w:tc>
      </w:tr>
      <w:tr w:rsidR="00B8290D" w14:paraId="7238FB93" w14:textId="77777777" w:rsidTr="00193EAF">
        <w:tc>
          <w:tcPr>
            <w:tcW w:w="558" w:type="dxa"/>
            <w:vAlign w:val="center"/>
          </w:tcPr>
          <w:p w14:paraId="6DB1EBDE" w14:textId="77777777" w:rsidR="00B8290D" w:rsidRPr="001B06DD" w:rsidRDefault="00B8290D" w:rsidP="00B8290D">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p>
        </w:tc>
        <w:tc>
          <w:tcPr>
            <w:tcW w:w="7234" w:type="dxa"/>
            <w:gridSpan w:val="2"/>
            <w:vAlign w:val="center"/>
          </w:tcPr>
          <w:p w14:paraId="6DAC8DB3" w14:textId="77777777" w:rsidR="00B8290D" w:rsidRDefault="00B8290D" w:rsidP="00B8290D">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left"/>
              <w:rPr>
                <w:rFonts w:ascii="Arial" w:hAnsi="Arial" w:cs="Arial"/>
                <w:sz w:val="18"/>
                <w:szCs w:val="18"/>
              </w:rPr>
            </w:pPr>
          </w:p>
          <w:p w14:paraId="265395D4" w14:textId="5159A1B9" w:rsidR="00B8290D" w:rsidRPr="001B06DD" w:rsidRDefault="00B8290D" w:rsidP="00B8290D">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Combined Total</w:t>
            </w:r>
          </w:p>
        </w:tc>
        <w:tc>
          <w:tcPr>
            <w:tcW w:w="992" w:type="dxa"/>
            <w:vAlign w:val="center"/>
          </w:tcPr>
          <w:p w14:paraId="6FA7A58D" w14:textId="6FB5DAD2" w:rsidR="00B8290D" w:rsidRPr="001B06DD" w:rsidRDefault="00B8290D" w:rsidP="00B8290D">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sz w:val="18"/>
                <w:szCs w:val="18"/>
              </w:rPr>
            </w:pPr>
            <w:r>
              <w:rPr>
                <w:rFonts w:ascii="Arial" w:hAnsi="Arial" w:cs="Arial"/>
                <w:sz w:val="18"/>
                <w:szCs w:val="18"/>
              </w:rPr>
              <w:t>80</w:t>
            </w:r>
          </w:p>
        </w:tc>
        <w:tc>
          <w:tcPr>
            <w:tcW w:w="1700" w:type="dxa"/>
            <w:gridSpan w:val="2"/>
            <w:vAlign w:val="center"/>
          </w:tcPr>
          <w:p w14:paraId="1208AF47" w14:textId="16F487E9" w:rsidR="00B8290D" w:rsidRPr="00B8290D" w:rsidRDefault="00B8290D" w:rsidP="00B8290D">
            <w:pPr>
              <w:pStyle w:val="1"/>
              <w:pBdr>
                <w:top w:val="none" w:sz="0" w:space="0" w:color="auto"/>
                <w:left w:val="none" w:sz="0" w:space="0" w:color="auto"/>
                <w:bottom w:val="none" w:sz="0" w:space="0" w:color="auto"/>
                <w:right w:val="none" w:sz="0" w:space="0" w:color="auto"/>
                <w:between w:val="none" w:sz="0" w:space="0" w:color="auto"/>
                <w:bar w:val="none" w:sz="0" w:color="auto"/>
              </w:pBdr>
              <w:spacing w:after="0"/>
              <w:jc w:val="center"/>
              <w:rPr>
                <w:rFonts w:ascii="Arial" w:hAnsi="Arial" w:cs="Arial"/>
                <w:b/>
                <w:bCs/>
                <w:sz w:val="18"/>
                <w:szCs w:val="18"/>
              </w:rPr>
            </w:pPr>
            <w:r w:rsidRPr="00B8290D">
              <w:rPr>
                <w:rFonts w:ascii="Arial" w:hAnsi="Arial" w:cs="Arial"/>
                <w:b/>
                <w:bCs/>
              </w:rPr>
              <w:t>68</w:t>
            </w:r>
          </w:p>
        </w:tc>
      </w:tr>
    </w:tbl>
    <w:p w14:paraId="4999DD60" w14:textId="77777777" w:rsidR="00360496" w:rsidRPr="001B33A0" w:rsidRDefault="00360496" w:rsidP="00360496">
      <w:pPr>
        <w:pStyle w:val="1"/>
        <w:spacing w:before="200"/>
        <w:rPr>
          <w:rFonts w:ascii="Arial" w:hAnsi="Arial" w:cs="Arial"/>
          <w:sz w:val="20"/>
        </w:rPr>
      </w:pPr>
      <w:r w:rsidRPr="001B33A0">
        <w:rPr>
          <w:rFonts w:ascii="Arial" w:hAnsi="Arial" w:cs="Arial"/>
          <w:sz w:val="20"/>
        </w:rPr>
        <w:t>The time measured by a judge at the moment of the match end is written down and will be later used to identify the best match. For the final matches, the average value of measurements made by two judges is used. If a team or vehicle was disqualified for the match, the maximum time (3 minutes) is given for such a match.</w:t>
      </w:r>
    </w:p>
    <w:p w14:paraId="13D290BE" w14:textId="73972058" w:rsidR="008A0C7F" w:rsidRPr="006874F1" w:rsidRDefault="00492046">
      <w:pPr>
        <w:rPr>
          <w:color w:val="FF0000"/>
        </w:rPr>
      </w:pPr>
      <w:r w:rsidRPr="006874F1">
        <w:rPr>
          <w:color w:val="FF0000"/>
        </w:rPr>
        <w:t>Notes:</w:t>
      </w:r>
    </w:p>
    <w:p w14:paraId="07C0B9D9" w14:textId="3A238BFA" w:rsidR="00492046" w:rsidRPr="006874F1" w:rsidRDefault="00481011" w:rsidP="00481011">
      <w:pPr>
        <w:pStyle w:val="ListParagraph"/>
        <w:numPr>
          <w:ilvl w:val="0"/>
          <w:numId w:val="3"/>
        </w:numPr>
        <w:rPr>
          <w:color w:val="FF0000"/>
        </w:rPr>
      </w:pPr>
      <w:r w:rsidRPr="006874F1">
        <w:rPr>
          <w:color w:val="FF0000"/>
        </w:rPr>
        <w:t xml:space="preserve">F2 </w:t>
      </w:r>
      <w:r w:rsidR="001B33A0" w:rsidRPr="006874F1">
        <w:rPr>
          <w:color w:val="FF0000"/>
        </w:rPr>
        <w:t>vehicle did not start in the correct position</w:t>
      </w:r>
    </w:p>
    <w:p w14:paraId="00BDC1BA" w14:textId="6B6540B1" w:rsidR="001B33A0" w:rsidRPr="006874F1" w:rsidRDefault="00F66C53" w:rsidP="00481011">
      <w:pPr>
        <w:pStyle w:val="ListParagraph"/>
        <w:numPr>
          <w:ilvl w:val="0"/>
          <w:numId w:val="3"/>
        </w:numPr>
        <w:rPr>
          <w:color w:val="FF0000"/>
        </w:rPr>
      </w:pPr>
      <w:r w:rsidRPr="006874F1">
        <w:rPr>
          <w:color w:val="FF0000"/>
        </w:rPr>
        <w:t>F2 stop against wall? Not sure how that will be judged internationally</w:t>
      </w:r>
    </w:p>
    <w:p w14:paraId="266FC41B" w14:textId="3CE936CB" w:rsidR="00F66C53" w:rsidRDefault="00805244" w:rsidP="00481011">
      <w:pPr>
        <w:pStyle w:val="ListParagraph"/>
        <w:numPr>
          <w:ilvl w:val="0"/>
          <w:numId w:val="3"/>
        </w:numPr>
        <w:rPr>
          <w:color w:val="FF0000"/>
        </w:rPr>
      </w:pPr>
      <w:proofErr w:type="spellStart"/>
      <w:r w:rsidRPr="006874F1">
        <w:rPr>
          <w:color w:val="FF0000"/>
        </w:rPr>
        <w:t>Github</w:t>
      </w:r>
      <w:proofErr w:type="spellEnd"/>
      <w:r w:rsidRPr="006874F1">
        <w:rPr>
          <w:color w:val="FF0000"/>
        </w:rPr>
        <w:t xml:space="preserve"> link on Report document </w:t>
      </w:r>
      <w:r w:rsidR="006874F1" w:rsidRPr="006874F1">
        <w:rPr>
          <w:color w:val="FF0000"/>
        </w:rPr>
        <w:t>incorrect</w:t>
      </w:r>
    </w:p>
    <w:p w14:paraId="59E7D486" w14:textId="187314CE" w:rsidR="00624F84" w:rsidRDefault="00624F84" w:rsidP="00481011">
      <w:pPr>
        <w:pStyle w:val="ListParagraph"/>
        <w:numPr>
          <w:ilvl w:val="0"/>
          <w:numId w:val="3"/>
        </w:numPr>
        <w:rPr>
          <w:color w:val="FF0000"/>
        </w:rPr>
      </w:pPr>
      <w:r>
        <w:rPr>
          <w:color w:val="FF0000"/>
        </w:rPr>
        <w:t xml:space="preserve">In 1.5 </w:t>
      </w:r>
      <w:r w:rsidR="00261664">
        <w:rPr>
          <w:color w:val="FF0000"/>
        </w:rPr>
        <w:t>the ruling is quite strict I think</w:t>
      </w:r>
      <w:r w:rsidR="007A1620">
        <w:rPr>
          <w:color w:val="FF0000"/>
        </w:rPr>
        <w:t xml:space="preserve"> as one </w:t>
      </w:r>
      <w:r w:rsidR="00966303">
        <w:rPr>
          <w:color w:val="FF0000"/>
        </w:rPr>
        <w:t xml:space="preserve">pillar </w:t>
      </w:r>
      <w:r w:rsidR="007A1620">
        <w:rPr>
          <w:color w:val="FF0000"/>
        </w:rPr>
        <w:t xml:space="preserve">moved </w:t>
      </w:r>
      <w:r w:rsidR="00966303">
        <w:rPr>
          <w:color w:val="FF0000"/>
        </w:rPr>
        <w:t xml:space="preserve">= </w:t>
      </w:r>
      <w:r w:rsidR="007A1620">
        <w:rPr>
          <w:color w:val="FF0000"/>
        </w:rPr>
        <w:t>no points – I will take this up with International</w:t>
      </w:r>
      <w:r w:rsidR="00BA3433">
        <w:rPr>
          <w:color w:val="FF0000"/>
        </w:rPr>
        <w:t xml:space="preserve"> (</w:t>
      </w:r>
      <w:proofErr w:type="gramStart"/>
      <w:r w:rsidR="00BA3433">
        <w:rPr>
          <w:color w:val="FF0000"/>
        </w:rPr>
        <w:t>e.g.</w:t>
      </w:r>
      <w:proofErr w:type="gramEnd"/>
      <w:r w:rsidR="00BA3433">
        <w:rPr>
          <w:color w:val="FF0000"/>
        </w:rPr>
        <w:t xml:space="preserve"> -2 point for every </w:t>
      </w:r>
      <w:r w:rsidR="00DB183E">
        <w:rPr>
          <w:color w:val="FF0000"/>
        </w:rPr>
        <w:t>traffic signs moved)</w:t>
      </w:r>
    </w:p>
    <w:p w14:paraId="11F1D74A" w14:textId="1B5690DD" w:rsidR="00A319EF" w:rsidRDefault="00A319EF" w:rsidP="00481011">
      <w:pPr>
        <w:pStyle w:val="ListParagraph"/>
        <w:numPr>
          <w:ilvl w:val="0"/>
          <w:numId w:val="3"/>
        </w:numPr>
        <w:rPr>
          <w:color w:val="FF0000"/>
        </w:rPr>
      </w:pPr>
      <w:r>
        <w:rPr>
          <w:color w:val="FF0000"/>
        </w:rPr>
        <w:t xml:space="preserve">Not 100% sure of how to score </w:t>
      </w:r>
      <w:r w:rsidR="00DA165F">
        <w:rPr>
          <w:color w:val="FF0000"/>
        </w:rPr>
        <w:t>1.2 so gave full score</w:t>
      </w:r>
    </w:p>
    <w:p w14:paraId="0C339EB4" w14:textId="14E50B80" w:rsidR="00966303" w:rsidRPr="00966303" w:rsidRDefault="00966303" w:rsidP="00966303">
      <w:pPr>
        <w:rPr>
          <w:color w:val="FF0000"/>
        </w:rPr>
      </w:pPr>
      <w:r>
        <w:rPr>
          <w:color w:val="FF0000"/>
        </w:rPr>
        <w:t xml:space="preserve">Flippin well done </w:t>
      </w:r>
      <w:r w:rsidRPr="00966303">
        <w:rPr>
          <mc:AlternateContent>
            <mc:Choice Requires="w16se"/>
            <mc:Fallback>
              <w:rFonts w:ascii="Segoe UI Emoji" w:eastAsia="Segoe UI Emoji" w:hAnsi="Segoe UI Emoji" w:cs="Segoe UI Emoji"/>
            </mc:Fallback>
          </mc:AlternateContent>
          <w:color w:val="FF0000"/>
        </w:rPr>
        <mc:AlternateContent>
          <mc:Choice Requires="w16se">
            <w16se:symEx w16se:font="Segoe UI Emoji" w16se:char="1F60A"/>
          </mc:Choice>
          <mc:Fallback>
            <w:t>😊</w:t>
          </mc:Fallback>
        </mc:AlternateContent>
      </w:r>
    </w:p>
    <w:sectPr w:rsidR="00966303" w:rsidRPr="00966303" w:rsidSect="003604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8696E"/>
    <w:multiLevelType w:val="multilevel"/>
    <w:tmpl w:val="FF868268"/>
    <w:lvl w:ilvl="0">
      <w:start w:val="1"/>
      <w:numFmt w:val="decimal"/>
      <w:lvlText w:val="%1."/>
      <w:lvlJc w:val="left"/>
      <w:pPr>
        <w:ind w:left="405" w:hanging="405"/>
      </w:pPr>
      <w:rPr>
        <w:rFonts w:hint="default"/>
      </w:rPr>
    </w:lvl>
    <w:lvl w:ilvl="1">
      <w:start w:val="1"/>
      <w:numFmt w:val="decimal"/>
      <w:isLgl/>
      <w:lvlText w:val="%1.%2"/>
      <w:lvlJc w:val="left"/>
      <w:pPr>
        <w:ind w:left="405" w:hanging="405"/>
      </w:pPr>
      <w:rPr>
        <w:rFonts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202A2C42"/>
    <w:multiLevelType w:val="hybridMultilevel"/>
    <w:tmpl w:val="933CE97E"/>
    <w:lvl w:ilvl="0" w:tplc="D4488CCA">
      <w:start w:val="2"/>
      <w:numFmt w:val="bullet"/>
      <w:lvlText w:val="-"/>
      <w:lvlJc w:val="left"/>
      <w:pPr>
        <w:ind w:left="720" w:hanging="360"/>
      </w:pPr>
      <w:rPr>
        <w:rFonts w:ascii="Times New Roman" w:eastAsia="Arial Unicode MS" w:hAnsi="Times New Roman"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66436939"/>
    <w:multiLevelType w:val="hybridMultilevel"/>
    <w:tmpl w:val="049874F8"/>
    <w:lvl w:ilvl="0" w:tplc="9CCE2836">
      <w:start w:val="8"/>
      <w:numFmt w:val="bullet"/>
      <w:lvlText w:val=""/>
      <w:lvlJc w:val="left"/>
      <w:pPr>
        <w:ind w:left="765" w:hanging="360"/>
      </w:pPr>
      <w:rPr>
        <w:rFonts w:ascii="Symbol" w:eastAsia="Arial Unicode MS" w:hAnsi="Symbol" w:cs="Arial" w:hint="default"/>
      </w:rPr>
    </w:lvl>
    <w:lvl w:ilvl="1" w:tplc="08090003">
      <w:start w:val="1"/>
      <w:numFmt w:val="bullet"/>
      <w:lvlText w:val="o"/>
      <w:lvlJc w:val="left"/>
      <w:pPr>
        <w:ind w:left="405" w:hanging="360"/>
      </w:pPr>
      <w:rPr>
        <w:rFonts w:ascii="Courier New" w:hAnsi="Courier New" w:cs="Courier New" w:hint="default"/>
      </w:rPr>
    </w:lvl>
    <w:lvl w:ilvl="2" w:tplc="08090005">
      <w:start w:val="1"/>
      <w:numFmt w:val="bullet"/>
      <w:lvlText w:val=""/>
      <w:lvlJc w:val="left"/>
      <w:pPr>
        <w:ind w:left="1125" w:hanging="360"/>
      </w:pPr>
      <w:rPr>
        <w:rFonts w:ascii="Wingdings" w:hAnsi="Wingdings" w:hint="default"/>
      </w:rPr>
    </w:lvl>
    <w:lvl w:ilvl="3" w:tplc="08090001" w:tentative="1">
      <w:start w:val="1"/>
      <w:numFmt w:val="bullet"/>
      <w:lvlText w:val=""/>
      <w:lvlJc w:val="left"/>
      <w:pPr>
        <w:ind w:left="1845" w:hanging="360"/>
      </w:pPr>
      <w:rPr>
        <w:rFonts w:ascii="Symbol" w:hAnsi="Symbol" w:hint="default"/>
      </w:rPr>
    </w:lvl>
    <w:lvl w:ilvl="4" w:tplc="08090003" w:tentative="1">
      <w:start w:val="1"/>
      <w:numFmt w:val="bullet"/>
      <w:lvlText w:val="o"/>
      <w:lvlJc w:val="left"/>
      <w:pPr>
        <w:ind w:left="2565" w:hanging="360"/>
      </w:pPr>
      <w:rPr>
        <w:rFonts w:ascii="Courier New" w:hAnsi="Courier New" w:cs="Courier New" w:hint="default"/>
      </w:rPr>
    </w:lvl>
    <w:lvl w:ilvl="5" w:tplc="08090005" w:tentative="1">
      <w:start w:val="1"/>
      <w:numFmt w:val="bullet"/>
      <w:lvlText w:val=""/>
      <w:lvlJc w:val="left"/>
      <w:pPr>
        <w:ind w:left="3285" w:hanging="360"/>
      </w:pPr>
      <w:rPr>
        <w:rFonts w:ascii="Wingdings" w:hAnsi="Wingdings" w:hint="default"/>
      </w:rPr>
    </w:lvl>
    <w:lvl w:ilvl="6" w:tplc="08090001" w:tentative="1">
      <w:start w:val="1"/>
      <w:numFmt w:val="bullet"/>
      <w:lvlText w:val=""/>
      <w:lvlJc w:val="left"/>
      <w:pPr>
        <w:ind w:left="4005" w:hanging="360"/>
      </w:pPr>
      <w:rPr>
        <w:rFonts w:ascii="Symbol" w:hAnsi="Symbol" w:hint="default"/>
      </w:rPr>
    </w:lvl>
    <w:lvl w:ilvl="7" w:tplc="08090003" w:tentative="1">
      <w:start w:val="1"/>
      <w:numFmt w:val="bullet"/>
      <w:lvlText w:val="o"/>
      <w:lvlJc w:val="left"/>
      <w:pPr>
        <w:ind w:left="4725" w:hanging="360"/>
      </w:pPr>
      <w:rPr>
        <w:rFonts w:ascii="Courier New" w:hAnsi="Courier New" w:cs="Courier New" w:hint="default"/>
      </w:rPr>
    </w:lvl>
    <w:lvl w:ilvl="8" w:tplc="08090005" w:tentative="1">
      <w:start w:val="1"/>
      <w:numFmt w:val="bullet"/>
      <w:lvlText w:val=""/>
      <w:lvlJc w:val="left"/>
      <w:pPr>
        <w:ind w:left="544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96"/>
    <w:rsid w:val="001B33A0"/>
    <w:rsid w:val="00206FCB"/>
    <w:rsid w:val="00261664"/>
    <w:rsid w:val="00360496"/>
    <w:rsid w:val="00400060"/>
    <w:rsid w:val="00401F01"/>
    <w:rsid w:val="00481011"/>
    <w:rsid w:val="00483692"/>
    <w:rsid w:val="00492046"/>
    <w:rsid w:val="00562E77"/>
    <w:rsid w:val="00624F84"/>
    <w:rsid w:val="00643747"/>
    <w:rsid w:val="006874F1"/>
    <w:rsid w:val="00755F98"/>
    <w:rsid w:val="007A1620"/>
    <w:rsid w:val="00805244"/>
    <w:rsid w:val="008A0C7F"/>
    <w:rsid w:val="008F79C0"/>
    <w:rsid w:val="00951FAB"/>
    <w:rsid w:val="00966303"/>
    <w:rsid w:val="009A4FBD"/>
    <w:rsid w:val="00A319EF"/>
    <w:rsid w:val="00B8290D"/>
    <w:rsid w:val="00BA3433"/>
    <w:rsid w:val="00C06773"/>
    <w:rsid w:val="00C33C45"/>
    <w:rsid w:val="00D175C5"/>
    <w:rsid w:val="00DA0F66"/>
    <w:rsid w:val="00DA165F"/>
    <w:rsid w:val="00DB183E"/>
    <w:rsid w:val="00E50B7F"/>
    <w:rsid w:val="00E80FD2"/>
    <w:rsid w:val="00EA10C9"/>
    <w:rsid w:val="00EF331B"/>
    <w:rsid w:val="00F66C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E5093"/>
  <w15:chartTrackingRefBased/>
  <w15:docId w15:val="{E415D7AA-5068-414F-B9E0-9C4B6A71C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0496"/>
    <w:pPr>
      <w:pBdr>
        <w:top w:val="nil"/>
        <w:left w:val="nil"/>
        <w:bottom w:val="nil"/>
        <w:right w:val="nil"/>
        <w:between w:val="nil"/>
        <w:bar w:val="nil"/>
      </w:pBdr>
      <w:spacing w:after="200" w:line="276" w:lineRule="auto"/>
      <w:jc w:val="both"/>
    </w:pPr>
    <w:rPr>
      <w:rFonts w:ascii="Times New Roman" w:eastAsia="Arial Unicode MS" w:hAnsi="Times New Roman" w:cs="Arial Unicode MS"/>
      <w:color w:val="000000"/>
      <w:u w:color="000000"/>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Обычный1"/>
    <w:rsid w:val="00360496"/>
    <w:pPr>
      <w:pBdr>
        <w:top w:val="nil"/>
        <w:left w:val="nil"/>
        <w:bottom w:val="nil"/>
        <w:right w:val="nil"/>
        <w:between w:val="nil"/>
        <w:bar w:val="nil"/>
      </w:pBdr>
      <w:spacing w:after="200" w:line="276" w:lineRule="auto"/>
      <w:jc w:val="both"/>
    </w:pPr>
    <w:rPr>
      <w:rFonts w:ascii="Times New Roman" w:eastAsia="Arial Unicode MS" w:hAnsi="Times New Roman" w:cs="Arial Unicode MS"/>
      <w:color w:val="000000"/>
      <w:u w:color="000000"/>
      <w:bdr w:val="nil"/>
      <w:lang w:val="en-US"/>
    </w:rPr>
  </w:style>
  <w:style w:type="paragraph" w:customStyle="1" w:styleId="Heading">
    <w:name w:val="Heading"/>
    <w:next w:val="1"/>
    <w:rsid w:val="00360496"/>
    <w:pPr>
      <w:keepNext/>
      <w:keepLines/>
      <w:pBdr>
        <w:top w:val="nil"/>
        <w:left w:val="nil"/>
        <w:bottom w:val="nil"/>
        <w:right w:val="nil"/>
        <w:between w:val="nil"/>
        <w:bar w:val="nil"/>
      </w:pBdr>
      <w:spacing w:before="400" w:after="120" w:line="276" w:lineRule="auto"/>
      <w:jc w:val="both"/>
      <w:outlineLvl w:val="0"/>
    </w:pPr>
    <w:rPr>
      <w:rFonts w:ascii="Times New Roman" w:eastAsia="Times New Roman" w:hAnsi="Times New Roman" w:cs="Times New Roman"/>
      <w:color w:val="000000"/>
      <w:sz w:val="40"/>
      <w:szCs w:val="40"/>
      <w:u w:color="000000"/>
      <w:bdr w:val="nil"/>
      <w:lang w:val="en-US"/>
    </w:rPr>
  </w:style>
  <w:style w:type="table" w:styleId="TableGrid">
    <w:name w:val="Table Grid"/>
    <w:basedOn w:val="TableNormal"/>
    <w:uiPriority w:val="39"/>
    <w:rsid w:val="00360496"/>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F180ECD31640949848B396A91CE30FC" ma:contentTypeVersion="12" ma:contentTypeDescription="Create a new document." ma:contentTypeScope="" ma:versionID="99ab91c600054985f975d025bfbbff7e">
  <xsd:schema xmlns:xsd="http://www.w3.org/2001/XMLSchema" xmlns:xs="http://www.w3.org/2001/XMLSchema" xmlns:p="http://schemas.microsoft.com/office/2006/metadata/properties" xmlns:ns2="dca97f3f-0251-4d15-a160-142fd30b2b88" targetNamespace="http://schemas.microsoft.com/office/2006/metadata/properties" ma:root="true" ma:fieldsID="a05b1cb521d65f0fffb8526c17c82bda" ns2:_="">
    <xsd:import namespace="dca97f3f-0251-4d15-a160-142fd30b2b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a97f3f-0251-4d15-a160-142fd30b2b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0B5F71-93D1-4A0B-8FEC-235475EFE0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E8FE816-2BBC-4105-B802-21CE4667CEFD}">
  <ds:schemaRefs>
    <ds:schemaRef ds:uri="http://schemas.microsoft.com/sharepoint/v3/contenttype/forms"/>
  </ds:schemaRefs>
</ds:datastoreItem>
</file>

<file path=customXml/itemProps3.xml><?xml version="1.0" encoding="utf-8"?>
<ds:datastoreItem xmlns:ds="http://schemas.openxmlformats.org/officeDocument/2006/customXml" ds:itemID="{D0547EBF-DF2A-43C3-9621-7E8F0766B4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a97f3f-0251-4d15-a160-142fd30b2b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 Heymans</dc:creator>
  <cp:keywords/>
  <dc:description/>
  <cp:lastModifiedBy>Danie Heymans</cp:lastModifiedBy>
  <cp:revision>31</cp:revision>
  <dcterms:created xsi:type="dcterms:W3CDTF">2021-09-22T09:19:00Z</dcterms:created>
  <dcterms:modified xsi:type="dcterms:W3CDTF">2021-09-22T13:26:00Z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0x010100BF180ECD31640949848B396A91CE30FC</vt:lpwstr>
  </property>
</Properties>
</file>