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Pr>
          <w:rtl w:val="0"/>
        </w:rPr>
        <w:t xml:space="preserve">Video game success Index</w:t>
      </w:r>
    </w:p>
    <w:p w:rsidR="00000000" w:rsidDel="00000000" w:rsidP="00000000" w:rsidRDefault="00000000" w:rsidRPr="00000000" w14:paraId="00000002">
      <w:pPr>
        <w:jc w:val="both"/>
        <w:rPr/>
      </w:pPr>
      <w:r>
        <w:rPr>
          <w:rtl w:val="0"/>
        </w:rPr>
      </w:r>
    </w:p>
    <w:p w:rsidR="00000000" w:rsidDel="00000000" w:rsidP="00000000" w:rsidRDefault="00000000" w:rsidRPr="00000000" w14:paraId="00000003">
      <w:pPr>
        <w:jc w:val="both"/>
        <w:rPr/>
      </w:pPr>
      <w:r>
        <w:rPr>
          <w:rtl w:val="0"/>
        </w:rPr>
      </w:r>
    </w:p>
    <w:p w:rsidR="00000000" w:rsidDel="00000000" w:rsidP="00000000" w:rsidRDefault="00000000" w:rsidRPr="00000000" w14:paraId="00000004">
      <w:pPr>
        <w:jc w:val="both"/>
        <w:rPr/>
      </w:pPr>
      <w:r>
        <w:rPr>
          <w:rtl w:val="0"/>
        </w:rPr>
      </w:r>
    </w:p>
    <w:p w:rsidR="00000000" w:rsidDel="00000000" w:rsidP="00000000" w:rsidRDefault="00000000" w:rsidRPr="00000000" w14:paraId="00000005">
      <w:pPr>
        <w:jc w:val="both"/>
        <w:rPr/>
      </w:pPr>
      <w:r>
        <w:rPr>
          <w:rtl w:val="0"/>
        </w:rPr>
      </w:r>
    </w:p>
    <w:p w:rsidR="00000000" w:rsidDel="00000000" w:rsidP="00000000" w:rsidRDefault="00000000" w:rsidRPr="00000000" w14:paraId="00000006">
      <w:pPr>
        <w:jc w:val="both"/>
        <w:rPr/>
      </w:pPr>
      <w:r>
        <w:rPr>
          <w:rtl w:val="0"/>
        </w:rPr>
      </w:r>
    </w:p>
    <w:p w:rsidR="00000000" w:rsidDel="00000000" w:rsidP="00000000" w:rsidRDefault="00000000" w:rsidRPr="00000000" w14:paraId="00000007">
      <w:pPr>
        <w:jc w:val="both"/>
        <w:rPr/>
      </w:pPr>
      <w:r>
        <w:rPr>
          <w:rtl w:val="0"/>
        </w:rPr>
      </w:r>
    </w:p>
    <w:p w:rsidR="00000000" w:rsidDel="00000000" w:rsidP="00000000" w:rsidRDefault="00000000" w:rsidRPr="00000000" w14:paraId="00000008">
      <w:pPr>
        <w:jc w:val="both"/>
        <w:rPr/>
      </w:pPr>
      <w:r>
        <w:rPr>
          <w:rtl w:val="0"/>
        </w:rPr>
      </w:r>
    </w:p>
    <w:p w:rsidR="00000000" w:rsidDel="00000000" w:rsidP="00000000" w:rsidRDefault="00000000" w:rsidRPr="00000000" w14:paraId="00000009">
      <w:pPr>
        <w:jc w:val="both"/>
        <w:rPr/>
      </w:pPr>
      <w:r>
        <w:rPr>
          <w:rtl w:val="0"/>
        </w:rPr>
      </w:r>
    </w:p>
    <w:p w:rsidR="00000000" w:rsidDel="00000000" w:rsidP="00000000" w:rsidRDefault="00000000" w:rsidRPr="00000000" w14:paraId="0000000A">
      <w:pPr>
        <w:jc w:val="both"/>
        <w:rPr/>
      </w:pPr>
      <w:r>
        <w:rPr>
          <w:rtl w:val="0"/>
        </w:rPr>
      </w:r>
    </w:p>
    <w:p w:rsidR="00000000" w:rsidDel="00000000" w:rsidP="00000000" w:rsidRDefault="00000000" w:rsidRPr="00000000" w14:paraId="0000000B">
      <w:pPr>
        <w:jc w:val="both"/>
        <w:rPr/>
      </w:pPr>
      <w:r>
        <w:rPr>
          <w:rtl w:val="0"/>
        </w:rPr>
      </w:r>
    </w:p>
    <w:p w:rsidR="00000000" w:rsidDel="00000000" w:rsidP="00000000" w:rsidRDefault="00000000" w:rsidRPr="00000000" w14:paraId="0000000C">
      <w:pPr>
        <w:jc w:val="both"/>
        <w:rPr/>
      </w:pPr>
      <w:r>
        <w:rPr>
          <w:rtl w:val="0"/>
        </w:rPr>
      </w:r>
    </w:p>
    <w:p w:rsidR="00000000" w:rsidDel="00000000" w:rsidP="00000000" w:rsidRDefault="00000000" w:rsidRPr="00000000" w14:paraId="0000000D">
      <w:pPr>
        <w:jc w:val="both"/>
        <w:rPr/>
      </w:pPr>
      <w:r>
        <w:rPr>
          <w:rtl w:val="0"/>
        </w:rPr>
      </w:r>
    </w:p>
    <w:p w:rsidR="00000000" w:rsidDel="00000000" w:rsidP="00000000" w:rsidRDefault="00000000" w:rsidRPr="00000000" w14:paraId="0000000E">
      <w:pPr>
        <w:jc w:val="both"/>
        <w:rPr/>
      </w:pPr>
      <w:r>
        <w:rPr>
          <w:rtl w:val="0"/>
        </w:rPr>
      </w:r>
    </w:p>
    <w:p w:rsidR="00000000" w:rsidDel="00000000" w:rsidP="00000000" w:rsidRDefault="00000000" w:rsidRPr="00000000" w14:paraId="0000000F">
      <w:pPr>
        <w:jc w:val="both"/>
        <w:rPr/>
      </w:pPr>
      <w:r>
        <w:rPr>
          <w:rtl w:val="0"/>
        </w:rPr>
      </w:r>
    </w:p>
    <w:p w:rsidR="00000000" w:rsidDel="00000000" w:rsidP="00000000" w:rsidRDefault="00000000" w:rsidRPr="00000000" w14:paraId="00000010">
      <w:pPr>
        <w:jc w:val="both"/>
        <w:rPr/>
      </w:pPr>
      <w:r>
        <w:rPr>
          <w:rtl w:val="0"/>
        </w:rPr>
      </w:r>
    </w:p>
    <w:p w:rsidR="00000000" w:rsidDel="00000000" w:rsidP="00000000" w:rsidRDefault="00000000" w:rsidRPr="00000000" w14:paraId="00000011">
      <w:pPr>
        <w:jc w:val="both"/>
        <w:rPr/>
      </w:pPr>
      <w:r>
        <w:rPr>
          <w:rtl w:val="0"/>
        </w:rPr>
      </w:r>
    </w:p>
    <w:p w:rsidR="00000000" w:rsidDel="00000000" w:rsidP="00000000" w:rsidRDefault="00000000" w:rsidRPr="00000000" w14:paraId="00000012">
      <w:pPr>
        <w:jc w:val="both"/>
        <w:rPr/>
      </w:pPr>
      <w:r>
        <w:rPr>
          <w:rtl w:val="0"/>
        </w:rPr>
      </w:r>
    </w:p>
    <w:p w:rsidR="00000000" w:rsidDel="00000000" w:rsidP="00000000" w:rsidRDefault="00000000" w:rsidRPr="00000000" w14:paraId="00000013">
      <w:pPr>
        <w:jc w:val="both"/>
        <w:rPr/>
      </w:pPr>
      <w:r>
        <w:rPr>
          <w:rtl w:val="0"/>
        </w:rPr>
      </w:r>
    </w:p>
    <w:p w:rsidR="00000000" w:rsidDel="00000000" w:rsidP="00000000" w:rsidRDefault="00000000" w:rsidRPr="00000000" w14:paraId="00000014">
      <w:pPr>
        <w:jc w:val="both"/>
        <w:rPr/>
      </w:pPr>
      <w:r>
        <w:rPr>
          <w:rtl w:val="0"/>
        </w:rPr>
      </w:r>
    </w:p>
    <w:p w:rsidR="00000000" w:rsidDel="00000000" w:rsidP="00000000" w:rsidRDefault="00000000" w:rsidRPr="00000000" w14:paraId="00000015">
      <w:pPr>
        <w:jc w:val="both"/>
        <w:rPr/>
      </w:pPr>
      <w:r>
        <w:rPr>
          <w:rtl w:val="0"/>
        </w:rPr>
      </w:r>
    </w:p>
    <w:p w:rsidR="00000000" w:rsidDel="00000000" w:rsidP="00000000" w:rsidRDefault="00000000" w:rsidRPr="00000000" w14:paraId="00000016">
      <w:pPr>
        <w:jc w:val="both"/>
        <w:rPr/>
      </w:pPr>
      <w:r>
        <w:rPr>
          <w:rtl w:val="0"/>
        </w:rPr>
      </w:r>
    </w:p>
    <w:p w:rsidR="00000000" w:rsidDel="00000000" w:rsidP="00000000" w:rsidRDefault="00000000" w:rsidRPr="00000000" w14:paraId="00000017">
      <w:pPr>
        <w:jc w:val="both"/>
        <w:rPr/>
      </w:pPr>
      <w:r>
        <w:rPr>
          <w:rtl w:val="0"/>
        </w:rPr>
      </w:r>
    </w:p>
    <w:p w:rsidR="00000000" w:rsidDel="00000000" w:rsidP="00000000" w:rsidRDefault="00000000" w:rsidRPr="00000000" w14:paraId="00000018">
      <w:pPr>
        <w:jc w:val="both"/>
        <w:rPr/>
      </w:pPr>
      <w:r>
        <w:rPr>
          <w:rtl w:val="0"/>
        </w:rPr>
      </w:r>
    </w:p>
    <w:p w:rsidR="00000000" w:rsidDel="00000000" w:rsidP="00000000" w:rsidRDefault="00000000" w:rsidRPr="00000000" w14:paraId="00000019">
      <w:pPr>
        <w:jc w:val="both"/>
        <w:rPr/>
      </w:pPr>
      <w:r>
        <w:rPr>
          <w:rtl w:val="0"/>
        </w:rPr>
      </w:r>
    </w:p>
    <w:p w:rsidR="00000000" w:rsidDel="00000000" w:rsidP="00000000" w:rsidRDefault="00000000" w:rsidRPr="00000000" w14:paraId="0000001A">
      <w:pPr>
        <w:jc w:val="both"/>
        <w:rPr/>
      </w:pPr>
      <w:r>
        <w:rPr>
          <w:rtl w:val="0"/>
        </w:rPr>
      </w:r>
    </w:p>
    <w:p w:rsidR="00000000" w:rsidDel="00000000" w:rsidP="00000000" w:rsidRDefault="00000000" w:rsidRPr="00000000" w14:paraId="0000001B">
      <w:pPr>
        <w:jc w:val="both"/>
        <w:rPr/>
      </w:pPr>
      <w:r>
        <w:rPr>
          <w:rtl w:val="0"/>
        </w:rPr>
      </w:r>
    </w:p>
    <w:p w:rsidR="00000000" w:rsidDel="00000000" w:rsidP="00000000" w:rsidRDefault="00000000" w:rsidRPr="00000000" w14:paraId="0000001C">
      <w:pPr>
        <w:jc w:val="both"/>
        <w:rPr/>
      </w:pPr>
      <w:r>
        <w:rPr>
          <w:rtl w:val="0"/>
        </w:rPr>
      </w:r>
    </w:p>
    <w:p w:rsidR="00000000" w:rsidDel="00000000" w:rsidP="00000000" w:rsidRDefault="00000000" w:rsidRPr="00000000" w14:paraId="0000001D">
      <w:pPr>
        <w:jc w:val="both"/>
        <w:rPr/>
      </w:pPr>
      <w:r>
        <w:rPr>
          <w:rtl w:val="0"/>
        </w:rPr>
      </w:r>
    </w:p>
    <w:p w:rsidR="00000000" w:rsidDel="00000000" w:rsidP="00000000" w:rsidRDefault="00000000" w:rsidRPr="00000000" w14:paraId="0000001E">
      <w:pPr>
        <w:jc w:val="both"/>
        <w:rPr/>
      </w:pPr>
      <w:r>
        <w:rPr>
          <w:rtl w:val="0"/>
        </w:rPr>
      </w:r>
    </w:p>
    <w:p w:rsidR="00000000" w:rsidDel="00000000" w:rsidP="00000000" w:rsidRDefault="00000000" w:rsidRPr="00000000" w14:paraId="0000001F">
      <w:pPr>
        <w:jc w:val="both"/>
        <w:rPr/>
      </w:pPr>
      <w:r>
        <w:rPr>
          <w:rtl w:val="0"/>
        </w:rPr>
      </w:r>
    </w:p>
    <w:p w:rsidR="00000000" w:rsidDel="00000000" w:rsidP="00000000" w:rsidRDefault="00000000" w:rsidRPr="00000000" w14:paraId="00000020">
      <w:pPr>
        <w:jc w:val="both"/>
        <w:rPr/>
      </w:pPr>
      <w:r>
        <w:rPr>
          <w:rtl w:val="0"/>
        </w:rPr>
      </w:r>
    </w:p>
    <w:p w:rsidR="00000000" w:rsidDel="00000000" w:rsidP="00000000" w:rsidRDefault="00000000" w:rsidRPr="00000000" w14:paraId="00000021">
      <w:pPr>
        <w:jc w:val="both"/>
        <w:rPr/>
      </w:pPr>
      <w:r>
        <w:rPr>
          <w:rtl w:val="0"/>
        </w:rPr>
      </w:r>
    </w:p>
    <w:p w:rsidR="00000000" w:rsidDel="00000000" w:rsidP="00000000" w:rsidRDefault="00000000" w:rsidRPr="00000000" w14:paraId="00000022">
      <w:pPr>
        <w:jc w:val="both"/>
        <w:rPr/>
      </w:pPr>
      <w:r>
        <w:rPr>
          <w:rtl w:val="0"/>
        </w:rPr>
      </w:r>
    </w:p>
    <w:p w:rsidR="00000000" w:rsidDel="00000000" w:rsidP="00000000" w:rsidRDefault="00000000" w:rsidRPr="00000000" w14:paraId="00000023">
      <w:pPr>
        <w:jc w:val="both"/>
        <w:rPr/>
      </w:pPr>
      <w:r>
        <w:rPr>
          <w:rtl w:val="0"/>
        </w:rPr>
      </w:r>
    </w:p>
    <w:p w:rsidR="00000000" w:rsidDel="00000000" w:rsidP="00000000" w:rsidRDefault="00000000" w:rsidRPr="00000000" w14:paraId="00000024">
      <w:pPr>
        <w:jc w:val="both"/>
        <w:rPr/>
      </w:pPr>
      <w:r>
        <w:rPr>
          <w:rtl w:val="0"/>
        </w:rPr>
      </w:r>
    </w:p>
    <w:p w:rsidR="00000000" w:rsidDel="00000000" w:rsidP="00000000" w:rsidRDefault="00000000" w:rsidRPr="00000000" w14:paraId="00000025">
      <w:pPr>
        <w:jc w:val="both"/>
        <w:rPr/>
      </w:pPr>
      <w:r>
        <w:rPr>
          <w:rtl w:val="0"/>
        </w:rPr>
      </w:r>
    </w:p>
    <w:p w:rsidR="00000000" w:rsidDel="00000000" w:rsidP="00000000" w:rsidRDefault="00000000" w:rsidRPr="00000000" w14:paraId="00000026">
      <w:pPr>
        <w:jc w:val="both"/>
        <w:rPr/>
      </w:pPr>
      <w:r>
        <w:rPr>
          <w:rtl w:val="0"/>
        </w:rPr>
      </w:r>
    </w:p>
    <w:p w:rsidR="00000000" w:rsidDel="00000000" w:rsidP="00000000" w:rsidRDefault="00000000" w:rsidRPr="00000000" w14:paraId="00000027">
      <w:pPr>
        <w:jc w:val="both"/>
        <w:rPr/>
      </w:pPr>
      <w:r>
        <w:rPr>
          <w:rtl w:val="0"/>
        </w:rPr>
      </w:r>
    </w:p>
    <w:p w:rsidR="00000000" w:rsidDel="00000000" w:rsidP="00000000" w:rsidRDefault="00000000" w:rsidRPr="00000000" w14:paraId="00000028">
      <w:pPr>
        <w:jc w:val="both"/>
        <w:rPr/>
      </w:pPr>
      <w:r>
        <w:rPr>
          <w:rtl w:val="0"/>
        </w:rPr>
      </w:r>
    </w:p>
    <w:p w:rsidR="00000000" w:rsidDel="00000000" w:rsidP="00000000" w:rsidRDefault="00000000" w:rsidRPr="00000000" w14:paraId="00000029">
      <w:pPr>
        <w:jc w:val="both"/>
        <w:rPr/>
      </w:pPr>
      <w:r>
        <w:rPr>
          <w:rtl w:val="0"/>
        </w:rPr>
      </w:r>
    </w:p>
    <w:p w:rsidR="00000000" w:rsidDel="00000000" w:rsidP="00000000" w:rsidRDefault="00000000" w:rsidRPr="00000000" w14:paraId="0000002A">
      <w:pPr>
        <w:jc w:val="both"/>
        <w:rPr/>
      </w:pPr>
      <w:r>
        <w:rPr>
          <w:rtl w:val="0"/>
        </w:rPr>
      </w:r>
    </w:p>
    <w:p w:rsidR="00000000" w:rsidDel="00000000" w:rsidP="00000000" w:rsidRDefault="00000000" w:rsidRPr="00000000" w14:paraId="0000002B">
      <w:pPr>
        <w:jc w:val="both"/>
        <w:rPr/>
      </w:pPr>
      <w:r>
        <w:rPr>
          <w:rtl w:val="0"/>
        </w:rPr>
      </w:r>
    </w:p>
    <w:p w:rsidR="00000000" w:rsidDel="00000000" w:rsidP="00000000" w:rsidRDefault="00000000" w:rsidRPr="00000000" w14:paraId="0000002C">
      <w:pPr>
        <w:jc w:val="both"/>
        <w:rPr/>
      </w:pPr>
      <w:r>
        <w:rPr>
          <w:rtl w:val="0"/>
        </w:rPr>
      </w:r>
    </w:p>
    <w:p w:rsidR="00000000" w:rsidDel="00000000" w:rsidP="00000000" w:rsidRDefault="00000000" w:rsidRPr="00000000" w14:paraId="0000002D">
      <w:pPr>
        <w:jc w:val="both"/>
        <w:rPr/>
      </w:pPr>
      <w:r>
        <w:rPr>
          <w:rtl w:val="0"/>
        </w:rPr>
      </w:r>
    </w:p>
    <w:p w:rsidR="00000000" w:rsidDel="00000000" w:rsidP="00000000" w:rsidRDefault="00000000" w:rsidRPr="00000000" w14:paraId="0000002E">
      <w:pPr>
        <w:jc w:val="both"/>
        <w:rPr/>
      </w:pPr>
      <w:r>
        <w:rPr>
          <w:rtl w:val="0"/>
        </w:rPr>
      </w:r>
    </w:p>
    <w:p w:rsidR="00000000" w:rsidDel="00000000" w:rsidP="00000000" w:rsidRDefault="00000000" w:rsidRPr="00000000" w14:paraId="0000002F">
      <w:pPr>
        <w:jc w:val="both"/>
        <w:rPr/>
      </w:pPr>
      <w:r>
        <w:rPr>
          <w:rtl w:val="0"/>
        </w:rPr>
      </w:r>
    </w:p>
    <w:p w:rsidR="00000000" w:rsidDel="00000000" w:rsidP="00000000" w:rsidRDefault="00000000" w:rsidRPr="00000000" w14:paraId="00000030">
      <w:pPr>
        <w:jc w:val="both"/>
        <w:rPr/>
      </w:pPr>
      <w:r>
        <w:rPr>
          <w:rtl w:val="0"/>
        </w:rPr>
      </w:r>
    </w:p>
    <w:sdt>
      <w:sdtPr>
        <w:id w:val="-1239927747"/>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i9qd23f98ph0">
            <w:r>
              <w:rPr>
                <w:rFonts w:ascii="Arial" w:cs="Arial" w:eastAsia="Arial" w:hAnsi="Arial"/>
                <w:b w:val="1"/>
                <w:bCs w:val="1"/>
                <w:i w:val="0"/>
                <w:iCs w:val="0"/>
                <w:smallCaps w:val="0"/>
                <w:strike w:val="0"/>
                <w:color w:val="000000"/>
                <w:sz w:val="22"/>
                <w:szCs w:val="22"/>
                <w:u w:val="none"/>
                <w:shd w:fill="auto" w:val="clear"/>
                <w:vertAlign w:val="baseline"/>
                <w:rtl w:val="0"/>
              </w:rPr>
              <w:t xml:space="preserve">1. Theoretical Framework</w:t>
              <w:tab/>
              <w:t xml:space="preserve">3</w:t>
            </w:r>
          </w:hyperlink>
          <w:r>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sf2sgpeg9q">
            <w:r>
              <w:rPr>
                <w:rFonts w:ascii="Arial" w:cs="Arial" w:eastAsia="Arial" w:hAnsi="Arial"/>
                <w:b w:val="0"/>
                <w:bCs w:val="0"/>
                <w:i w:val="0"/>
                <w:iCs w:val="0"/>
                <w:smallCaps w:val="0"/>
                <w:strike w:val="0"/>
                <w:color w:val="000000"/>
                <w:sz w:val="22"/>
                <w:szCs w:val="22"/>
                <w:u w:val="none"/>
                <w:shd w:fill="auto" w:val="clear"/>
                <w:vertAlign w:val="baseline"/>
                <w:rtl w:val="0"/>
              </w:rPr>
              <w:t xml:space="preserve">1.1. Research Question</w:t>
              <w:tab/>
              <w:t xml:space="preserve">3</w:t>
            </w:r>
          </w:hyperlink>
          <w:r>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fuhmgzz3fz">
            <w:r>
              <w:rPr>
                <w:rFonts w:ascii="Arial" w:cs="Arial" w:eastAsia="Arial" w:hAnsi="Arial"/>
                <w:b w:val="0"/>
                <w:bCs w:val="0"/>
                <w:i w:val="0"/>
                <w:iCs w:val="0"/>
                <w:smallCaps w:val="0"/>
                <w:strike w:val="0"/>
                <w:color w:val="000000"/>
                <w:sz w:val="22"/>
                <w:szCs w:val="22"/>
                <w:u w:val="none"/>
                <w:shd w:fill="auto" w:val="clear"/>
                <w:vertAlign w:val="baseline"/>
                <w:rtl w:val="0"/>
              </w:rPr>
              <w:t xml:space="preserve">1.2.  Index Structure</w:t>
              <w:tab/>
              <w:t xml:space="preserve">3</w:t>
            </w:r>
          </w:hyperlink>
          <w:r>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23hublzvef">
            <w:r>
              <w:rPr>
                <w:rFonts w:ascii="Arial" w:cs="Arial" w:eastAsia="Arial" w:hAnsi="Arial"/>
                <w:b w:val="1"/>
                <w:bCs w:val="1"/>
                <w:i w:val="0"/>
                <w:iCs w:val="0"/>
                <w:smallCaps w:val="0"/>
                <w:strike w:val="0"/>
                <w:color w:val="000000"/>
                <w:sz w:val="22"/>
                <w:szCs w:val="22"/>
                <w:u w:val="none"/>
                <w:shd w:fill="auto" w:val="clear"/>
                <w:vertAlign w:val="baseline"/>
                <w:rtl w:val="0"/>
              </w:rPr>
              <w:t xml:space="preserve">2. Data Selection</w:t>
              <w:tab/>
              <w:t xml:space="preserve">4</w:t>
            </w:r>
          </w:hyperlink>
          <w:r>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3p1f71wnx">
            <w:r>
              <w:rPr>
                <w:rFonts w:ascii="Arial" w:cs="Arial" w:eastAsia="Arial" w:hAnsi="Arial"/>
                <w:b w:val="0"/>
                <w:bCs w:val="0"/>
                <w:i w:val="0"/>
                <w:iCs w:val="0"/>
                <w:smallCaps w:val="0"/>
                <w:strike w:val="0"/>
                <w:color w:val="000000"/>
                <w:sz w:val="22"/>
                <w:szCs w:val="22"/>
                <w:u w:val="none"/>
                <w:shd w:fill="auto" w:val="clear"/>
                <w:vertAlign w:val="baseline"/>
                <w:rtl w:val="0"/>
              </w:rPr>
              <w:t xml:space="preserve">2.1. Primary Dataset: Video Game Sales and Ratings</w:t>
              <w:tab/>
              <w:t xml:space="preserve">4</w:t>
            </w:r>
          </w:hyperlink>
          <w:r>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ar20888i39">
            <w:r>
              <w:rPr>
                <w:rFonts w:ascii="Arial" w:cs="Arial" w:eastAsia="Arial" w:hAnsi="Arial"/>
                <w:b w:val="0"/>
                <w:bCs w:val="0"/>
                <w:i w:val="0"/>
                <w:iCs w:val="0"/>
                <w:smallCaps w:val="0"/>
                <w:strike w:val="0"/>
                <w:color w:val="000000"/>
                <w:sz w:val="22"/>
                <w:szCs w:val="22"/>
                <w:u w:val="none"/>
                <w:shd w:fill="auto" w:val="clear"/>
                <w:vertAlign w:val="baseline"/>
                <w:rtl w:val="0"/>
              </w:rPr>
              <w:t xml:space="preserve">2.1.1. Strengths:</w:t>
              <w:tab/>
              <w:t xml:space="preserve">4</w:t>
            </w:r>
          </w:hyperlink>
          <w:r>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savmopy0fl">
            <w:r>
              <w:rPr>
                <w:rFonts w:ascii="Arial" w:cs="Arial" w:eastAsia="Arial" w:hAnsi="Arial"/>
                <w:b w:val="0"/>
                <w:bCs w:val="0"/>
                <w:i w:val="0"/>
                <w:iCs w:val="0"/>
                <w:smallCaps w:val="0"/>
                <w:strike w:val="0"/>
                <w:color w:val="000000"/>
                <w:sz w:val="22"/>
                <w:szCs w:val="22"/>
                <w:u w:val="none"/>
                <w:shd w:fill="auto" w:val="clear"/>
                <w:vertAlign w:val="baseline"/>
                <w:rtl w:val="0"/>
              </w:rPr>
              <w:t xml:space="preserve">2.1.2. Weaknesses:</w:t>
              <w:tab/>
              <w:t xml:space="preserve">5</w:t>
            </w:r>
          </w:hyperlink>
          <w:r>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m6xztwxv6k">
            <w:r>
              <w:rPr>
                <w:rFonts w:ascii="Arial" w:cs="Arial" w:eastAsia="Arial" w:hAnsi="Arial"/>
                <w:b w:val="0"/>
                <w:bCs w:val="0"/>
                <w:i w:val="0"/>
                <w:iCs w:val="0"/>
                <w:smallCaps w:val="0"/>
                <w:strike w:val="0"/>
                <w:color w:val="000000"/>
                <w:sz w:val="22"/>
                <w:szCs w:val="22"/>
                <w:u w:val="none"/>
                <w:shd w:fill="auto" w:val="clear"/>
                <w:vertAlign w:val="baseline"/>
                <w:rtl w:val="0"/>
              </w:rPr>
              <w:t xml:space="preserve">2.2. Secondary Dataset: Steam Video Games</w:t>
              <w:tab/>
              <w:t xml:space="preserve">5</w:t>
            </w:r>
          </w:hyperlink>
          <w:r>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58p8lha427">
            <w:r>
              <w:rPr>
                <w:rFonts w:ascii="Arial" w:cs="Arial" w:eastAsia="Arial" w:hAnsi="Arial"/>
                <w:b w:val="0"/>
                <w:bCs w:val="0"/>
                <w:i w:val="0"/>
                <w:iCs w:val="0"/>
                <w:smallCaps w:val="0"/>
                <w:strike w:val="0"/>
                <w:color w:val="000000"/>
                <w:sz w:val="22"/>
                <w:szCs w:val="22"/>
                <w:u w:val="none"/>
                <w:shd w:fill="auto" w:val="clear"/>
                <w:vertAlign w:val="baseline"/>
                <w:rtl w:val="0"/>
              </w:rPr>
              <w:t xml:space="preserve">2.2.1. Strengths:</w:t>
              <w:tab/>
              <w:t xml:space="preserve">5</w:t>
            </w:r>
          </w:hyperlink>
          <w:r>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vpscpiex8u">
            <w:r>
              <w:rPr>
                <w:rFonts w:ascii="Arial" w:cs="Arial" w:eastAsia="Arial" w:hAnsi="Arial"/>
                <w:b w:val="0"/>
                <w:bCs w:val="0"/>
                <w:i w:val="0"/>
                <w:iCs w:val="0"/>
                <w:smallCaps w:val="0"/>
                <w:strike w:val="0"/>
                <w:color w:val="000000"/>
                <w:sz w:val="22"/>
                <w:szCs w:val="22"/>
                <w:u w:val="none"/>
                <w:shd w:fill="auto" w:val="clear"/>
                <w:vertAlign w:val="baseline"/>
                <w:rtl w:val="0"/>
              </w:rPr>
              <w:t xml:space="preserve">2.2.2. Weaknesses:</w:t>
              <w:tab/>
              <w:t xml:space="preserve">5</w:t>
            </w:r>
          </w:hyperlink>
          <w:r>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yw7dj7rvd4">
            <w:r>
              <w:rPr>
                <w:rFonts w:ascii="Arial" w:cs="Arial" w:eastAsia="Arial" w:hAnsi="Arial"/>
                <w:b w:val="0"/>
                <w:bCs w:val="0"/>
                <w:i w:val="0"/>
                <w:iCs w:val="0"/>
                <w:smallCaps w:val="0"/>
                <w:strike w:val="0"/>
                <w:color w:val="000000"/>
                <w:sz w:val="22"/>
                <w:szCs w:val="22"/>
                <w:u w:val="none"/>
                <w:shd w:fill="auto" w:val="clear"/>
                <w:vertAlign w:val="baseline"/>
                <w:rtl w:val="0"/>
              </w:rPr>
              <w:t xml:space="preserve">2.3. Merging Datasets</w:t>
              <w:tab/>
              <w:t xml:space="preserve">6</w:t>
            </w:r>
          </w:hyperlink>
          <w:r>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m8lf5oau7g">
            <w:r>
              <w:rPr>
                <w:rFonts w:ascii="Arial" w:cs="Arial" w:eastAsia="Arial" w:hAnsi="Arial"/>
                <w:b w:val="1"/>
                <w:bCs w:val="1"/>
                <w:i w:val="0"/>
                <w:iCs w:val="0"/>
                <w:smallCaps w:val="0"/>
                <w:strike w:val="0"/>
                <w:color w:val="000000"/>
                <w:sz w:val="22"/>
                <w:szCs w:val="22"/>
                <w:u w:val="none"/>
                <w:shd w:fill="auto" w:val="clear"/>
                <w:vertAlign w:val="baseline"/>
                <w:rtl w:val="0"/>
              </w:rPr>
              <w:t xml:space="preserve">3. Imputation of Missing Data</w:t>
              <w:tab/>
              <w:t xml:space="preserve">6</w:t>
            </w:r>
          </w:hyperlink>
          <w:r>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nnlp3p7ewt">
            <w:r>
              <w:rPr>
                <w:rFonts w:ascii="Arial" w:cs="Arial" w:eastAsia="Arial" w:hAnsi="Arial"/>
                <w:b w:val="0"/>
                <w:bCs w:val="0"/>
                <w:i w:val="0"/>
                <w:iCs w:val="0"/>
                <w:smallCaps w:val="0"/>
                <w:strike w:val="0"/>
                <w:color w:val="000000"/>
                <w:sz w:val="22"/>
                <w:szCs w:val="22"/>
                <w:u w:val="none"/>
                <w:shd w:fill="auto" w:val="clear"/>
                <w:vertAlign w:val="baseline"/>
                <w:rtl w:val="0"/>
              </w:rPr>
              <w:t xml:space="preserve">3.1. Player reviews and scores</w:t>
              <w:tab/>
              <w:t xml:space="preserve">6</w:t>
            </w:r>
          </w:hyperlink>
          <w:r>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cm09blvknr">
            <w:r>
              <w:rPr>
                <w:rFonts w:ascii="Arial" w:cs="Arial" w:eastAsia="Arial" w:hAnsi="Arial"/>
                <w:b w:val="0"/>
                <w:bCs w:val="0"/>
                <w:i w:val="0"/>
                <w:iCs w:val="0"/>
                <w:smallCaps w:val="0"/>
                <w:strike w:val="0"/>
                <w:color w:val="000000"/>
                <w:sz w:val="22"/>
                <w:szCs w:val="22"/>
                <w:u w:val="none"/>
                <w:shd w:fill="auto" w:val="clear"/>
                <w:vertAlign w:val="baseline"/>
                <w:rtl w:val="0"/>
              </w:rPr>
              <w:t xml:space="preserve">3.1.1. Rounding the steam scores</w:t>
              <w:tab/>
              <w:t xml:space="preserve">6</w:t>
            </w:r>
          </w:hyperlink>
          <w:r>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7w5q7jcgs2">
            <w:r>
              <w:rPr>
                <w:rFonts w:ascii="Arial" w:cs="Arial" w:eastAsia="Arial" w:hAnsi="Arial"/>
                <w:b w:val="0"/>
                <w:bCs w:val="0"/>
                <w:i w:val="0"/>
                <w:iCs w:val="0"/>
                <w:smallCaps w:val="0"/>
                <w:strike w:val="0"/>
                <w:color w:val="000000"/>
                <w:sz w:val="22"/>
                <w:szCs w:val="22"/>
                <w:u w:val="none"/>
                <w:shd w:fill="auto" w:val="clear"/>
                <w:vertAlign w:val="baseline"/>
                <w:rtl w:val="0"/>
              </w:rPr>
              <w:t xml:space="preserve">3.1.2. Single player column:</w:t>
              <w:tab/>
              <w:t xml:space="preserve">6</w:t>
            </w:r>
          </w:hyperlink>
          <w:r>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kkz7m65z5n">
            <w:r>
              <w:rPr>
                <w:rFonts w:ascii="Arial" w:cs="Arial" w:eastAsia="Arial" w:hAnsi="Arial"/>
                <w:b w:val="0"/>
                <w:bCs w:val="0"/>
                <w:i w:val="0"/>
                <w:iCs w:val="0"/>
                <w:smallCaps w:val="0"/>
                <w:strike w:val="0"/>
                <w:color w:val="000000"/>
                <w:sz w:val="22"/>
                <w:szCs w:val="22"/>
                <w:u w:val="none"/>
                <w:shd w:fill="auto" w:val="clear"/>
                <w:vertAlign w:val="baseline"/>
                <w:rtl w:val="0"/>
              </w:rPr>
              <w:t xml:space="preserve">3.2. Critic reviews</w:t>
              <w:tab/>
              <w:t xml:space="preserve">7</w:t>
            </w:r>
          </w:hyperlink>
          <w:r>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pxwo633tix">
            <w:r>
              <w:rPr>
                <w:rFonts w:ascii="Arial" w:cs="Arial" w:eastAsia="Arial" w:hAnsi="Arial"/>
                <w:b w:val="0"/>
                <w:bCs w:val="0"/>
                <w:i w:val="0"/>
                <w:iCs w:val="0"/>
                <w:smallCaps w:val="0"/>
                <w:strike w:val="0"/>
                <w:color w:val="000000"/>
                <w:sz w:val="22"/>
                <w:szCs w:val="22"/>
                <w:u w:val="none"/>
                <w:shd w:fill="auto" w:val="clear"/>
                <w:vertAlign w:val="baseline"/>
                <w:rtl w:val="0"/>
              </w:rPr>
              <w:t xml:space="preserve">3.3. Removing duplicates</w:t>
              <w:tab/>
              <w:t xml:space="preserve">7</w:t>
            </w:r>
          </w:hyperlink>
          <w:r>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4fi86j5p38">
            <w:r>
              <w:rPr>
                <w:rFonts w:ascii="Arial" w:cs="Arial" w:eastAsia="Arial" w:hAnsi="Arial"/>
                <w:b w:val="0"/>
                <w:bCs w:val="0"/>
                <w:i w:val="0"/>
                <w:iCs w:val="0"/>
                <w:smallCaps w:val="0"/>
                <w:strike w:val="0"/>
                <w:color w:val="000000"/>
                <w:sz w:val="22"/>
                <w:szCs w:val="22"/>
                <w:u w:val="none"/>
                <w:shd w:fill="auto" w:val="clear"/>
                <w:vertAlign w:val="baseline"/>
                <w:rtl w:val="0"/>
              </w:rPr>
              <w:t xml:space="preserve">3.4. Check numeric columns or missing data</w:t>
              <w:tab/>
              <w:t xml:space="preserve">7</w:t>
            </w:r>
          </w:hyperlink>
          <w:r>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kcwpv9oqxf">
            <w:r>
              <w:rPr>
                <w:rFonts w:ascii="Arial" w:cs="Arial" w:eastAsia="Arial" w:hAnsi="Arial"/>
                <w:b w:val="0"/>
                <w:bCs w:val="0"/>
                <w:i w:val="0"/>
                <w:iCs w:val="0"/>
                <w:smallCaps w:val="0"/>
                <w:strike w:val="0"/>
                <w:color w:val="000000"/>
                <w:sz w:val="22"/>
                <w:szCs w:val="22"/>
                <w:u w:val="none"/>
                <w:shd w:fill="auto" w:val="clear"/>
                <w:vertAlign w:val="baseline"/>
                <w:rtl w:val="0"/>
              </w:rPr>
              <w:t xml:space="preserve">3.5. Final columns kept</w:t>
              <w:tab/>
              <w:t xml:space="preserve">7</w:t>
            </w:r>
          </w:hyperlink>
          <w:r>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0mu493pd20">
            <w:r>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9</w:t>
            </w:r>
          </w:hyperlink>
          <w:r>
            <w:rPr>
              <w:rtl w:val="0"/>
            </w:rPr>
          </w:r>
          <w:r>
            <w:fldChar w:fldCharType="end"/>
          </w:r>
        </w:p>
      </w:sdtContent>
    </w:sdt>
    <w:p w:rsidR="00000000" w:rsidDel="00000000" w:rsidP="00000000" w:rsidRDefault="00000000" w:rsidRPr="00000000" w14:paraId="00000045">
      <w:pPr>
        <w:jc w:val="both"/>
        <w:rPr/>
      </w:pPr>
      <w:r>
        <w:rPr>
          <w:rtl w:val="0"/>
        </w:rPr>
      </w:r>
    </w:p>
    <w:p w:rsidR="00000000" w:rsidDel="00000000" w:rsidP="00000000" w:rsidRDefault="00000000" w:rsidRPr="00000000" w14:paraId="00000046">
      <w:pPr>
        <w:jc w:val="both"/>
        <w:rPr/>
      </w:pPr>
      <w:r>
        <w:rPr>
          <w:rtl w:val="0"/>
        </w:rPr>
      </w:r>
    </w:p>
    <w:p w:rsidR="00000000" w:rsidDel="00000000" w:rsidP="00000000" w:rsidRDefault="00000000" w:rsidRPr="00000000" w14:paraId="00000047">
      <w:pPr>
        <w:jc w:val="both"/>
        <w:rPr/>
      </w:pPr>
      <w:r>
        <w:rPr>
          <w:rtl w:val="0"/>
        </w:rPr>
      </w:r>
    </w:p>
    <w:p w:rsidR="00000000" w:rsidDel="00000000" w:rsidP="00000000" w:rsidRDefault="00000000" w:rsidRPr="00000000" w14:paraId="00000048">
      <w:pPr>
        <w:jc w:val="both"/>
        <w:rPr/>
      </w:pPr>
      <w:r>
        <w:rPr>
          <w:rtl w:val="0"/>
        </w:rPr>
      </w:r>
    </w:p>
    <w:p w:rsidR="00000000" w:rsidDel="00000000" w:rsidP="00000000" w:rsidRDefault="00000000" w:rsidRPr="00000000" w14:paraId="00000049">
      <w:pPr>
        <w:jc w:val="both"/>
        <w:rPr/>
      </w:pPr>
      <w:r>
        <w:rPr>
          <w:rtl w:val="0"/>
        </w:rPr>
      </w:r>
    </w:p>
    <w:p w:rsidR="00000000" w:rsidDel="00000000" w:rsidP="00000000" w:rsidRDefault="00000000" w:rsidRPr="00000000" w14:paraId="0000004A">
      <w:pPr>
        <w:jc w:val="both"/>
        <w:rPr/>
      </w:pPr>
      <w:r>
        <w:rPr>
          <w:rtl w:val="0"/>
        </w:rPr>
      </w:r>
    </w:p>
    <w:p w:rsidR="00000000" w:rsidDel="00000000" w:rsidP="00000000" w:rsidRDefault="00000000" w:rsidRPr="00000000" w14:paraId="0000004B">
      <w:pPr>
        <w:jc w:val="both"/>
        <w:rPr/>
      </w:pPr>
      <w:r>
        <w:rPr>
          <w:rtl w:val="0"/>
        </w:rPr>
      </w:r>
    </w:p>
    <w:p w:rsidR="00000000" w:rsidDel="00000000" w:rsidP="00000000" w:rsidRDefault="00000000" w:rsidRPr="00000000" w14:paraId="0000004C">
      <w:pPr>
        <w:jc w:val="both"/>
        <w:rPr/>
      </w:pPr>
      <w:r>
        <w:rPr>
          <w:rtl w:val="0"/>
        </w:rPr>
      </w:r>
    </w:p>
    <w:p w:rsidR="00000000" w:rsidDel="00000000" w:rsidP="00000000" w:rsidRDefault="00000000" w:rsidRPr="00000000" w14:paraId="0000004D">
      <w:pPr>
        <w:jc w:val="both"/>
        <w:rPr/>
      </w:pPr>
      <w:r>
        <w:rPr>
          <w:rtl w:val="0"/>
        </w:rPr>
      </w:r>
    </w:p>
    <w:p w:rsidR="00000000" w:rsidDel="00000000" w:rsidP="00000000" w:rsidRDefault="00000000" w:rsidRPr="00000000" w14:paraId="0000004E">
      <w:pPr>
        <w:jc w:val="both"/>
        <w:rPr/>
      </w:pPr>
      <w:r>
        <w:rPr>
          <w:rtl w:val="0"/>
        </w:rPr>
      </w:r>
    </w:p>
    <w:p w:rsidR="00000000" w:rsidDel="00000000" w:rsidP="00000000" w:rsidRDefault="00000000" w:rsidRPr="00000000" w14:paraId="0000004F">
      <w:pPr>
        <w:jc w:val="both"/>
        <w:rPr/>
      </w:pPr>
      <w:r>
        <w:rPr>
          <w:rtl w:val="0"/>
        </w:rPr>
      </w:r>
    </w:p>
    <w:p w:rsidR="00000000" w:rsidDel="00000000" w:rsidP="00000000" w:rsidRDefault="00000000" w:rsidRPr="00000000" w14:paraId="00000050">
      <w:pPr>
        <w:jc w:val="both"/>
        <w:rPr/>
      </w:pPr>
      <w:r>
        <w:rPr>
          <w:rtl w:val="0"/>
        </w:rPr>
      </w:r>
    </w:p>
    <w:p w:rsidR="00000000" w:rsidDel="00000000" w:rsidP="00000000" w:rsidRDefault="00000000" w:rsidRPr="00000000" w14:paraId="00000051">
      <w:pPr>
        <w:jc w:val="both"/>
        <w:rPr/>
      </w:pPr>
      <w:r>
        <w:rPr>
          <w:rtl w:val="0"/>
        </w:rPr>
      </w:r>
    </w:p>
    <w:p w:rsidR="00000000" w:rsidDel="00000000" w:rsidP="00000000" w:rsidRDefault="00000000" w:rsidRPr="00000000" w14:paraId="00000052">
      <w:pPr>
        <w:jc w:val="both"/>
        <w:rPr/>
      </w:pPr>
      <w:r>
        <w:rPr>
          <w:rtl w:val="0"/>
        </w:rPr>
      </w:r>
    </w:p>
    <w:p w:rsidR="00000000" w:rsidDel="00000000" w:rsidP="00000000" w:rsidRDefault="00000000" w:rsidRPr="00000000" w14:paraId="00000053">
      <w:pPr>
        <w:jc w:val="both"/>
        <w:rPr/>
      </w:pPr>
      <w:r>
        <w:rPr>
          <w:rtl w:val="0"/>
        </w:rPr>
      </w:r>
    </w:p>
    <w:p w:rsidR="00000000" w:rsidDel="00000000" w:rsidP="00000000" w:rsidRDefault="00000000" w:rsidRPr="00000000" w14:paraId="00000054">
      <w:pPr>
        <w:jc w:val="both"/>
        <w:rPr/>
      </w:pPr>
      <w:r>
        <w:rPr>
          <w:rtl w:val="0"/>
        </w:rPr>
      </w:r>
    </w:p>
    <w:p w:rsidR="00000000" w:rsidDel="00000000" w:rsidP="00000000" w:rsidRDefault="00000000" w:rsidRPr="00000000" w14:paraId="00000055">
      <w:pPr>
        <w:jc w:val="both"/>
        <w:rPr/>
      </w:pPr>
      <w:r>
        <w:rPr>
          <w:rtl w:val="0"/>
        </w:rPr>
      </w:r>
    </w:p>
    <w:p w:rsidR="00000000" w:rsidDel="00000000" w:rsidP="00000000" w:rsidRDefault="00000000" w:rsidRPr="00000000" w14:paraId="00000056">
      <w:pPr>
        <w:jc w:val="both"/>
        <w:rPr/>
      </w:pPr>
      <w:r>
        <w:rPr>
          <w:rtl w:val="0"/>
        </w:rPr>
      </w:r>
    </w:p>
    <w:p w:rsidR="00000000" w:rsidDel="00000000" w:rsidP="00000000" w:rsidRDefault="00000000" w:rsidRPr="00000000" w14:paraId="00000057">
      <w:pPr>
        <w:jc w:val="both"/>
        <w:rPr/>
      </w:pPr>
      <w:r>
        <w:rPr>
          <w:rtl w:val="0"/>
        </w:rPr>
      </w:r>
    </w:p>
    <w:p w:rsidR="00000000" w:rsidDel="00000000" w:rsidP="00000000" w:rsidRDefault="00000000" w:rsidRPr="00000000" w14:paraId="00000058">
      <w:pPr>
        <w:jc w:val="both"/>
        <w:rPr/>
      </w:pPr>
      <w:r>
        <w:rPr>
          <w:rtl w:val="0"/>
        </w:rPr>
      </w:r>
    </w:p>
    <w:p w:rsidR="00000000" w:rsidDel="00000000" w:rsidP="00000000" w:rsidRDefault="00000000" w:rsidRPr="00000000" w14:paraId="00000059">
      <w:pPr>
        <w:jc w:val="both"/>
        <w:rPr/>
      </w:pPr>
      <w:r>
        <w:rPr>
          <w:rtl w:val="0"/>
        </w:rPr>
      </w:r>
    </w:p>
    <w:p w:rsidR="00000000" w:rsidDel="00000000" w:rsidP="00000000" w:rsidRDefault="00000000" w:rsidRPr="00000000" w14:paraId="0000005A">
      <w:pPr>
        <w:jc w:val="both"/>
        <w:rPr/>
      </w:pPr>
      <w:r>
        <w:rPr>
          <w:rtl w:val="0"/>
        </w:rPr>
      </w:r>
    </w:p>
    <w:p w:rsidR="00000000" w:rsidDel="00000000" w:rsidP="00000000" w:rsidRDefault="00000000" w:rsidRPr="00000000" w14:paraId="0000005B">
      <w:pPr>
        <w:jc w:val="both"/>
        <w:rPr/>
      </w:pPr>
      <w:r>
        <w:rPr>
          <w:rtl w:val="0"/>
        </w:rPr>
      </w:r>
    </w:p>
    <w:p w:rsidR="00000000" w:rsidDel="00000000" w:rsidP="00000000" w:rsidRDefault="00000000" w:rsidRPr="00000000" w14:paraId="0000005C">
      <w:pPr>
        <w:jc w:val="both"/>
        <w:rPr/>
      </w:pPr>
      <w:r>
        <w:rPr>
          <w:rtl w:val="0"/>
        </w:rPr>
      </w:r>
    </w:p>
    <w:p w:rsidR="00000000" w:rsidDel="00000000" w:rsidP="00000000" w:rsidRDefault="00000000" w:rsidRPr="00000000" w14:paraId="0000005D">
      <w:pPr>
        <w:jc w:val="both"/>
        <w:rPr/>
      </w:pPr>
      <w:r>
        <w:rPr>
          <w:rtl w:val="0"/>
        </w:rPr>
      </w:r>
    </w:p>
    <w:p w:rsidR="00000000" w:rsidDel="00000000" w:rsidP="00000000" w:rsidRDefault="00000000" w:rsidRPr="00000000" w14:paraId="0000005E">
      <w:pPr>
        <w:jc w:val="both"/>
        <w:rPr/>
      </w:pPr>
      <w:r>
        <w:rPr>
          <w:rtl w:val="0"/>
        </w:rPr>
      </w:r>
    </w:p>
    <w:p w:rsidR="00000000" w:rsidDel="00000000" w:rsidP="00000000" w:rsidRDefault="00000000" w:rsidRPr="00000000" w14:paraId="0000005F">
      <w:pPr>
        <w:pStyle w:val="Heading1"/>
        <w:numPr>
          <w:ilvl w:val="0"/>
          <w:numId w:val="7"/>
        </w:numPr>
        <w:ind w:left="720" w:hanging="360"/>
        <w:jc w:val="both"/>
        <w:rPr/>
      </w:pPr>
      <w:bookmarkStart w:colFirst="0" w:colLast="0" w:name="_i9qd23f98ph0" w:id="0"/>
      <w:bookmarkEnd w:id="0"/>
      <w:r>
        <w:rPr>
          <w:rtl w:val="0"/>
        </w:rPr>
        <w:t xml:space="preserve">Theoretical Framework </w:t>
      </w:r>
    </w:p>
    <w:p w:rsidR="00000000" w:rsidDel="00000000" w:rsidP="00000000" w:rsidRDefault="00000000" w:rsidRPr="00000000" w14:paraId="00000060">
      <w:pPr>
        <w:pStyle w:val="Heading2"/>
        <w:ind w:left="720" w:firstLine="0"/>
        <w:jc w:val="both"/>
        <w:rPr/>
      </w:pPr>
      <w:bookmarkStart w:colFirst="0" w:colLast="0" w:name="_s0sf2sgpeg9q" w:id="1"/>
      <w:bookmarkEnd w:id="1"/>
      <w:r>
        <w:rPr>
          <w:rtl w:val="0"/>
        </w:rPr>
        <w:t xml:space="preserve">1.1. Research Question</w:t>
      </w:r>
    </w:p>
    <w:p w:rsidR="00000000" w:rsidDel="00000000" w:rsidP="00000000" w:rsidRDefault="00000000" w:rsidRPr="00000000" w14:paraId="00000061">
      <w:pPr>
        <w:jc w:val="both"/>
        <w:rPr/>
      </w:pPr>
      <w:r>
        <w:rPr>
          <w:rtl w:val="0"/>
        </w:rPr>
        <w:t xml:space="preserve">According to Georgia Entertainment, Sherwood and MediaCat UK, the video game industry generates revenue far greater than the movie and music industry combined. Therefore, it is extremely important that video game publishers take a piece of that revenue, in the most successful way possible. To achieve that, publishers must adapt to the user needs, wants and expectations. If you open a Metacritics or a Steam page, and pick a random game, you’ll find yourself looking at the audience score almost immediately. The scores construct a reputation for the game, which might influence the game's further commercial success or failure.</w:t>
      </w:r>
    </w:p>
    <w:p w:rsidR="00000000" w:rsidDel="00000000" w:rsidP="00000000" w:rsidRDefault="00000000" w:rsidRPr="00000000" w14:paraId="00000062">
      <w:pPr>
        <w:jc w:val="both"/>
        <w:rPr/>
      </w:pPr>
      <w:r>
        <w:rPr>
          <w:rtl w:val="0"/>
        </w:rPr>
      </w:r>
    </w:p>
    <w:p w:rsidR="00000000" w:rsidDel="00000000" w:rsidP="00000000" w:rsidRDefault="00000000" w:rsidRPr="00000000" w14:paraId="00000063">
      <w:pPr>
        <w:jc w:val="both"/>
        <w:rPr/>
      </w:pPr>
      <w:r>
        <w:rPr>
          <w:rtl w:val="0"/>
        </w:rPr>
        <w:t xml:space="preserve">The goal of this project is to construct a Video Game Success Index - an indicator to compare and display relationships between commercial success within regional or global markets, and audience reviews across different video game platforms. The problem question is:</w:t>
      </w:r>
    </w:p>
    <w:p w:rsidR="00000000" w:rsidDel="00000000" w:rsidP="00000000" w:rsidRDefault="00000000" w:rsidRPr="00000000" w14:paraId="00000064">
      <w:pPr>
        <w:jc w:val="both"/>
        <w:rPr/>
      </w:pPr>
      <w:r>
        <w:rPr>
          <w:rtl w:val="0"/>
        </w:rPr>
      </w:r>
    </w:p>
    <w:p w:rsidR="00000000" w:rsidDel="00000000" w:rsidP="00000000" w:rsidRDefault="00000000" w:rsidRPr="00000000" w14:paraId="00000065">
      <w:pPr>
        <w:jc w:val="both"/>
        <w:rPr/>
      </w:pPr>
      <w:r>
        <w:rPr>
          <w:rtl w:val="0"/>
        </w:rPr>
        <w:t xml:space="preserve">“</w:t>
      </w:r>
      <w:r>
        <w:rPr>
          <w:i w:val="1"/>
          <w:iCs w:val="1"/>
          <w:rtl w:val="0"/>
        </w:rPr>
        <w:t xml:space="preserve">What is the relationship between video game sales and the critical and player feedback a title receives?</w:t>
      </w:r>
      <w:r>
        <w:rPr>
          <w:rtl w:val="0"/>
        </w:rPr>
        <w:t xml:space="preserve">” </w:t>
      </w:r>
    </w:p>
    <w:p w:rsidR="00000000" w:rsidDel="00000000" w:rsidP="00000000" w:rsidRDefault="00000000" w:rsidRPr="00000000" w14:paraId="00000066">
      <w:pPr>
        <w:jc w:val="both"/>
        <w:rPr/>
      </w:pPr>
      <w:r>
        <w:rPr>
          <w:rtl w:val="0"/>
        </w:rPr>
      </w:r>
    </w:p>
    <w:p w:rsidR="00000000" w:rsidDel="00000000" w:rsidP="00000000" w:rsidRDefault="00000000" w:rsidRPr="00000000" w14:paraId="00000067">
      <w:pPr>
        <w:jc w:val="both"/>
        <w:rPr/>
      </w:pPr>
      <w:r>
        <w:rPr>
          <w:rtl w:val="0"/>
        </w:rPr>
        <w:t xml:space="preserve">Specifically, the index tends to answer whether video game publishers who receive positive audience feedback achieve bigger success. The answers may help small indie developers and all the way to big video game corporations.</w:t>
      </w:r>
    </w:p>
    <w:p w:rsidR="00000000" w:rsidDel="00000000" w:rsidP="00000000" w:rsidRDefault="00000000" w:rsidRPr="00000000" w14:paraId="00000068">
      <w:pPr>
        <w:jc w:val="both"/>
        <w:rPr/>
      </w:pPr>
      <w:r>
        <w:rPr>
          <w:rtl w:val="0"/>
        </w:rPr>
      </w:r>
    </w:p>
    <w:p w:rsidR="00000000" w:rsidDel="00000000" w:rsidP="00000000" w:rsidRDefault="00000000" w:rsidRPr="00000000" w14:paraId="00000069">
      <w:pPr>
        <w:pStyle w:val="Heading2"/>
        <w:ind w:left="720" w:firstLine="0"/>
        <w:jc w:val="both"/>
        <w:rPr/>
      </w:pPr>
      <w:bookmarkStart w:colFirst="0" w:colLast="0" w:name="_jyfuhmgzz3fz" w:id="2"/>
      <w:bookmarkEnd w:id="2"/>
      <w:r>
        <w:rPr>
          <w:rtl w:val="0"/>
        </w:rPr>
        <w:t xml:space="preserve">1.2.  Index Structure</w:t>
      </w:r>
    </w:p>
    <w:p w:rsidR="00000000" w:rsidDel="00000000" w:rsidP="00000000" w:rsidRDefault="00000000" w:rsidRPr="00000000" w14:paraId="0000006A">
      <w:pPr>
        <w:jc w:val="both"/>
        <w:rPr/>
      </w:pPr>
      <w:r>
        <w:rPr>
          <w:rtl w:val="0"/>
        </w:rPr>
        <w:t xml:space="preserve">The Video Game Success Index is formed using three different sub-indexes, each capturing different aspects of video game success. The sub-indexes are:</w:t>
      </w:r>
    </w:p>
    <w:p w:rsidR="00000000" w:rsidDel="00000000" w:rsidP="00000000" w:rsidRDefault="00000000" w:rsidRPr="00000000" w14:paraId="0000006B">
      <w:pPr>
        <w:jc w:val="both"/>
        <w:rPr/>
      </w:pPr>
      <w:r>
        <w:rPr>
          <w:rtl w:val="0"/>
        </w:rPr>
      </w:r>
    </w:p>
    <w:p w:rsidR="00000000" w:rsidDel="00000000" w:rsidP="00000000" w:rsidRDefault="00000000" w:rsidRPr="00000000" w14:paraId="0000006C">
      <w:pPr>
        <w:numPr>
          <w:ilvl w:val="0"/>
          <w:numId w:val="4"/>
        </w:numPr>
        <w:ind w:left="720" w:hanging="360"/>
        <w:jc w:val="both"/>
        <w:rPr>
          <w:u w:val="none"/>
        </w:rPr>
      </w:pPr>
      <w:r>
        <w:rPr>
          <w:rtl w:val="0"/>
        </w:rPr>
        <w:t xml:space="preserve">Sales sub-index: This sub-index covers video game commercial performance across North America, the European Union, Japan and the rest of the markets. Summing up all markets, we get global sales, which are also part of the subindex.</w:t>
      </w:r>
    </w:p>
    <w:p w:rsidR="00000000" w:rsidDel="00000000" w:rsidP="00000000" w:rsidRDefault="00000000" w:rsidRPr="00000000" w14:paraId="0000006D">
      <w:pPr>
        <w:numPr>
          <w:ilvl w:val="0"/>
          <w:numId w:val="4"/>
        </w:numPr>
        <w:ind w:left="720" w:hanging="360"/>
        <w:jc w:val="both"/>
        <w:rPr>
          <w:u w:val="none"/>
        </w:rPr>
      </w:pPr>
      <w:r>
        <w:rPr>
          <w:rtl w:val="0"/>
        </w:rPr>
        <w:t xml:space="preserve">Critic score sub-index: This sub-index covers opinions written by video game critics, in this case sourced by Metacritic and VGChartz. It combines the normalised critic score with critic count. The critic count is included to address disproportion of the data. Some video games might have only one critic count, while some might have a thousand more. Therefore, the game with one critic score being 9/10 is much less trustworthy than a game with a thousand critics with 9/10 as well. </w:t>
      </w:r>
    </w:p>
    <w:p w:rsidR="00000000" w:rsidDel="00000000" w:rsidP="00000000" w:rsidRDefault="00000000" w:rsidRPr="00000000" w14:paraId="0000006E">
      <w:pPr>
        <w:numPr>
          <w:ilvl w:val="0"/>
          <w:numId w:val="4"/>
        </w:numPr>
        <w:ind w:left="720" w:hanging="360"/>
        <w:jc w:val="both"/>
        <w:rPr>
          <w:u w:val="none"/>
        </w:rPr>
      </w:pPr>
      <w:r>
        <w:rPr>
          <w:rtl w:val="0"/>
        </w:rPr>
        <w:t xml:space="preserve">Player Score sub-index: This sub-index covers player feedback by combining Metacritic user reviews with Steam game reviews. It also includes player score count, to prevent untrustworthyness amongst the data, the same as the previous sub-index.</w:t>
      </w:r>
    </w:p>
    <w:p w:rsidR="00000000" w:rsidDel="00000000" w:rsidP="00000000" w:rsidRDefault="00000000" w:rsidRPr="00000000" w14:paraId="0000006F">
      <w:pPr>
        <w:jc w:val="both"/>
        <w:rPr/>
      </w:pPr>
      <w:r>
        <w:rPr>
          <w:rtl w:val="0"/>
        </w:rPr>
      </w:r>
    </w:p>
    <w:p w:rsidR="00000000" w:rsidDel="00000000" w:rsidP="00000000" w:rsidRDefault="00000000" w:rsidRPr="00000000" w14:paraId="00000070">
      <w:pPr>
        <w:jc w:val="both"/>
        <w:rPr/>
      </w:pPr>
      <w:r>
        <w:rPr>
          <w:rtl w:val="0"/>
        </w:rPr>
      </w:r>
    </w:p>
    <w:p w:rsidR="00000000" w:rsidDel="00000000" w:rsidP="00000000" w:rsidRDefault="00000000" w:rsidRPr="00000000" w14:paraId="00000071">
      <w:pPr>
        <w:pStyle w:val="Heading1"/>
        <w:numPr>
          <w:ilvl w:val="0"/>
          <w:numId w:val="7"/>
        </w:numPr>
        <w:ind w:left="720" w:hanging="360"/>
        <w:jc w:val="both"/>
        <w:rPr>
          <w:sz w:val="40"/>
          <w:szCs w:val="40"/>
        </w:rPr>
      </w:pPr>
      <w:bookmarkStart w:colFirst="0" w:colLast="0" w:name="_7h23hublzvef" w:id="3"/>
      <w:bookmarkEnd w:id="3"/>
      <w:r>
        <w:rPr>
          <w:rtl w:val="0"/>
        </w:rPr>
        <w:t xml:space="preserve"> Data Selection </w:t>
      </w:r>
    </w:p>
    <w:p w:rsidR="00000000" w:rsidDel="00000000" w:rsidP="00000000" w:rsidRDefault="00000000" w:rsidRPr="00000000" w14:paraId="00000072">
      <w:pPr>
        <w:pStyle w:val="Heading2"/>
        <w:ind w:left="720" w:firstLine="0"/>
        <w:jc w:val="both"/>
        <w:rPr/>
      </w:pPr>
      <w:bookmarkStart w:colFirst="0" w:colLast="0" w:name="_dh3p1f71wnx" w:id="4"/>
      <w:bookmarkEnd w:id="4"/>
      <w:r>
        <w:rPr>
          <w:rtl w:val="0"/>
        </w:rPr>
        <w:t xml:space="preserve">2.1. Primary Dataset: Video Game Sales and Ratings</w:t>
      </w:r>
    </w:p>
    <w:p w:rsidR="00000000" w:rsidDel="00000000" w:rsidP="00000000" w:rsidRDefault="00000000" w:rsidRPr="00000000" w14:paraId="00000073">
      <w:pPr>
        <w:jc w:val="both"/>
        <w:rPr/>
      </w:pPr>
      <w:r>
        <w:rPr>
          <w:rtl w:val="0"/>
        </w:rPr>
        <w:tab/>
        <w:t xml:space="preserve">This dataset sources information from VHChartz and Metacritic. It provides a broad regional and global sales record of seventeen thousand video games released across major platforms (e.g. PlayStation 4, Xbox 360, Nintendo Wii), and their critic and player review scores.</w:t>
      </w:r>
    </w:p>
    <w:p w:rsidR="00000000" w:rsidDel="00000000" w:rsidP="00000000" w:rsidRDefault="00000000" w:rsidRPr="00000000" w14:paraId="00000074">
      <w:pPr>
        <w:jc w:val="both"/>
        <w:rPr/>
      </w:pPr>
      <w:r>
        <w:rPr>
          <w:rtl w:val="0"/>
        </w:rPr>
      </w:r>
    </w:p>
    <w:p w:rsidR="00000000" w:rsidDel="00000000" w:rsidP="00000000" w:rsidRDefault="00000000" w:rsidRPr="00000000" w14:paraId="00000075">
      <w:pPr>
        <w:jc w:val="both"/>
        <w:rPr/>
      </w:pPr>
      <w:r>
        <w:rPr>
          <w:rtl w:val="0"/>
        </w:rPr>
        <w:t xml:space="preserve">The key columns selected from this dataset are:</w:t>
      </w:r>
    </w:p>
    <w:p w:rsidR="00000000" w:rsidDel="00000000" w:rsidP="00000000" w:rsidRDefault="00000000" w:rsidRPr="00000000" w14:paraId="00000076">
      <w:pPr>
        <w:jc w:val="both"/>
        <w:rPr/>
      </w:pPr>
      <w:r>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25"/>
        <w:gridCol w:w="5490"/>
        <w:tblGridChange w:id="0">
          <w:tblGrid>
            <w:gridCol w:w="1785"/>
            <w:gridCol w:w="1725"/>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Game’s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Gaming platform (e.g. Nintendo Wii,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pPr>
            <w:r>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Game’s genre, used to group games.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NA_Sales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Sales in North America in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EU_Sales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pPr>
            <w:r>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pPr>
            <w:r>
              <w:rPr>
                <w:rtl w:val="0"/>
              </w:rPr>
              <w:t xml:space="preserve">Sales in the European Union in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JP_Sales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Sales in Japan are in the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Other_Sales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pPr>
            <w:r>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Sales in the rest of the world in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Global_Sales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pPr>
            <w:r>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Total sales in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Critic_Score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pPr>
            <w:r>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Metacritic score from 0 to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Critic_Count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Discrete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Number of critics reviewing the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User_Score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Metacritic user (player) reviews scores from 0 to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User_Count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Discrete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pPr>
            <w:r>
              <w:rPr>
                <w:rtl w:val="0"/>
              </w:rPr>
              <w:t xml:space="preserve">Number of users (players) reviewing the game.</w:t>
            </w:r>
          </w:p>
        </w:tc>
      </w:tr>
    </w:tbl>
    <w:p w:rsidR="00000000" w:rsidDel="00000000" w:rsidP="00000000" w:rsidRDefault="00000000" w:rsidRPr="00000000" w14:paraId="0000009E">
      <w:pPr>
        <w:jc w:val="both"/>
        <w:rPr/>
      </w:pPr>
      <w:r>
        <w:rPr>
          <w:rtl w:val="0"/>
        </w:rPr>
      </w:r>
    </w:p>
    <w:p w:rsidR="00000000" w:rsidDel="00000000" w:rsidP="00000000" w:rsidRDefault="00000000" w:rsidRPr="00000000" w14:paraId="0000009F">
      <w:pPr>
        <w:jc w:val="both"/>
        <w:rPr/>
      </w:pPr>
      <w:r>
        <w:rPr>
          <w:rtl w:val="0"/>
        </w:rPr>
        <w:t xml:space="preserve">Some of the columns were simply not needed, and were therefore excluded:Publisher and Year_of_release to reduce noise, Rating column as it doesn’t relate to game score, but just limits the audience. </w:t>
      </w:r>
    </w:p>
    <w:p w:rsidR="00000000" w:rsidDel="00000000" w:rsidP="00000000" w:rsidRDefault="00000000" w:rsidRPr="00000000" w14:paraId="000000A0">
      <w:pPr>
        <w:jc w:val="both"/>
        <w:rPr/>
      </w:pPr>
      <w:r>
        <w:rPr>
          <w:rtl w:val="0"/>
        </w:rPr>
      </w:r>
    </w:p>
    <w:p w:rsidR="00000000" w:rsidDel="00000000" w:rsidP="00000000" w:rsidRDefault="00000000" w:rsidRPr="00000000" w14:paraId="000000A1">
      <w:pPr>
        <w:jc w:val="both"/>
        <w:rPr/>
      </w:pPr>
      <w:r>
        <w:rPr>
          <w:rtl w:val="0"/>
        </w:rPr>
      </w:r>
    </w:p>
    <w:p w:rsidR="00000000" w:rsidDel="00000000" w:rsidP="00000000" w:rsidRDefault="00000000" w:rsidRPr="00000000" w14:paraId="000000A2">
      <w:pPr>
        <w:pStyle w:val="Heading3"/>
        <w:jc w:val="both"/>
        <w:rPr/>
      </w:pPr>
      <w:bookmarkStart w:colFirst="0" w:colLast="0" w:name="_2iar20888i39" w:id="5"/>
      <w:bookmarkEnd w:id="5"/>
      <w:r>
        <w:rPr>
          <w:rtl w:val="0"/>
        </w:rPr>
        <w:t xml:space="preserve">2.1.1. Strengths:</w:t>
      </w:r>
    </w:p>
    <w:p w:rsidR="00000000" w:rsidDel="00000000" w:rsidP="00000000" w:rsidRDefault="00000000" w:rsidRPr="00000000" w14:paraId="000000A3">
      <w:pPr>
        <w:numPr>
          <w:ilvl w:val="0"/>
          <w:numId w:val="3"/>
        </w:numPr>
        <w:ind w:left="720" w:hanging="360"/>
        <w:jc w:val="both"/>
        <w:rPr>
          <w:u w:val="none"/>
        </w:rPr>
      </w:pPr>
      <w:r>
        <w:rPr>
          <w:rtl w:val="0"/>
        </w:rPr>
        <w:t xml:space="preserve">Broad dataset: the dataset contains around 17 000 games across 31 platforms.</w:t>
      </w:r>
    </w:p>
    <w:p w:rsidR="00000000" w:rsidDel="00000000" w:rsidP="00000000" w:rsidRDefault="00000000" w:rsidRPr="00000000" w14:paraId="000000A4">
      <w:pPr>
        <w:numPr>
          <w:ilvl w:val="0"/>
          <w:numId w:val="3"/>
        </w:numPr>
        <w:ind w:left="720" w:hanging="360"/>
        <w:jc w:val="both"/>
        <w:rPr>
          <w:u w:val="none"/>
        </w:rPr>
      </w:pPr>
      <w:r>
        <w:rPr>
          <w:rtl w:val="0"/>
        </w:rPr>
        <w:t xml:space="preserve">Regional sales splits with no missing values: the datasets present sales columns really well as it gives sales numbers broken down across multiple regions.</w:t>
      </w:r>
    </w:p>
    <w:p w:rsidR="00000000" w:rsidDel="00000000" w:rsidP="00000000" w:rsidRDefault="00000000" w:rsidRPr="00000000" w14:paraId="000000A5">
      <w:pPr>
        <w:numPr>
          <w:ilvl w:val="0"/>
          <w:numId w:val="3"/>
        </w:numPr>
        <w:ind w:left="720" w:hanging="360"/>
        <w:jc w:val="both"/>
        <w:rPr>
          <w:u w:val="none"/>
        </w:rPr>
      </w:pPr>
      <w:r>
        <w:rPr>
          <w:rtl w:val="0"/>
        </w:rPr>
        <w:t xml:space="preserve">Scores taken from multiple sources (VGChartz and Metacritic)</w:t>
      </w:r>
    </w:p>
    <w:p w:rsidR="00000000" w:rsidDel="00000000" w:rsidP="00000000" w:rsidRDefault="00000000" w:rsidRPr="00000000" w14:paraId="000000A6">
      <w:pPr>
        <w:jc w:val="both"/>
        <w:rPr/>
      </w:pPr>
      <w:r>
        <w:rPr>
          <w:rtl w:val="0"/>
        </w:rPr>
      </w:r>
    </w:p>
    <w:p w:rsidR="00000000" w:rsidDel="00000000" w:rsidP="00000000" w:rsidRDefault="00000000" w:rsidRPr="00000000" w14:paraId="000000A7">
      <w:pPr>
        <w:pStyle w:val="Heading3"/>
        <w:jc w:val="both"/>
        <w:rPr/>
      </w:pPr>
      <w:bookmarkStart w:colFirst="0" w:colLast="0" w:name="_2wsavmopy0fl" w:id="6"/>
      <w:bookmarkEnd w:id="6"/>
      <w:r>
        <w:rPr>
          <w:rtl w:val="0"/>
        </w:rPr>
        <w:t xml:space="preserve">2.1.2. Weaknesses:</w:t>
      </w:r>
    </w:p>
    <w:p w:rsidR="00000000" w:rsidDel="00000000" w:rsidP="00000000" w:rsidRDefault="00000000" w:rsidRPr="00000000" w14:paraId="000000A8">
      <w:pPr>
        <w:numPr>
          <w:ilvl w:val="0"/>
          <w:numId w:val="2"/>
        </w:numPr>
        <w:ind w:left="720" w:hanging="360"/>
        <w:jc w:val="both"/>
        <w:rPr>
          <w:u w:val="none"/>
        </w:rPr>
      </w:pPr>
      <w:r>
        <w:rPr>
          <w:rtl w:val="0"/>
        </w:rPr>
        <w:t xml:space="preserve">Steam not included: the dataset does not include one of the largest PC gaming platforms, missing out on a vast number of games.</w:t>
      </w:r>
    </w:p>
    <w:p w:rsidR="00000000" w:rsidDel="00000000" w:rsidP="00000000" w:rsidRDefault="00000000" w:rsidRPr="00000000" w14:paraId="000000A9">
      <w:pPr>
        <w:numPr>
          <w:ilvl w:val="0"/>
          <w:numId w:val="2"/>
        </w:numPr>
        <w:ind w:left="720" w:hanging="360"/>
        <w:jc w:val="both"/>
        <w:rPr>
          <w:u w:val="none"/>
        </w:rPr>
      </w:pPr>
      <w:r>
        <w:rPr>
          <w:rtl w:val="0"/>
        </w:rPr>
        <w:t xml:space="preserve">Missing scores: a lot of rows simply miss values in critic_score, critic_count, user_score and user_count.</w:t>
      </w:r>
    </w:p>
    <w:p w:rsidR="00000000" w:rsidDel="00000000" w:rsidP="00000000" w:rsidRDefault="00000000" w:rsidRPr="00000000" w14:paraId="000000AA">
      <w:pPr>
        <w:numPr>
          <w:ilvl w:val="0"/>
          <w:numId w:val="2"/>
        </w:numPr>
        <w:ind w:left="720" w:hanging="360"/>
        <w:jc w:val="both"/>
        <w:rPr>
          <w:u w:val="none"/>
        </w:rPr>
      </w:pPr>
      <w:r>
        <w:rPr>
          <w:rtl w:val="0"/>
        </w:rPr>
        <w:t xml:space="preserve">Slightly outdated data: the dataset covers only games up to 2017. Therefore, games published in the last 7 years aren’t covered.</w:t>
      </w:r>
    </w:p>
    <w:p w:rsidR="00000000" w:rsidDel="00000000" w:rsidP="00000000" w:rsidRDefault="00000000" w:rsidRPr="00000000" w14:paraId="000000AB">
      <w:pPr>
        <w:pStyle w:val="Heading2"/>
        <w:ind w:left="720" w:firstLine="0"/>
        <w:jc w:val="both"/>
        <w:rPr/>
      </w:pPr>
      <w:bookmarkStart w:colFirst="0" w:colLast="0" w:name="_aym6xztwxv6k" w:id="7"/>
      <w:bookmarkEnd w:id="7"/>
      <w:r>
        <w:rPr>
          <w:rtl w:val="0"/>
        </w:rPr>
        <w:t xml:space="preserve">2.2. Secondary Dataset: Steam Video Games</w:t>
      </w:r>
    </w:p>
    <w:p w:rsidR="00000000" w:rsidDel="00000000" w:rsidP="00000000" w:rsidRDefault="00000000" w:rsidRPr="00000000" w14:paraId="000000AC">
      <w:pPr>
        <w:jc w:val="both"/>
        <w:rPr/>
      </w:pPr>
      <w:r>
        <w:rPr>
          <w:rtl w:val="0"/>
        </w:rPr>
        <w:t xml:space="preserve">This dataset sources video game data from PC gaming platform Steam. It contains around 200 000 user interactions split between 27 000 video games.</w:t>
      </w:r>
    </w:p>
    <w:p w:rsidR="00000000" w:rsidDel="00000000" w:rsidP="00000000" w:rsidRDefault="00000000" w:rsidRPr="00000000" w14:paraId="000000AD">
      <w:pPr>
        <w:jc w:val="both"/>
        <w:rPr/>
      </w:pPr>
      <w:r>
        <w:rPr>
          <w:rtl w:val="0"/>
        </w:rPr>
      </w:r>
    </w:p>
    <w:p w:rsidR="00000000" w:rsidDel="00000000" w:rsidP="00000000" w:rsidRDefault="00000000" w:rsidRPr="00000000" w14:paraId="000000AE">
      <w:pPr>
        <w:jc w:val="both"/>
        <w:rPr/>
      </w:pPr>
      <w:r>
        <w:rPr>
          <w:rtl w:val="0"/>
        </w:rPr>
        <w:t xml:space="preserve">The key columns selected from this dataset are:</w:t>
      </w:r>
    </w:p>
    <w:p w:rsidR="00000000" w:rsidDel="00000000" w:rsidP="00000000" w:rsidRDefault="00000000" w:rsidRPr="00000000" w14:paraId="000000AF">
      <w:pPr>
        <w:jc w:val="both"/>
        <w:rPr/>
      </w:pPr>
      <w:r>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800"/>
        <w:gridCol w:w="5085"/>
        <w:tblGridChange w:id="0">
          <w:tblGrid>
            <w:gridCol w:w="2115"/>
            <w:gridCol w:w="1800"/>
            <w:gridCol w:w="508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pPr>
            <w:r>
              <w:rPr>
                <w:b w:val="1"/>
                <w:bCs w:val="1"/>
                <w:rtl w:val="0"/>
              </w:rPr>
              <w:t xml:space="preserve">Column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Game’s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positive_ratings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Discrete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Number of positive steam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negative_ratings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Discrete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Number of negative steam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genres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Game’s genre.</w:t>
            </w:r>
          </w:p>
        </w:tc>
      </w:tr>
    </w:tbl>
    <w:p w:rsidR="00000000" w:rsidDel="00000000" w:rsidP="00000000" w:rsidRDefault="00000000" w:rsidRPr="00000000" w14:paraId="000000BF">
      <w:pPr>
        <w:jc w:val="both"/>
        <w:rPr/>
      </w:pPr>
      <w:r>
        <w:rPr>
          <w:rtl w:val="0"/>
        </w:rPr>
      </w:r>
    </w:p>
    <w:p w:rsidR="00000000" w:rsidDel="00000000" w:rsidP="00000000" w:rsidRDefault="00000000" w:rsidRPr="00000000" w14:paraId="000000C0">
      <w:pPr>
        <w:jc w:val="both"/>
        <w:rPr/>
      </w:pPr>
      <w:r>
        <w:rPr>
          <w:rtl w:val="0"/>
        </w:rPr>
        <w:t xml:space="preserve">This dataset is added to apply a depth to the primary dataset. It provides a lot of data regarding gaming on PC, which is absolutely crucial to cover.</w:t>
      </w:r>
    </w:p>
    <w:p w:rsidR="00000000" w:rsidDel="00000000" w:rsidP="00000000" w:rsidRDefault="00000000" w:rsidRPr="00000000" w14:paraId="000000C1">
      <w:pPr>
        <w:jc w:val="both"/>
        <w:rPr/>
      </w:pPr>
      <w:r>
        <w:rPr>
          <w:rtl w:val="0"/>
        </w:rPr>
      </w:r>
    </w:p>
    <w:p w:rsidR="00000000" w:rsidDel="00000000" w:rsidP="00000000" w:rsidRDefault="00000000" w:rsidRPr="00000000" w14:paraId="000000C2">
      <w:pPr>
        <w:jc w:val="both"/>
        <w:rPr/>
      </w:pPr>
      <w:r>
        <w:rPr>
          <w:rtl w:val="0"/>
        </w:rPr>
        <w:t xml:space="preserve">Some of the columns were simply not needed to solve the problem question. The next columns were removed to reduce noise and unnecessary data overload: appid, release_date, english, developer, publisher, categories, steamspy_tags, achievements, average_playtime, median_playtime, owners, and price. The platform column was also removed. Even though Platform column is used in dataset one as it splits games amongst different consoles and devices; platform column in this case simply splits the games based on operating systems: Windows, Mac, Linux. All of these operating systems fall into the dataset 1’s PC platform. </w:t>
      </w:r>
    </w:p>
    <w:p w:rsidR="00000000" w:rsidDel="00000000" w:rsidP="00000000" w:rsidRDefault="00000000" w:rsidRPr="00000000" w14:paraId="000000C3">
      <w:pPr>
        <w:pStyle w:val="Heading3"/>
        <w:jc w:val="both"/>
        <w:rPr/>
      </w:pPr>
      <w:bookmarkStart w:colFirst="0" w:colLast="0" w:name="_qt58p8lha427" w:id="8"/>
      <w:bookmarkEnd w:id="8"/>
      <w:r>
        <w:rPr>
          <w:rtl w:val="0"/>
        </w:rPr>
        <w:t xml:space="preserve">2.2.1. Strengths:</w:t>
      </w:r>
    </w:p>
    <w:p w:rsidR="00000000" w:rsidDel="00000000" w:rsidP="00000000" w:rsidRDefault="00000000" w:rsidRPr="00000000" w14:paraId="000000C4">
      <w:pPr>
        <w:numPr>
          <w:ilvl w:val="0"/>
          <w:numId w:val="6"/>
        </w:numPr>
        <w:ind w:left="720" w:hanging="360"/>
        <w:jc w:val="both"/>
      </w:pPr>
      <w:r>
        <w:rPr>
          <w:rtl w:val="0"/>
        </w:rPr>
        <w:t xml:space="preserve">Broad dataset: the dataset contains around 27 000 games.</w:t>
      </w:r>
    </w:p>
    <w:p w:rsidR="00000000" w:rsidDel="00000000" w:rsidP="00000000" w:rsidRDefault="00000000" w:rsidRPr="00000000" w14:paraId="000000C5">
      <w:pPr>
        <w:numPr>
          <w:ilvl w:val="0"/>
          <w:numId w:val="6"/>
        </w:numPr>
        <w:ind w:left="720" w:hanging="360"/>
        <w:jc w:val="both"/>
        <w:rPr>
          <w:u w:val="none"/>
        </w:rPr>
      </w:pPr>
      <w:r>
        <w:rPr>
          <w:rtl w:val="0"/>
        </w:rPr>
        <w:t xml:space="preserve">No missing data</w:t>
      </w:r>
    </w:p>
    <w:p w:rsidR="00000000" w:rsidDel="00000000" w:rsidP="00000000" w:rsidRDefault="00000000" w:rsidRPr="00000000" w14:paraId="000000C6">
      <w:pPr>
        <w:pStyle w:val="Heading3"/>
        <w:jc w:val="both"/>
        <w:rPr/>
      </w:pPr>
      <w:bookmarkStart w:colFirst="0" w:colLast="0" w:name="_z4vpscpiex8u" w:id="9"/>
      <w:bookmarkEnd w:id="9"/>
      <w:r>
        <w:rPr>
          <w:rtl w:val="0"/>
        </w:rPr>
        <w:t xml:space="preserve">2.2.2. Weaknesses:</w:t>
      </w:r>
    </w:p>
    <w:p w:rsidR="00000000" w:rsidDel="00000000" w:rsidP="00000000" w:rsidRDefault="00000000" w:rsidRPr="00000000" w14:paraId="000000C7">
      <w:pPr>
        <w:numPr>
          <w:ilvl w:val="0"/>
          <w:numId w:val="1"/>
        </w:numPr>
        <w:ind w:left="720" w:hanging="360"/>
        <w:jc w:val="both"/>
        <w:rPr>
          <w:u w:val="none"/>
        </w:rPr>
      </w:pPr>
      <w:r>
        <w:rPr>
          <w:rtl w:val="0"/>
        </w:rPr>
        <w:t xml:space="preserve">Strictly PC: the dataset shows games available only at the PC version of Steam. That wouldn’t be enough to solve the problem question, and therefore cannot be a standalone dataset in this case.</w:t>
      </w:r>
    </w:p>
    <w:p w:rsidR="00000000" w:rsidDel="00000000" w:rsidP="00000000" w:rsidRDefault="00000000" w:rsidRPr="00000000" w14:paraId="000000C8">
      <w:pPr>
        <w:pStyle w:val="Heading2"/>
        <w:ind w:left="720" w:firstLine="0"/>
        <w:jc w:val="both"/>
        <w:rPr/>
      </w:pPr>
      <w:bookmarkStart w:colFirst="0" w:colLast="0" w:name="_omyw7dj7rvd4" w:id="10"/>
      <w:bookmarkEnd w:id="10"/>
      <w:r>
        <w:rPr>
          <w:rtl w:val="0"/>
        </w:rPr>
        <w:t xml:space="preserve">2.3. Merging Datasets</w:t>
      </w:r>
    </w:p>
    <w:p w:rsidR="00000000" w:rsidDel="00000000" w:rsidP="00000000" w:rsidRDefault="00000000" w:rsidRPr="00000000" w14:paraId="000000C9">
      <w:pPr>
        <w:jc w:val="both"/>
        <w:rPr/>
      </w:pPr>
      <w:r>
        <w:rPr>
          <w:rtl w:val="0"/>
        </w:rPr>
      </w:r>
    </w:p>
    <w:p w:rsidR="00000000" w:rsidDel="00000000" w:rsidP="00000000" w:rsidRDefault="00000000" w:rsidRPr="00000000" w14:paraId="000000CA">
      <w:pPr>
        <w:jc w:val="both"/>
        <w:rPr/>
      </w:pPr>
      <w:r>
        <w:rPr>
          <w:rtl w:val="0"/>
        </w:rPr>
        <w:t>Datasets were merged with left joining Steam dataset onto Video Game dataset and by creating matching keys using Name columns in both datasets. Matching key columns were stripped of whitespaces and transformed to lowercase letters. However, as Steam doesn’t have a single user score as the Video Game dataset does, I’ve turned Steam’s positive and negative ratings into a steam_positive_review_ratio column, by dividing positive_ratings by a sum of positive_ratings and negative_ratings. Later, steam_positive_review_ratio is transformed to simply steam_score.</w:t>
      </w:r>
    </w:p>
    <w:p w:rsidR="00000000" w:rsidDel="00000000" w:rsidP="00000000" w:rsidRDefault="00000000" w:rsidRPr="00000000" w14:paraId="000000CB">
      <w:pPr>
        <w:jc w:val="both"/>
        <w:rPr/>
      </w:pPr>
      <w:r>
        <w:rPr>
          <w:rtl w:val="0"/>
        </w:rPr>
      </w:r>
    </w:p>
    <w:p w:rsidR="00000000" w:rsidDel="00000000" w:rsidP="00000000" w:rsidRDefault="00000000" w:rsidRPr="00000000" w14:paraId="000000CC">
      <w:pPr>
        <w:jc w:val="both"/>
        <w:rPr/>
      </w:pPr>
      <w:r>
        <w:rPr>
          <w:rtl w:val="0"/>
        </w:rPr>
        <w:t xml:space="preserve">After the merge, there were </w:t>
      </w:r>
      <w:r>
        <w:rPr>
          <w:b w:val="1"/>
          <w:bCs w:val="1"/>
          <w:rtl w:val="0"/>
        </w:rPr>
        <w:t xml:space="preserve">17426 </w:t>
      </w:r>
      <w:r>
        <w:rPr>
          <w:rtl w:val="0"/>
        </w:rPr>
        <w:t xml:space="preserve">rows left.</w:t>
      </w:r>
    </w:p>
    <w:p w:rsidR="00000000" w:rsidDel="00000000" w:rsidP="00000000" w:rsidRDefault="00000000" w:rsidRPr="00000000" w14:paraId="000000CD">
      <w:pPr>
        <w:jc w:val="both"/>
        <w:rPr/>
      </w:pPr>
      <w:r>
        <w:rPr>
          <w:rtl w:val="0"/>
        </w:rPr>
      </w:r>
    </w:p>
    <w:p w:rsidR="00000000" w:rsidDel="00000000" w:rsidP="00000000" w:rsidRDefault="00000000" w:rsidRPr="00000000" w14:paraId="000000CE">
      <w:pPr>
        <w:pStyle w:val="Heading1"/>
        <w:numPr>
          <w:ilvl w:val="0"/>
          <w:numId w:val="7"/>
        </w:numPr>
        <w:ind w:left="720" w:hanging="360"/>
        <w:jc w:val="both"/>
        <w:rPr/>
      </w:pPr>
      <w:bookmarkStart w:colFirst="0" w:colLast="0" w:name="_86m8lf5oau7g" w:id="11"/>
      <w:bookmarkEnd w:id="11"/>
      <w:r>
        <w:rPr>
          <w:rtl w:val="0"/>
        </w:rPr>
        <w:t xml:space="preserve">Imputation of Missing Data</w:t>
      </w:r>
    </w:p>
    <w:p w:rsidR="00000000" w:rsidDel="00000000" w:rsidP="00000000" w:rsidRDefault="00000000" w:rsidRPr="00000000" w14:paraId="000000CF">
      <w:pPr>
        <w:pStyle w:val="Heading2"/>
        <w:jc w:val="both"/>
        <w:rPr/>
      </w:pPr>
      <w:bookmarkStart w:colFirst="0" w:colLast="0" w:name="_ilnnlp3p7ewt" w:id="12"/>
      <w:bookmarkEnd w:id="12"/>
      <w:r>
        <w:rPr>
          <w:rtl w:val="0"/>
        </w:rPr>
        <w:t xml:space="preserve">3.1. Player reviews and scores</w:t>
      </w:r>
    </w:p>
    <w:p w:rsidR="00000000" w:rsidDel="00000000" w:rsidP="00000000" w:rsidRDefault="00000000" w:rsidRPr="00000000" w14:paraId="000000D0">
      <w:pPr>
        <w:pStyle w:val="Heading3"/>
        <w:jc w:val="both"/>
        <w:rPr/>
      </w:pPr>
      <w:bookmarkStart w:colFirst="0" w:colLast="0" w:name="_7wcm09blvknr" w:id="13"/>
      <w:bookmarkEnd w:id="13"/>
      <w:r>
        <w:rPr>
          <w:rtl w:val="0"/>
        </w:rPr>
        <w:t xml:space="preserve">3.1.1. Rounding the steam scores</w:t>
      </w:r>
    </w:p>
    <w:p w:rsidR="00000000" w:rsidDel="00000000" w:rsidP="00000000" w:rsidRDefault="00000000" w:rsidRPr="00000000" w14:paraId="000000D1">
      <w:pPr>
        <w:jc w:val="both"/>
        <w:rPr/>
      </w:pPr>
      <w:r>
        <w:rPr>
          <w:rtl w:val="0"/>
        </w:rPr>
        <w:t>Firstly, I rounded the steam score to 1 decimal place and scale it up so its values are between 0 and 10. The reason for that is that user_score uses metacritic user (player) reviews scores from 0 to 10 (e.g. 6.1), while the steam_scores was e.g. 0.611 instead of 6.1.</w:t>
      </w:r>
    </w:p>
    <w:p w:rsidR="00000000" w:rsidDel="00000000" w:rsidP="00000000" w:rsidRDefault="00000000" w:rsidRPr="00000000" w14:paraId="000000D2">
      <w:pPr>
        <w:pStyle w:val="Heading3"/>
        <w:jc w:val="both"/>
        <w:rPr/>
      </w:pPr>
      <w:bookmarkStart w:colFirst="0" w:colLast="0" w:name="_117w5q7jcgs2" w:id="14"/>
      <w:bookmarkEnd w:id="14"/>
      <w:r>
        <w:rPr>
          <w:rtl w:val="0"/>
        </w:rPr>
        <w:t>3.1.2. Single player column:</w:t>
      </w:r>
    </w:p>
    <w:p w:rsidR="00000000" w:rsidDel="00000000" w:rsidP="00000000" w:rsidRDefault="00000000" w:rsidRPr="00000000" w14:paraId="000000D3">
      <w:pPr>
        <w:jc w:val="both"/>
        <w:rPr>
          <w:b w:val="1"/>
          <w:bCs w:val="1"/>
        </w:rPr>
      </w:pPr>
      <w:r>
        <w:rPr>
          <w:rtl w:val="0"/>
        </w:rPr>
      </w:r>
    </w:p>
    <w:p w:rsidR="00000000" w:rsidDel="00000000" w:rsidP="00000000" w:rsidRDefault="00000000" w:rsidRPr="00000000" w14:paraId="000000D4">
      <w:pPr>
        <w:jc w:val="both"/>
        <w:rPr/>
      </w:pPr>
      <w:r>
        <w:rPr>
          <w:rtl w:val="0"/>
        </w:rPr>
        <w:t xml:space="preserve">I had to create a single player score column (later called </w:t>
      </w:r>
      <w:r>
        <w:rPr>
          <w:b w:val="1"/>
          <w:bCs w:val="1"/>
          <w:rtl w:val="0"/>
        </w:rPr>
        <w:t xml:space="preserve">transformed_user_score</w:t>
      </w:r>
      <w:r>
        <w:rPr>
          <w:rtl w:val="0"/>
        </w:rPr>
        <w:t xml:space="preserve">)</w:t>
      </w:r>
      <w:r>
        <w:rPr>
          <w:rFonts w:ascii="Courier New" w:cs="Courier New" w:eastAsia="Courier New" w:hAnsi="Courier New"/>
          <w:color w:val="fefc8d"/>
          <w:sz w:val="19"/>
          <w:szCs w:val="19"/>
          <w:rtl w:val="0"/>
        </w:rPr>
        <w:t xml:space="preserve"> </w:t>
      </w:r>
      <w:r>
        <w:rPr>
          <w:rtl w:val="0"/>
        </w:rPr>
        <w:t xml:space="preserve"> from two sources: primary dataset (User_Score, User_Count) and secondary database (steam_score, steam_total_reviews). </w:t>
      </w:r>
    </w:p>
    <w:p w:rsidR="00000000" w:rsidDel="00000000" w:rsidP="00000000" w:rsidRDefault="00000000" w:rsidRPr="00000000" w14:paraId="000000D5">
      <w:pPr>
        <w:jc w:val="both"/>
        <w:rPr/>
      </w:pPr>
      <w:r>
        <w:rPr>
          <w:rtl w:val="0"/>
        </w:rPr>
      </w:r>
    </w:p>
    <w:p w:rsidR="00000000" w:rsidDel="00000000" w:rsidP="00000000" w:rsidRDefault="00000000" w:rsidRPr="00000000" w14:paraId="000000D6">
      <w:pPr>
        <w:jc w:val="both"/>
        <w:rPr>
          <w:b w:val="1"/>
          <w:bCs w:val="1"/>
        </w:rPr>
      </w:pPr>
      <w:r>
        <w:rPr>
          <w:b w:val="1"/>
          <w:bCs w:val="1"/>
          <w:rtl w:val="0"/>
        </w:rPr>
        <w:t xml:space="preserve">Calculations</w:t>
      </w:r>
    </w:p>
    <w:p w:rsidR="00000000" w:rsidDel="00000000" w:rsidP="00000000" w:rsidRDefault="00000000" w:rsidRPr="00000000" w14:paraId="000000D7">
      <w:pPr>
        <w:jc w:val="both"/>
        <w:rPr/>
      </w:pPr>
      <w:r>
        <w:rPr>
          <w:rtl w:val="0"/>
        </w:rPr>
        <w:t xml:space="preserve">The first problem was scale disparity between User_count and steam_total_reviews. The first gave a count in the range of a few hundreds to a few thousand, the largest being 8 715. The latter however commonly reach a number of 35 thousands and hundreds of thousands. </w:t>
      </w:r>
    </w:p>
    <w:p w:rsidR="00000000" w:rsidDel="00000000" w:rsidP="00000000" w:rsidRDefault="00000000" w:rsidRPr="00000000" w14:paraId="000000D8">
      <w:pPr>
        <w:jc w:val="both"/>
        <w:rPr/>
      </w:pPr>
      <w:r>
        <w:rPr>
          <w:rtl w:val="0"/>
        </w:rPr>
      </w:r>
    </w:p>
    <w:p w:rsidR="00000000" w:rsidDel="00000000" w:rsidP="00000000" w:rsidRDefault="00000000" w:rsidRPr="00000000" w14:paraId="000000D9">
      <w:pPr>
        <w:jc w:val="both"/>
        <w:rPr/>
      </w:pPr>
      <w:r>
        <w:rPr>
          <w:rtl w:val="0"/>
        </w:rPr>
        <w:t xml:space="preserve">To use both columns correctly, I had to calculate a log weighted average. I took a natural log of steam_total_reviews and User_Count to put them into a single comparable range. After that, I calculated the weighted average.</w:t>
      </w:r>
    </w:p>
    <w:p w:rsidR="00000000" w:rsidDel="00000000" w:rsidP="00000000" w:rsidRDefault="00000000" w:rsidRPr="00000000" w14:paraId="000000DA">
      <w:pPr>
        <w:jc w:val="both"/>
        <w:rPr/>
      </w:pPr>
      <w:r>
        <w:rPr>
          <w:rtl w:val="0"/>
        </w:rPr>
      </w:r>
    </w:p>
    <w:p w:rsidR="00000000" w:rsidDel="00000000" w:rsidP="00000000" w:rsidRDefault="00000000" w:rsidRPr="00000000" w14:paraId="000000DB">
      <w:pPr>
        <w:jc w:val="both"/>
        <w:rPr>
          <w:b w:val="1"/>
          <w:bCs w:val="1"/>
        </w:rPr>
      </w:pPr>
      <w:r>
        <w:rPr>
          <w:b w:val="1"/>
          <w:bCs w:val="1"/>
          <w:rtl w:val="0"/>
        </w:rPr>
        <w:t xml:space="preserve">Scenarios</w:t>
      </w:r>
    </w:p>
    <w:p w:rsidR="00000000" w:rsidDel="00000000" w:rsidP="00000000" w:rsidRDefault="00000000" w:rsidRPr="00000000" w14:paraId="000000DC">
      <w:pPr>
        <w:jc w:val="both"/>
        <w:rPr/>
      </w:pPr>
      <w:r>
        <w:rPr>
          <w:rtl w:val="0"/>
        </w:rPr>
        <w:t xml:space="preserve">After the merge, some rows had only User_Score, some only steam_scores, some had both and some had neither, giving me four possible scenarios.</w:t>
      </w:r>
    </w:p>
    <w:p w:rsidR="00000000" w:rsidDel="00000000" w:rsidP="00000000" w:rsidRDefault="00000000" w:rsidRPr="00000000" w14:paraId="000000DD">
      <w:pPr>
        <w:numPr>
          <w:ilvl w:val="0"/>
          <w:numId w:val="5"/>
        </w:numPr>
        <w:ind w:left="720" w:hanging="360"/>
        <w:jc w:val="both"/>
        <w:rPr>
          <w:u w:val="none"/>
        </w:rPr>
      </w:pPr>
      <w:r>
        <w:rPr>
          <w:rtl w:val="0"/>
        </w:rPr>
        <w:t xml:space="preserve">Scenario 1 (only User_Score): Populates </w:t>
      </w:r>
      <w:r>
        <w:rPr>
          <w:b w:val="1"/>
          <w:bCs w:val="1"/>
          <w:rtl w:val="0"/>
        </w:rPr>
        <w:t xml:space="preserve">transformed_user_score </w:t>
      </w:r>
      <w:r>
        <w:rPr>
          <w:rtl w:val="0"/>
        </w:rPr>
        <w:t xml:space="preserve">column with </w:t>
      </w:r>
      <w:r>
        <w:rPr>
          <w:b w:val="1"/>
          <w:bCs w:val="1"/>
          <w:rtl w:val="0"/>
        </w:rPr>
        <w:t xml:space="preserve">only user_score</w:t>
      </w:r>
      <w:r>
        <w:rPr>
          <w:rtl w:val="0"/>
        </w:rPr>
        <w:t xml:space="preserve">.</w:t>
      </w:r>
    </w:p>
    <w:p w:rsidR="00000000" w:rsidDel="00000000" w:rsidP="00000000" w:rsidRDefault="00000000" w:rsidRPr="00000000" w14:paraId="000000DE">
      <w:pPr>
        <w:numPr>
          <w:ilvl w:val="0"/>
          <w:numId w:val="5"/>
        </w:numPr>
        <w:ind w:left="720" w:hanging="360"/>
        <w:jc w:val="both"/>
        <w:rPr>
          <w:u w:val="none"/>
        </w:rPr>
      </w:pPr>
      <w:r>
        <w:rPr>
          <w:rtl w:val="0"/>
        </w:rPr>
        <w:t xml:space="preserve">Scenario 2 (only steam_score): Populates </w:t>
      </w:r>
      <w:r>
        <w:rPr>
          <w:b w:val="1"/>
          <w:bCs w:val="1"/>
          <w:rtl w:val="0"/>
        </w:rPr>
        <w:t xml:space="preserve">transformed_user_score </w:t>
      </w:r>
      <w:r>
        <w:rPr>
          <w:rtl w:val="0"/>
        </w:rPr>
        <w:t xml:space="preserve">column with </w:t>
      </w:r>
      <w:r>
        <w:rPr>
          <w:b w:val="1"/>
          <w:bCs w:val="1"/>
          <w:rtl w:val="0"/>
        </w:rPr>
        <w:t xml:space="preserve">only steam_score</w:t>
      </w:r>
      <w:r>
        <w:rPr>
          <w:rtl w:val="0"/>
        </w:rPr>
        <w:t xml:space="preserve">.</w:t>
      </w:r>
    </w:p>
    <w:p w:rsidR="00000000" w:rsidDel="00000000" w:rsidP="00000000" w:rsidRDefault="00000000" w:rsidRPr="00000000" w14:paraId="000000DF">
      <w:pPr>
        <w:numPr>
          <w:ilvl w:val="0"/>
          <w:numId w:val="5"/>
        </w:numPr>
        <w:ind w:left="720" w:hanging="360"/>
        <w:jc w:val="both"/>
        <w:rPr>
          <w:u w:val="none"/>
        </w:rPr>
      </w:pPr>
      <w:r>
        <w:rPr>
          <w:rtl w:val="0"/>
        </w:rPr>
        <w:t xml:space="preserve">Scenario 3 (both User_Score and steam_score): For this, calculating the weighted average was necessary. </w:t>
      </w:r>
    </w:p>
    <w:p w:rsidR="00000000" w:rsidDel="00000000" w:rsidP="00000000" w:rsidRDefault="00000000" w:rsidRPr="00000000" w14:paraId="000000E0">
      <w:pPr>
        <w:numPr>
          <w:ilvl w:val="0"/>
          <w:numId w:val="5"/>
        </w:numPr>
        <w:ind w:left="720" w:hanging="360"/>
        <w:jc w:val="both"/>
        <w:rPr>
          <w:u w:val="none"/>
        </w:rPr>
      </w:pPr>
      <w:r>
        <w:rPr>
          <w:rtl w:val="0"/>
        </w:rPr>
        <w:t xml:space="preserve">Scenario 4 (no User_Score and steam_score): Rows like this were removed from the dataset entirely. Due to a large quantity of such rows, imputing the player scores with medians would result in a high level of inaccuracy . </w:t>
      </w:r>
    </w:p>
    <w:p w:rsidR="00000000" w:rsidDel="00000000" w:rsidP="00000000" w:rsidRDefault="00000000" w:rsidRPr="00000000" w14:paraId="000000E1">
      <w:pPr>
        <w:pStyle w:val="Heading2"/>
        <w:jc w:val="both"/>
        <w:rPr/>
      </w:pPr>
      <w:bookmarkStart w:colFirst="0" w:colLast="0" w:name="_d3kkz7m65z5n" w:id="15"/>
      <w:bookmarkEnd w:id="15"/>
      <w:r>
        <w:rPr>
          <w:rtl w:val="0"/>
        </w:rPr>
        <w:t xml:space="preserve">3.2. Critic reviews</w:t>
      </w:r>
    </w:p>
    <w:p w:rsidR="00000000" w:rsidDel="00000000" w:rsidP="00000000" w:rsidRDefault="00000000" w:rsidRPr="00000000" w14:paraId="000000E2">
      <w:pPr>
        <w:jc w:val="both"/>
        <w:rPr/>
      </w:pPr>
      <w:r>
        <w:rPr>
          <w:rtl w:val="0"/>
        </w:rPr>
        <w:t xml:space="preserve">Missing values in Critic_Score and Critic_Count were imputed by calculating the median within the genre that video games fall into. This was done to prevent a high level of inaccuracy within the dataset, and to prepare the dataset to be as precise as possible. For example, a game that falls under the ‘Adventure’ genre will not get the same critical score and count as a game that falls under ‘Sports’. By doing this, I’ve </w:t>
      </w:r>
    </w:p>
    <w:p w:rsidR="00000000" w:rsidDel="00000000" w:rsidP="00000000" w:rsidRDefault="00000000" w:rsidRPr="00000000" w14:paraId="000000E3">
      <w:pPr>
        <w:jc w:val="both"/>
        <w:rPr/>
      </w:pPr>
      <w:r>
        <w:rPr>
          <w:rtl w:val="0"/>
        </w:rPr>
      </w:r>
    </w:p>
    <w:p w:rsidR="00000000" w:rsidDel="00000000" w:rsidP="00000000" w:rsidRDefault="00000000" w:rsidRPr="00000000" w14:paraId="000000E4">
      <w:pPr>
        <w:pStyle w:val="Heading2"/>
        <w:jc w:val="both"/>
        <w:rPr/>
      </w:pPr>
      <w:bookmarkStart w:colFirst="0" w:colLast="0" w:name="_1apxwo633tix" w:id="16"/>
      <w:bookmarkEnd w:id="16"/>
      <w:r>
        <w:rPr>
          <w:rtl w:val="0"/>
        </w:rPr>
        <w:t xml:space="preserve">3.3. Removing duplicates</w:t>
      </w:r>
    </w:p>
    <w:p w:rsidR="00000000" w:rsidDel="00000000" w:rsidP="00000000" w:rsidRDefault="00000000" w:rsidRPr="00000000" w14:paraId="000000E5">
      <w:pPr>
        <w:jc w:val="both"/>
        <w:rPr/>
      </w:pPr>
      <w:r>
        <w:rPr>
          <w:rtl w:val="0"/>
        </w:rPr>
        <w:t xml:space="preserve">Some rows had equal game names, but different platforms (e.g. GTA V on Xbox, and on PS4). These rows were left in, as they will give a more in-depth view of on which platter a certain game is more successful. For example, instead of saying GTA V is commercially successful, we can say GTA V is commercially successful on Xbox more than on PS4.</w:t>
      </w:r>
    </w:p>
    <w:p w:rsidR="00000000" w:rsidDel="00000000" w:rsidP="00000000" w:rsidRDefault="00000000" w:rsidRPr="00000000" w14:paraId="000000E6">
      <w:pPr>
        <w:jc w:val="both"/>
        <w:rPr/>
      </w:pPr>
      <w:r>
        <w:rPr>
          <w:rtl w:val="0"/>
        </w:rPr>
      </w:r>
    </w:p>
    <w:p w:rsidR="00000000" w:rsidDel="00000000" w:rsidP="00000000" w:rsidRDefault="00000000" w:rsidRPr="00000000" w14:paraId="000000E7">
      <w:pPr>
        <w:jc w:val="both"/>
        <w:rPr/>
      </w:pPr>
      <w:r>
        <w:rPr>
          <w:rtl w:val="0"/>
        </w:rPr>
        <w:t xml:space="preserve">However, some rows had both the same name and the platform set as the same. These rows were considered </w:t>
      </w:r>
      <w:r>
        <w:rPr>
          <w:b w:val="1"/>
          <w:bCs w:val="1"/>
          <w:rtl w:val="0"/>
        </w:rPr>
        <w:t xml:space="preserve">duplicates </w:t>
      </w:r>
      <w:r>
        <w:rPr>
          <w:rtl w:val="0"/>
        </w:rPr>
        <w:t>and therefore had to be removed, but the first occurrence of the duplicates were kept in the dataset.</w:t>
      </w:r>
    </w:p>
    <w:p w:rsidR="00000000" w:rsidDel="00000000" w:rsidP="00000000" w:rsidRDefault="00000000" w:rsidRPr="00000000" w14:paraId="000000E8">
      <w:pPr>
        <w:jc w:val="both"/>
        <w:rPr/>
      </w:pPr>
      <w:r>
        <w:rPr>
          <w:rtl w:val="0"/>
        </w:rPr>
      </w:r>
    </w:p>
    <w:p w:rsidR="00000000" w:rsidDel="00000000" w:rsidP="00000000" w:rsidRDefault="00000000" w:rsidRPr="00000000" w14:paraId="000000E9">
      <w:pPr>
        <w:pStyle w:val="Heading2"/>
        <w:jc w:val="both"/>
        <w:rPr/>
      </w:pPr>
      <w:bookmarkStart w:colFirst="0" w:colLast="0" w:name="_ja4fi86j5p38" w:id="17"/>
      <w:bookmarkEnd w:id="17"/>
      <w:r>
        <w:rPr>
          <w:rtl w:val="0"/>
        </w:rPr>
        <w:t xml:space="preserve">3.4. Check numeric columns or missing data</w:t>
      </w:r>
    </w:p>
    <w:p w:rsidR="00000000" w:rsidDel="00000000" w:rsidP="00000000" w:rsidRDefault="00000000" w:rsidRPr="00000000" w14:paraId="000000EA">
      <w:pPr>
        <w:jc w:val="both"/>
        <w:rPr/>
      </w:pPr>
      <w:r>
        <w:rPr>
          <w:rtl w:val="0"/>
        </w:rPr>
        <w:t xml:space="preserve">For the problem question to be solved properly, all numeric columns had to be 100% numeric. All of the next numeric columns were checked for any non-numeric values: 'NA_Sales', 'EU_Sales', 'JP_Sales', 'Other_Sales', 'Global_Sales', 'Critic_Score', 'Critic_Count', 'transformed_user_score'.</w:t>
      </w:r>
    </w:p>
    <w:p w:rsidR="00000000" w:rsidDel="00000000" w:rsidP="00000000" w:rsidRDefault="00000000" w:rsidRPr="00000000" w14:paraId="000000EB">
      <w:pPr>
        <w:jc w:val="both"/>
        <w:rPr/>
      </w:pPr>
      <w:r>
        <w:rPr>
          <w:rtl w:val="0"/>
        </w:rPr>
      </w:r>
    </w:p>
    <w:p w:rsidR="00000000" w:rsidDel="00000000" w:rsidP="00000000" w:rsidRDefault="00000000" w:rsidRPr="00000000" w14:paraId="000000EC">
      <w:pPr>
        <w:jc w:val="both"/>
        <w:rPr/>
      </w:pPr>
      <w:r>
        <w:rPr>
          <w:rtl w:val="0"/>
        </w:rPr>
        <w:t xml:space="preserve">Besides that, all rows were checked for any missing values, and there were none.</w:t>
      </w:r>
    </w:p>
    <w:p w:rsidR="00000000" w:rsidDel="00000000" w:rsidP="00000000" w:rsidRDefault="00000000" w:rsidRPr="00000000" w14:paraId="000000ED">
      <w:pPr>
        <w:pStyle w:val="Heading2"/>
        <w:jc w:val="both"/>
        <w:rPr/>
      </w:pPr>
      <w:bookmarkStart w:colFirst="0" w:colLast="0" w:name="_32kcwpv9oqxf" w:id="18"/>
      <w:bookmarkEnd w:id="18"/>
      <w:r>
        <w:rPr>
          <w:rtl w:val="0"/>
        </w:rPr>
        <w:t xml:space="preserve">3.5. Final columns kept</w:t>
      </w:r>
    </w:p>
    <w:p w:rsidR="00000000" w:rsidDel="00000000" w:rsidP="00000000" w:rsidRDefault="00000000" w:rsidRPr="00000000" w14:paraId="000000EE">
      <w:pPr>
        <w:jc w:val="both"/>
        <w:rPr/>
      </w:pPr>
      <w:r>
        <w:rPr>
          <w:rtl w:val="0"/>
        </w:rPr>
        <w:t xml:space="preserve">At the end of data imputation and cleaning, the remaining columns were: Name, Platform, Genre, NA_Sales, EU_Sales, JP_Sales, Other_Sales, Global_Sales, Critic_Score, Critic_Count, transformed_user_score</w:t>
      </w:r>
    </w:p>
    <w:p w:rsidR="00000000" w:rsidDel="00000000" w:rsidP="00000000" w:rsidRDefault="00000000" w:rsidRPr="00000000" w14:paraId="000000EF">
      <w:pPr>
        <w:jc w:val="both"/>
        <w:rPr/>
      </w:pPr>
      <w:r>
        <w:rPr>
          <w:rtl w:val="0"/>
        </w:rPr>
      </w:r>
    </w:p>
    <w:p w:rsidR="00000000" w:rsidDel="00000000" w:rsidP="00000000" w:rsidRDefault="00000000" w:rsidRPr="00000000" w14:paraId="000000F0">
      <w:pPr>
        <w:jc w:val="both"/>
        <w:rPr/>
      </w:pPr>
      <w:r>
        <w:rPr>
          <w:rtl w:val="0"/>
        </w:rPr>
      </w:r>
    </w:p>
    <w:p w:rsidR="00000000" w:rsidDel="00000000" w:rsidP="00000000" w:rsidRDefault="00000000" w:rsidRPr="00000000" w14:paraId="000000F1">
      <w:pPr>
        <w:jc w:val="both"/>
        <w:rPr/>
      </w:pPr>
      <w:r>
        <w:rPr>
          <w:rtl w:val="0"/>
        </w:rPr>
      </w:r>
    </w:p>
    <w:p w:rsidR="00000000" w:rsidDel="00000000" w:rsidP="00000000" w:rsidRDefault="00000000" w:rsidRPr="00000000" w14:paraId="000000F2">
      <w:pPr>
        <w:jc w:val="both"/>
        <w:rPr/>
      </w:pPr>
      <w:r>
        <w:rPr>
          <w:rtl w:val="0"/>
        </w:rPr>
      </w:r>
    </w:p>
    <w:p w:rsidR="00000000" w:rsidDel="00000000" w:rsidP="00000000" w:rsidRDefault="00000000" w:rsidRPr="00000000" w14:paraId="000000F3">
      <w:pPr>
        <w:jc w:val="both"/>
        <w:rPr/>
      </w:pPr>
      <w:r>
        <w:rPr>
          <w:rtl w:val="0"/>
        </w:rPr>
      </w:r>
    </w:p>
    <w:p w:rsidR="00000000" w:rsidDel="00000000" w:rsidP="00000000" w:rsidRDefault="00000000" w:rsidRPr="00000000" w14:paraId="000000F4">
      <w:pPr>
        <w:jc w:val="both"/>
        <w:rPr/>
      </w:pPr>
      <w:r>
        <w:rPr>
          <w:rtl w:val="0"/>
        </w:rPr>
      </w:r>
    </w:p>
    <w:p w:rsidR="00000000" w:rsidDel="00000000" w:rsidP="00000000" w:rsidRDefault="00000000" w:rsidRPr="00000000" w14:paraId="000000F5">
      <w:pPr>
        <w:jc w:val="both"/>
        <w:rPr/>
      </w:pPr>
      <w:r>
        <w:rPr>
          <w:rtl w:val="0"/>
        </w:rPr>
      </w:r>
    </w:p>
    <w:p w:rsidR="00000000" w:rsidDel="00000000" w:rsidP="00000000" w:rsidRDefault="00000000" w:rsidRPr="00000000" w14:paraId="000000F6">
      <w:pPr>
        <w:jc w:val="both"/>
        <w:rPr/>
      </w:pPr>
      <w:r>
        <w:rPr>
          <w:rtl w:val="0"/>
        </w:rPr>
      </w:r>
    </w:p>
    <w:p w:rsidR="00000000" w:rsidDel="00000000" w:rsidP="00000000" w:rsidRDefault="00000000" w:rsidRPr="00000000" w14:paraId="000000F7">
      <w:pPr>
        <w:jc w:val="both"/>
        <w:rPr/>
      </w:pPr>
      <w:r>
        <w:rPr>
          <w:rtl w:val="0"/>
        </w:rPr>
      </w:r>
    </w:p>
    <w:p w:rsidR="00000000" w:rsidDel="00000000" w:rsidP="00000000" w:rsidRDefault="00000000" w:rsidRPr="00000000" w14:paraId="000000F8">
      <w:pPr>
        <w:jc w:val="both"/>
        <w:rPr/>
      </w:pPr>
      <w:r>
        <w:rPr>
          <w:rtl w:val="0"/>
        </w:rPr>
      </w:r>
    </w:p>
    <w:p w:rsidR="00000000" w:rsidDel="00000000" w:rsidP="00000000" w:rsidRDefault="00000000" w:rsidRPr="00000000" w14:paraId="000000F9">
      <w:pPr>
        <w:jc w:val="both"/>
        <w:rPr/>
      </w:pPr>
      <w:r>
        <w:rPr>
          <w:rtl w:val="0"/>
        </w:rPr>
      </w:r>
    </w:p>
    <w:p w:rsidR="00000000" w:rsidDel="00000000" w:rsidP="00000000" w:rsidRDefault="00000000" w:rsidRPr="00000000" w14:paraId="000000FA">
      <w:pPr>
        <w:jc w:val="both"/>
        <w:rPr/>
      </w:pPr>
      <w:r>
        <w:rPr>
          <w:rtl w:val="0"/>
        </w:rPr>
      </w:r>
    </w:p>
    <w:p w:rsidR="00000000" w:rsidDel="00000000" w:rsidP="00000000" w:rsidRDefault="00000000" w:rsidRPr="00000000" w14:paraId="000000FB">
      <w:pPr>
        <w:jc w:val="both"/>
        <w:rPr/>
      </w:pPr>
      <w:r>
        <w:rPr>
          <w:rtl w:val="0"/>
        </w:rPr>
      </w:r>
    </w:p>
    <w:p w:rsidR="00000000" w:rsidDel="00000000" w:rsidP="00000000" w:rsidRDefault="00000000" w:rsidRPr="00000000" w14:paraId="000000FC">
      <w:pPr>
        <w:jc w:val="both"/>
        <w:rPr/>
      </w:pPr>
      <w:r>
        <w:rPr>
          <w:rtl w:val="0"/>
        </w:rPr>
      </w:r>
    </w:p>
    <w:p w:rsidR="00000000" w:rsidDel="00000000" w:rsidP="00000000" w:rsidRDefault="00000000" w:rsidRPr="00000000" w14:paraId="000000FD">
      <w:pPr>
        <w:jc w:val="both"/>
        <w:rPr/>
      </w:pPr>
      <w:r>
        <w:rPr>
          <w:rtl w:val="0"/>
        </w:rPr>
      </w:r>
    </w:p>
    <w:p w:rsidR="00000000" w:rsidDel="00000000" w:rsidP="00000000" w:rsidRDefault="00000000" w:rsidRPr="00000000" w14:paraId="000000FE">
      <w:pPr>
        <w:jc w:val="both"/>
        <w:rPr/>
      </w:pPr>
      <w:r>
        <w:rPr>
          <w:rtl w:val="0"/>
        </w:rPr>
      </w:r>
    </w:p>
    <w:p w:rsidR="00000000" w:rsidDel="00000000" w:rsidP="00000000" w:rsidRDefault="00000000" w:rsidRPr="00000000" w14:paraId="000000FF">
      <w:pPr>
        <w:jc w:val="both"/>
        <w:rPr/>
      </w:pPr>
      <w:r>
        <w:rPr>
          <w:rtl w:val="0"/>
        </w:rPr>
      </w:r>
    </w:p>
    <w:p w:rsidR="00000000" w:rsidDel="00000000" w:rsidP="00000000" w:rsidRDefault="00000000" w:rsidRPr="00000000" w14:paraId="00000100">
      <w:pPr>
        <w:jc w:val="both"/>
        <w:rPr/>
      </w:pPr>
      <w:r>
        <w:rPr>
          <w:rtl w:val="0"/>
        </w:rPr>
      </w:r>
    </w:p>
    <w:p w:rsidR="00000000" w:rsidDel="00000000" w:rsidP="00000000" w:rsidRDefault="00000000" w:rsidRPr="00000000" w14:paraId="00000101">
      <w:pPr>
        <w:jc w:val="both"/>
        <w:rPr/>
      </w:pPr>
      <w:r>
        <w:rPr>
          <w:rtl w:val="0"/>
        </w:rPr>
      </w:r>
    </w:p>
    <w:p w:rsidR="00000000" w:rsidDel="00000000" w:rsidP="00000000" w:rsidRDefault="00000000" w:rsidRPr="00000000" w14:paraId="00000102">
      <w:pPr>
        <w:jc w:val="both"/>
        <w:rPr/>
      </w:pPr>
      <w:r>
        <w:rPr>
          <w:rtl w:val="0"/>
        </w:rPr>
      </w:r>
    </w:p>
    <w:p w:rsidR="00000000" w:rsidDel="00000000" w:rsidP="00000000" w:rsidRDefault="00000000" w:rsidRPr="00000000" w14:paraId="00000103">
      <w:pPr>
        <w:jc w:val="both"/>
        <w:rPr/>
      </w:pPr>
      <w:r>
        <w:rPr>
          <w:rtl w:val="0"/>
        </w:rPr>
      </w:r>
    </w:p>
    <w:p w:rsidR="00000000" w:rsidDel="00000000" w:rsidP="00000000" w:rsidRDefault="00000000" w:rsidRPr="00000000" w14:paraId="00000104">
      <w:pPr>
        <w:jc w:val="both"/>
        <w:rPr/>
      </w:pPr>
      <w:r>
        <w:rPr>
          <w:rtl w:val="0"/>
        </w:rPr>
      </w:r>
    </w:p>
    <w:p w:rsidR="00000000" w:rsidDel="00000000" w:rsidP="00000000" w:rsidRDefault="00000000" w:rsidRPr="00000000" w14:paraId="00000105">
      <w:pPr>
        <w:jc w:val="both"/>
        <w:rPr/>
      </w:pPr>
      <w:r>
        <w:rPr>
          <w:rtl w:val="0"/>
        </w:rPr>
      </w:r>
    </w:p>
    <w:p w:rsidR="00000000" w:rsidDel="00000000" w:rsidP="00000000" w:rsidRDefault="00000000" w:rsidRPr="00000000" w14:paraId="00000106">
      <w:pPr>
        <w:jc w:val="both"/>
        <w:rPr/>
      </w:pPr>
      <w:r>
        <w:rPr>
          <w:rtl w:val="0"/>
        </w:rPr>
      </w:r>
    </w:p>
    <w:p w:rsidR="00000000" w:rsidDel="00000000" w:rsidP="00000000" w:rsidRDefault="00000000" w:rsidRPr="00000000" w14:paraId="00000107">
      <w:pPr>
        <w:jc w:val="both"/>
        <w:rPr/>
      </w:pPr>
      <w:r>
        <w:rPr>
          <w:rtl w:val="0"/>
        </w:rPr>
      </w:r>
    </w:p>
    <w:p w:rsidR="00000000" w:rsidDel="00000000" w:rsidP="00000000" w:rsidRDefault="00000000" w:rsidRPr="00000000" w14:paraId="00000108">
      <w:pPr>
        <w:jc w:val="both"/>
        <w:rPr/>
      </w:pPr>
      <w:r>
        <w:rPr>
          <w:rtl w:val="0"/>
        </w:rPr>
      </w:r>
    </w:p>
    <w:p w:rsidR="00000000" w:rsidDel="00000000" w:rsidP="00000000" w:rsidRDefault="00000000" w:rsidRPr="00000000" w14:paraId="00000109">
      <w:pPr>
        <w:jc w:val="both"/>
        <w:rPr/>
      </w:pPr>
      <w:r>
        <w:rPr>
          <w:rtl w:val="0"/>
        </w:rPr>
      </w:r>
    </w:p>
    <w:p w:rsidR="00000000" w:rsidDel="00000000" w:rsidP="00000000" w:rsidRDefault="00000000" w:rsidRPr="00000000" w14:paraId="0000010A">
      <w:pPr>
        <w:jc w:val="both"/>
        <w:rPr/>
      </w:pPr>
      <w:r>
        <w:rPr>
          <w:rtl w:val="0"/>
        </w:rPr>
      </w:r>
    </w:p>
    <w:p w:rsidR="00000000" w:rsidDel="00000000" w:rsidP="00000000" w:rsidRDefault="00000000" w:rsidRPr="00000000" w14:paraId="0000010B">
      <w:pPr>
        <w:jc w:val="both"/>
        <w:rPr/>
      </w:pPr>
      <w:r>
        <w:rPr>
          <w:rtl w:val="0"/>
        </w:rPr>
      </w:r>
    </w:p>
    <w:p w:rsidR="00000000" w:rsidDel="00000000" w:rsidP="00000000" w:rsidRDefault="00000000" w:rsidRPr="00000000" w14:paraId="0000010C">
      <w:pPr>
        <w:jc w:val="both"/>
        <w:rPr/>
      </w:pPr>
      <w:r>
        <w:rPr>
          <w:rtl w:val="0"/>
        </w:rPr>
      </w:r>
    </w:p>
    <w:p w:rsidR="00000000" w:rsidDel="00000000" w:rsidP="00000000" w:rsidRDefault="00000000" w:rsidRPr="00000000" w14:paraId="0000010D">
      <w:pPr>
        <w:jc w:val="both"/>
        <w:rPr/>
      </w:pPr>
      <w:r>
        <w:rPr>
          <w:rtl w:val="0"/>
        </w:rPr>
      </w:r>
    </w:p>
    <w:p w:rsidR="00000000" w:rsidDel="00000000" w:rsidP="00000000" w:rsidRDefault="00000000" w:rsidRPr="00000000" w14:paraId="0000010E">
      <w:pPr>
        <w:jc w:val="both"/>
        <w:rPr/>
      </w:pPr>
      <w:r>
        <w:rPr>
          <w:rtl w:val="0"/>
        </w:rPr>
      </w:r>
    </w:p>
    <w:p w:rsidR="00000000" w:rsidDel="00000000" w:rsidP="00000000" w:rsidRDefault="00000000" w:rsidRPr="00000000" w14:paraId="0000010F">
      <w:pPr>
        <w:jc w:val="both"/>
        <w:rPr/>
      </w:pPr>
      <w:r>
        <w:rPr>
          <w:rtl w:val="0"/>
        </w:rPr>
      </w:r>
    </w:p>
    <w:p w:rsidR="00000000" w:rsidDel="00000000" w:rsidP="00000000" w:rsidRDefault="00000000" w:rsidRPr="00000000" w14:paraId="00000110">
      <w:pPr>
        <w:jc w:val="both"/>
        <w:rPr/>
      </w:pPr>
      <w:r>
        <w:rPr>
          <w:rtl w:val="0"/>
        </w:rPr>
      </w:r>
    </w:p>
    <w:p w:rsidR="00000000" w:rsidDel="00000000" w:rsidP="00000000" w:rsidRDefault="00000000" w:rsidRPr="00000000" w14:paraId="00000111">
      <w:pPr>
        <w:jc w:val="both"/>
        <w:rPr/>
      </w:pPr>
      <w:r>
        <w:rPr>
          <w:rtl w:val="0"/>
        </w:rPr>
      </w:r>
    </w:p>
    <w:p w:rsidR="00000000" w:rsidDel="00000000" w:rsidP="00000000" w:rsidRDefault="00000000" w:rsidRPr="00000000" w14:paraId="00000112">
      <w:pPr>
        <w:jc w:val="both"/>
        <w:rPr/>
      </w:pPr>
      <w:r>
        <w:rPr>
          <w:rtl w:val="0"/>
        </w:rPr>
      </w:r>
    </w:p>
    <w:p w:rsidR="00000000" w:rsidDel="00000000" w:rsidP="00000000" w:rsidRDefault="00000000" w:rsidRPr="00000000" w14:paraId="00000113">
      <w:pPr>
        <w:jc w:val="both"/>
        <w:rPr/>
      </w:pPr>
      <w:r>
        <w:rPr>
          <w:rtl w:val="0"/>
        </w:rPr>
      </w:r>
    </w:p>
    <w:p w:rsidR="00000000" w:rsidDel="00000000" w:rsidP="00000000" w:rsidRDefault="00000000" w:rsidRPr="00000000" w14:paraId="00000114">
      <w:pPr>
        <w:jc w:val="both"/>
        <w:rPr/>
      </w:pPr>
      <w:r>
        <w:rPr>
          <w:rtl w:val="0"/>
        </w:rPr>
      </w:r>
    </w:p>
    <w:p w:rsidR="00000000" w:rsidDel="00000000" w:rsidP="00000000" w:rsidRDefault="00000000" w:rsidRPr="00000000" w14:paraId="00000115">
      <w:pPr>
        <w:jc w:val="both"/>
        <w:rPr/>
      </w:pPr>
      <w:r>
        <w:rPr>
          <w:rtl w:val="0"/>
        </w:rPr>
      </w:r>
    </w:p>
    <w:p w:rsidR="00000000" w:rsidDel="00000000" w:rsidP="00000000" w:rsidRDefault="00000000" w:rsidRPr="00000000" w14:paraId="00000116">
      <w:pPr>
        <w:jc w:val="both"/>
        <w:rPr/>
      </w:pPr>
      <w:r>
        <w:rPr>
          <w:rtl w:val="0"/>
        </w:rPr>
      </w:r>
    </w:p>
    <w:p w:rsidR="00000000" w:rsidDel="00000000" w:rsidP="00000000" w:rsidRDefault="00000000" w:rsidRPr="00000000" w14:paraId="00000117">
      <w:pPr>
        <w:jc w:val="both"/>
        <w:rPr/>
      </w:pPr>
      <w:r>
        <w:rPr>
          <w:rtl w:val="0"/>
        </w:rPr>
      </w:r>
    </w:p>
    <w:p w:rsidR="00000000" w:rsidDel="00000000" w:rsidP="00000000" w:rsidRDefault="00000000" w:rsidRPr="00000000" w14:paraId="00000118">
      <w:pPr>
        <w:jc w:val="both"/>
        <w:rPr/>
      </w:pPr>
      <w:r>
        <w:rPr>
          <w:rtl w:val="0"/>
        </w:rPr>
      </w:r>
    </w:p>
    <w:p w:rsidR="00000000" w:rsidDel="00000000" w:rsidP="00000000" w:rsidRDefault="00000000" w:rsidRPr="00000000" w14:paraId="00000119">
      <w:pPr>
        <w:jc w:val="both"/>
        <w:rPr/>
      </w:pPr>
      <w:r>
        <w:rPr>
          <w:rtl w:val="0"/>
        </w:rPr>
      </w:r>
    </w:p>
    <w:p w:rsidR="00000000" w:rsidDel="00000000" w:rsidP="00000000" w:rsidRDefault="00000000" w:rsidRPr="00000000" w14:paraId="0000011A">
      <w:pPr>
        <w:jc w:val="both"/>
        <w:rPr/>
      </w:pPr>
      <w:r>
        <w:rPr>
          <w:rtl w:val="0"/>
        </w:rPr>
      </w:r>
    </w:p>
    <w:p w:rsidR="00000000" w:rsidDel="00000000" w:rsidP="00000000" w:rsidRDefault="00000000" w:rsidRPr="00000000" w14:paraId="0000011B">
      <w:pPr>
        <w:jc w:val="both"/>
        <w:rPr/>
      </w:pPr>
      <w:r>
        <w:rPr>
          <w:rtl w:val="0"/>
        </w:rPr>
      </w:r>
    </w:p>
    <w:p w:rsidR="00000000" w:rsidDel="00000000" w:rsidP="00000000" w:rsidRDefault="00000000" w:rsidRPr="00000000" w14:paraId="0000011C">
      <w:pPr>
        <w:jc w:val="both"/>
        <w:rPr/>
      </w:pPr>
      <w:r>
        <w:rPr>
          <w:rtl w:val="0"/>
        </w:rPr>
      </w:r>
    </w:p>
    <w:p w:rsidR="00000000" w:rsidDel="00000000" w:rsidP="00000000" w:rsidRDefault="00000000" w:rsidRPr="00000000" w14:paraId="0000011D">
      <w:pPr>
        <w:jc w:val="both"/>
        <w:rPr/>
      </w:pPr>
      <w:r>
        <w:rPr>
          <w:rtl w:val="0"/>
        </w:rPr>
      </w:r>
    </w:p>
    <w:p w:rsidR="00000000" w:rsidDel="00000000" w:rsidP="00000000" w:rsidRDefault="00000000" w:rsidRPr="00000000" w14:paraId="0000011E">
      <w:pPr>
        <w:jc w:val="both"/>
        <w:rPr/>
      </w:pPr>
      <w:r>
        <w:rPr>
          <w:rtl w:val="0"/>
        </w:rPr>
      </w:r>
    </w:p>
    <w:p w:rsidR="00000000" w:rsidDel="00000000" w:rsidP="00000000" w:rsidRDefault="00000000" w:rsidRPr="00000000" w14:paraId="0000011F">
      <w:pPr>
        <w:jc w:val="both"/>
        <w:rPr/>
      </w:pPr>
      <w:r>
        <w:rPr>
          <w:rtl w:val="0"/>
        </w:rPr>
      </w:r>
    </w:p>
    <w:p w:rsidR="00000000" w:rsidDel="00000000" w:rsidP="00000000" w:rsidRDefault="00000000" w:rsidRPr="00000000" w14:paraId="00000120">
      <w:pPr>
        <w:jc w:val="both"/>
        <w:rPr/>
      </w:pPr>
      <w:r>
        <w:rPr>
          <w:rtl w:val="0"/>
        </w:rPr>
      </w:r>
    </w:p>
    <w:p w:rsidR="00000000" w:rsidP="00000000" w:rsidRDefault="00000000" w14:paraId="00000200">
      <w:pPr>
        <w:pStyle w:val="Heading1"/>
        <w:jc w:val="both"/>
        <w:rPr/>
      </w:pPr>
      <w:r>
        <w:rPr>
          <w:rtl w:val="0"/>
        </w:rPr>
        <w:t>Multivariate Analysis</w:t>
      </w:r>
    </w:p>
    <w:p w:rsidR="00000000" w:rsidP="00000000" w:rsidRDefault="00000000" w14:paraId="00000201">
      <w:pPr>
        <w:jc w:val="both"/>
        <w:rPr/>
      </w:pPr>
      <w:r>
        <w:rPr>
          <w:rtl w:val="0"/>
        </w:rPr>
        <w:t>Multivariate analysis is used to study the overall structure of the dataset, assess its suitability, and guide subsequent methodological choices such as weighting and aggregation. For the Video Game Success Index, three techniques are applied: Correlation Analysis, Principal Component Analysis (PCA), and K-Means Clustering.</w:t>
      </w:r>
    </w:p>
    <w:p w:rsidR="00000000" w:rsidP="00000000" w:rsidRDefault="00000000" w14:paraId="00000202">
      <w:pPr>
        <w:pStyle w:val="Heading2"/>
        <w:jc w:val="both"/>
        <w:rPr/>
      </w:pPr>
      <w:r>
        <w:rPr>
          <w:rtl w:val="0"/>
        </w:rPr>
        <w:t>4.1. Correlation Analysis</w:t>
      </w:r>
    </w:p>
    <w:p w:rsidR="00000000" w:rsidP="00000000" w:rsidRDefault="00000000" w14:paraId="00000203">
      <w:pPr>
        <w:jc w:val="both"/>
        <w:rPr/>
      </w:pPr>
      <w:r>
        <w:rPr>
          <w:rtl w:val="0"/>
        </w:rPr>
        <w:t>Correlation analysis is the first step in understanding the relationships between the variables in the dataset. The ideal scenario is for all independent variables to be correlated with the dependent variable, but not strongly correlated with each other. When two independent variables are highly correlated with each other, this is called multicollinearity, which can distort the results of the index. As the lecturer’s notes state: “If two independent variables are related to each other we are not sure which one is explaining the variation in the dependent variable.”</w:t>
      </w:r>
    </w:p>
    <w:p w:rsidR="00000000" w:rsidP="00000000" w:rsidRDefault="00000000" w14:paraId="00000204">
      <w:pPr>
        <w:jc w:val="both"/>
        <w:rPr/>
      </w:pPr>
      <w:r>
        <w:rPr>
          <w:rtl w:val="0"/>
        </w:rPr>
        <w:t>The following correlation strength guidelines are used to interpret the heatmap results:</w:t>
      </w:r>
    </w:p>
    <w:p w:rsidR="00000000" w:rsidP="00000000" w:rsidRDefault="00000000" w14:paraId="00000205">
      <w:pPr>
        <w:jc w:val="both"/>
        <w:rPr/>
      </w:pPr>
      <w:r>
        <w:rPr>
          <w:rtl w:val="0"/>
        </w:rPr>
        <w:t>0.8 to 1.0 (or -0.8 to -1.0): Perfect or very strong correlation. 0.6 to 0.8 (or -0.6 to -0.8): Strong correlation. 0.4 to 0.6 (or -0.4 to -0.6): Moderate correlation. 0.2 to 0.4 (or -0.2 to -0.4): Weak correlation. 0.0 to 0.2 (or -0.2 to 0.0): No correlation.</w:t>
      </w:r>
    </w:p>
    <w:p w:rsidR="00000000" w:rsidP="00000000" w:rsidRDefault="00000000" w14:paraId="00000206">
      <w:pPr>
        <w:jc w:val="both"/>
        <w:rPr/>
      </w:pPr>
      <w:r>
        <w:rPr>
          <w:rtl w:val="0"/>
        </w:rPr>
        <w:t>For the Video Game Success Index, correlation analysis is used to check two things. First, whether sales variables (NA_Sales, EU_Sales, JP_Sales, Other_Sales, Global_Sales) are related to the score variables (Critic_Score, Critic_Count, transformed_user_score), which directly addresses the problem question. Second, whether variables within the same sub-index are too strongly correlated with each other, which would indicate redundancy and affect weighting decisions. A correlation heatmap was produced to visualise these relationships across all eight numeric columns.</w:t>
      </w:r>
    </w:p>
    <w:p w:rsidR="00000000" w:rsidP="00000000" w:rsidRDefault="00000000" w14:paraId="00000207">
      <w:pPr>
        <w:pStyle w:val="Heading2"/>
        <w:jc w:val="both"/>
        <w:rPr/>
      </w:pPr>
      <w:r>
        <w:rPr>
          <w:rtl w:val="0"/>
        </w:rPr>
        <w:t>4.2. Principal Component Analysis (PCA)</w:t>
      </w:r>
    </w:p>
    <w:p w:rsidR="00000000" w:rsidP="00000000" w:rsidRDefault="00000000" w14:paraId="00000208">
      <w:pPr>
        <w:jc w:val="both"/>
        <w:rPr/>
      </w:pPr>
      <w:r>
        <w:rPr>
          <w:rtl w:val="0"/>
        </w:rPr>
        <w:t>Principal Component Analysis (PCA) is a dimensionality reduction technique that finds the directions (principal components) along which the data varies the most. Each principal component is a linear combination of the original variables, and the proportion each variable contributes is called its loading score. A scree plot is used to visualise how much variance each principal component accounts for, and the Kaiser criterion states that components with an eigenvalue greater than 1 should be retained.</w:t>
      </w:r>
    </w:p>
    <w:p w:rsidR="00000000" w:rsidP="00000000" w:rsidRDefault="00000000" w14:paraId="00000209">
      <w:pPr>
        <w:jc w:val="both"/>
        <w:rPr/>
      </w:pPr>
      <w:r>
        <w:rPr>
          <w:rtl w:val="0"/>
        </w:rPr>
        <w:t>PCA is particularly useful for composite index construction because it can validate the theoretical sub-index structure. If the loading scores show that sales variables dominate one component and score variables dominate another, this confirms that the three sub-indices (Sales, Critic Score, Player Score) capture genuinely distinct dimensions of video game success. PCA also helps identify redundant variables and can inform weighting decisions in a data-driven way.</w:t>
      </w:r>
    </w:p>
    <w:p w:rsidR="00000000" w:rsidP="00000000" w:rsidRDefault="00000000" w14:paraId="00000210">
      <w:pPr>
        <w:jc w:val="both"/>
        <w:rPr/>
      </w:pPr>
      <w:r>
        <w:rPr>
          <w:rtl w:val="0"/>
        </w:rPr>
        <w:t>It is important to note that PCA is sensitive to the scale of the data. As noted in the course material: “It is very important to scale to mean zero and standard deviation of 1 for all variables before applying PCA.” Therefore, PCA is applied after the normalisation step.</w:t>
      </w:r>
    </w:p>
    <w:p w:rsidR="00000000" w:rsidP="00000000" w:rsidRDefault="00000000" w14:paraId="00000211">
      <w:pPr>
        <w:pStyle w:val="Heading2"/>
        <w:jc w:val="both"/>
        <w:rPr/>
      </w:pPr>
      <w:r>
        <w:rPr>
          <w:rtl w:val="0"/>
        </w:rPr>
        <w:t>4.3. K-Means Clustering</w:t>
      </w:r>
    </w:p>
    <w:p w:rsidR="00000000" w:rsidP="00000000" w:rsidRDefault="00000000" w14:paraId="00000212">
      <w:pPr>
        <w:jc w:val="both"/>
        <w:rPr/>
      </w:pPr>
      <w:r>
        <w:rPr>
          <w:rtl w:val="0"/>
        </w:rPr>
        <w:t>K-Means is an unsupervised machine learning technique that groups unlabelled data into a specified number of clusters (k). The algorithm works by randomly selecting k initial centroids, assigning each data point to its closest centroid, recalculating the centroid as the average of the cluster, and repeating until the centroids no longer change. K-Means is the most commonly used clustering algorithm due to its speed and simplicity.</w:t>
      </w:r>
    </w:p>
    <w:p w:rsidR="00000000" w:rsidP="00000000" w:rsidRDefault="00000000" w14:paraId="00000213">
      <w:pPr>
        <w:jc w:val="both"/>
        <w:rPr/>
      </w:pPr>
      <w:r>
        <w:rPr>
          <w:rtl w:val="0"/>
        </w:rPr>
        <w:t>One critical consideration is data scaling. As highlighted in the course material, if the data is not scaled before applying K-Means, variables with a larger numeric range will completely dominate the clustering, rendering the other variables meaningless. Since the sales columns in this dataset operate in different ranges than the score columns, scaling is mandatory before clustering is applied.</w:t>
      </w:r>
    </w:p>
    <w:p w:rsidR="00000000" w:rsidP="00000000" w:rsidRDefault="00000000" w14:paraId="00000214">
      <w:pPr>
        <w:jc w:val="both"/>
        <w:rPr/>
      </w:pPr>
      <w:r>
        <w:rPr>
          <w:rtl w:val="0"/>
        </w:rPr>
        <w:t>The optimal number of clusters k is determined using the Elbow Method, which plots the Sum of Squared Errors (SSE) for different values of k and looks for the point at which adding more clusters stops meaningfully reducing the error. For the Video Game Success Index, K-Means is expected to reveal natural groupings of games such as titles with high commercial success and high review scores, titles that are critically acclaimed but commercially underperformed, and titles with low scores and low sales. These groupings provide an interpretable and statistically grounded view of the data structure before weighting and aggregation.</w:t>
      </w:r>
    </w:p>
    <w:p w:rsidR="00000000" w:rsidP="00000000" w:rsidRDefault="00000000" w14:paraId="00000215">
      <w:pPr>
        <w:jc w:val="both"/>
        <w:rPr/>
      </w:pPr>
      <w:r>
        <w:rPr>
          <w:rtl w:val="0"/>
        </w:rPr>
      </w:r>
    </w:p>
    <w:p w:rsidR="00000000" w:rsidDel="00000000" w:rsidP="00000000" w:rsidRDefault="00000000" w:rsidRPr="00000000" w14:paraId="00000121">
      <w:pPr>
        <w:pStyle w:val="Heading1"/>
        <w:jc w:val="both"/>
        <w:rPr/>
      </w:pPr>
      <w:bookmarkStart w:colFirst="0" w:colLast="0" w:name="_7h0mu493pd20" w:id="19"/>
      <w:bookmarkEnd w:id="19"/>
      <w:r>
        <w:rPr>
          <w:rtl w:val="0"/>
        </w:rPr>
        <w:t xml:space="preserve">References</w:t>
      </w:r>
    </w:p>
    <w:p w:rsidR="00000000" w:rsidDel="00000000" w:rsidP="00000000" w:rsidRDefault="00000000" w:rsidRPr="00000000" w14:paraId="00000122">
      <w:pPr>
        <w:jc w:val="both"/>
        <w:rPr/>
      </w:pPr>
      <w:r>
        <w:rPr>
          <w:rtl w:val="0"/>
        </w:rPr>
      </w:r>
    </w:p>
    <w:p w:rsidR="00000000" w:rsidDel="00000000" w:rsidP="00000000" w:rsidRDefault="00000000" w:rsidRPr="00000000" w14:paraId="00000123">
      <w:pPr>
        <w:jc w:val="both"/>
        <w:rPr/>
      </w:pPr>
      <w:r>
        <w:rPr>
          <w:rtl w:val="0"/>
        </w:rPr>
      </w:r>
    </w:p>
    <w:p w:rsidR="00000000" w:rsidDel="00000000" w:rsidP="00000000" w:rsidRDefault="00000000" w:rsidRPr="00000000" w14:paraId="00000124">
      <w:pPr>
        <w:jc w:val="both"/>
        <w:rPr/>
      </w:pPr>
      <w:r>
        <w:rPr>
          <w:rtl w:val="0"/>
        </w:rPr>
        <w:t xml:space="preserve">https://www.georgiaentertainment.com/2024/04/georgias-got-game-why-the-gaming-industry-is-larger-than-film-television-and-music-combined/</w:t>
      </w:r>
    </w:p>
    <w:p w:rsidR="00000000" w:rsidDel="00000000" w:rsidP="00000000" w:rsidRDefault="00000000" w:rsidRPr="00000000" w14:paraId="00000125">
      <w:pPr>
        <w:jc w:val="both"/>
        <w:rPr/>
      </w:pPr>
      <w:r>
        <w:rPr>
          <w:rtl w:val="0"/>
        </w:rPr>
      </w:r>
    </w:p>
    <w:p w:rsidR="00000000" w:rsidDel="00000000" w:rsidP="00000000" w:rsidRDefault="00000000" w:rsidRPr="00000000" w14:paraId="00000126">
      <w:pPr>
        <w:jc w:val="both"/>
        <w:rPr/>
      </w:pPr>
      <w:r>
        <w:rPr>
          <w:rtl w:val="0"/>
        </w:rPr>
        <w:t xml:space="preserve">https://sherwood.news/culture/gta6-video-game-industry-spending-box-office-comparison/</w:t>
      </w:r>
    </w:p>
    <w:p w:rsidR="00000000" w:rsidDel="00000000" w:rsidP="00000000" w:rsidRDefault="00000000" w:rsidRPr="00000000" w14:paraId="00000127">
      <w:pPr>
        <w:jc w:val="both"/>
        <w:rPr/>
      </w:pPr>
      <w:r>
        <w:rPr>
          <w:rtl w:val="0"/>
        </w:rPr>
        <w:t xml:space="preserve">https://mediacat.uk/dentsu-gaming-is-bigger-than-music-and-movies-combined/</w:t>
      </w:r>
    </w:p>
    <w:p w:rsidR="00000000" w:rsidDel="00000000" w:rsidP="00000000" w:rsidRDefault="00000000" w:rsidRPr="00000000" w14:paraId="00000128">
      <w:pPr>
        <w:jc w:val="both"/>
        <w:rPr/>
      </w:pPr>
      <w:r>
        <w:rPr>
          <w:rtl w:val="0"/>
        </w:rPr>
      </w:r>
    </w:p>
    <w:p w:rsidR="00000000" w:rsidDel="00000000" w:rsidP="00000000" w:rsidRDefault="00000000" w:rsidRPr="00000000" w14:paraId="00000129">
      <w:pPr>
        <w:jc w:val="both"/>
        <w:rPr/>
      </w:pPr>
      <w:r>
        <w:rPr>
          <w:rtl w:val="0"/>
        </w:rPr>
      </w:r>
    </w:p>
    <w:p w:rsidR="00000000" w:rsidDel="00000000" w:rsidP="00000000" w:rsidRDefault="00000000" w:rsidRPr="00000000" w14:paraId="0000012A">
      <w:pPr>
        <w:jc w:val="both"/>
        <w:rPr/>
      </w:pPr>
      <w:r>
        <w:rPr>
          <w:rtl w:val="0"/>
        </w:rPr>
      </w:r>
    </w:p>
    <w:p w:rsidR="00000000" w:rsidDel="00000000" w:rsidP="00000000" w:rsidRDefault="00000000" w:rsidRPr="00000000" w14:paraId="0000012B">
      <w:pPr>
        <w:jc w:val="both"/>
        <w:rPr/>
      </w:pPr>
      <w:r>
        <w:rPr>
          <w:rtl w:val="0"/>
        </w:rPr>
      </w:r>
    </w:p>
    <w:p w:rsidR="00000000" w:rsidDel="00000000" w:rsidP="00000000" w:rsidRDefault="00000000" w:rsidRPr="00000000" w14:paraId="0000012C">
      <w:pPr>
        <w:jc w:val="both"/>
        <w:rPr/>
      </w:pPr>
      <w:r>
        <w:rPr>
          <w:rtl w:val="0"/>
        </w:rPr>
      </w:r>
    </w:p>
    <w:p w:rsidR="00000000" w:rsidDel="00000000" w:rsidP="00000000" w:rsidRDefault="00000000" w:rsidRPr="00000000" w14:paraId="0000012D">
      <w:pPr>
        <w:jc w:val="both"/>
        <w:rPr/>
      </w:pPr>
      <w:r>
        <w:rPr>
          <w:rtl w:val="0"/>
        </w:rPr>
      </w:r>
    </w:p>
    <w:p w:rsidR="00000000" w:rsidDel="00000000" w:rsidP="00000000" w:rsidRDefault="00000000" w:rsidRPr="00000000" w14:paraId="0000012E">
      <w:pPr>
        <w:jc w:val="both"/>
        <w:rPr/>
      </w:pPr>
      <w:r>
        <w:rPr>
          <w:rtl w:val="0"/>
        </w:rPr>
      </w:r>
    </w:p>
    <w:p w:rsidR="00000000" w:rsidDel="00000000" w:rsidP="00000000" w:rsidRDefault="00000000" w:rsidRPr="00000000" w14:paraId="0000012F">
      <w:pPr>
        <w:jc w:val="both"/>
        <w:rPr/>
      </w:pPr>
      <w:r>
        <w:rPr>
          <w:rtl w:val="0"/>
        </w:rPr>
      </w:r>
    </w:p>
    <w:p w:rsidR="00000000" w:rsidDel="00000000" w:rsidP="00000000" w:rsidRDefault="00000000" w:rsidRPr="00000000" w14:paraId="00000130">
      <w:pPr>
        <w:jc w:val="both"/>
        <w:rPr/>
      </w:pPr>
      <w:r>
        <w:rPr>
          <w:rtl w:val="0"/>
        </w:rPr>
      </w:r>
    </w:p>
    <w:p w:rsidR="00000000" w:rsidDel="00000000" w:rsidP="00000000" w:rsidRDefault="00000000" w:rsidRPr="00000000" w14:paraId="00000131">
      <w:pPr>
        <w:jc w:val="both"/>
        <w:rPr/>
      </w:pPr>
      <w:r>
        <w:rPr>
          <w:rtl w:val="0"/>
        </w:rPr>
      </w:r>
    </w:p>
    <w:p w:rsidR="00000000" w:rsidDel="00000000" w:rsidP="00000000" w:rsidRDefault="00000000" w:rsidRPr="00000000" w14:paraId="00000132">
      <w:pPr>
        <w:jc w:val="both"/>
        <w:rPr/>
      </w:pPr>
      <w:r>
        <w:rPr>
          <w:rtl w:val="0"/>
        </w:rPr>
      </w:r>
    </w:p>
    <w:p w:rsidR="00000000" w:rsidDel="00000000" w:rsidP="00000000" w:rsidRDefault="00000000" w:rsidRPr="00000000" w14:paraId="00000133">
      <w:pPr>
        <w:jc w:val="both"/>
        <w:rPr/>
      </w:pPr>
      <w:r>
        <w:rPr>
          <w:rtl w:val="0"/>
        </w:rPr>
      </w:r>
    </w:p>
    <w:p w:rsidR="00000000" w:rsidDel="00000000" w:rsidP="00000000" w:rsidRDefault="00000000" w:rsidRPr="00000000" w14:paraId="00000134">
      <w:pPr>
        <w:jc w:val="both"/>
        <w:rPr/>
      </w:pPr>
      <w:r>
        <w:rPr>
          <w:rtl w:val="0"/>
        </w:rPr>
      </w:r>
    </w:p>
    <w:p w:rsidR="00000000" w:rsidDel="00000000" w:rsidP="00000000" w:rsidRDefault="00000000" w:rsidRPr="00000000" w14:paraId="00000135">
      <w:pPr>
        <w:jc w:val="both"/>
        <w:rPr/>
      </w:pPr>
      <w:r>
        <w:rPr>
          <w:rtl w:val="0"/>
        </w:rPr>
      </w:r>
    </w:p>
    <w:p w:rsidR="00000000" w:rsidDel="00000000" w:rsidP="00000000" w:rsidRDefault="00000000" w:rsidRPr="00000000" w14:paraId="00000136">
      <w:pPr>
        <w:jc w:val="both"/>
        <w:rPr/>
      </w:pPr>
      <w:r>
        <w:rPr>
          <w:rtl w:val="0"/>
        </w:rPr>
      </w:r>
    </w:p>
    <w:p w:rsidR="00000000" w:rsidDel="00000000" w:rsidP="00000000" w:rsidRDefault="00000000" w:rsidRPr="00000000" w14:paraId="00000137">
      <w:pPr>
        <w:jc w:val="both"/>
        <w:rPr/>
      </w:pPr>
      <w:r>
        <w:rPr>
          <w:rtl w:val="0"/>
        </w:rPr>
      </w:r>
    </w:p>
    <w:p w:rsidR="00000000" w:rsidDel="00000000" w:rsidP="00000000" w:rsidRDefault="00000000" w:rsidRPr="00000000" w14:paraId="00000138">
      <w:pPr>
        <w:jc w:val="both"/>
        <w:rPr/>
      </w:pPr>
      <w:r>
        <w:rPr>
          <w:rtl w:val="0"/>
        </w:rPr>
      </w:r>
    </w:p>
    <w:p w:rsidR="00000000" w:rsidDel="00000000" w:rsidP="00000000" w:rsidRDefault="00000000" w:rsidRPr="00000000" w14:paraId="00000139">
      <w:pPr>
        <w:jc w:val="both"/>
        <w:rPr/>
      </w:pPr>
      <w:r>
        <w:rPr>
          <w:rtl w:val="0"/>
        </w:rPr>
      </w:r>
    </w:p>
    <w:p w:rsidR="00000000" w:rsidDel="00000000" w:rsidP="00000000" w:rsidRDefault="00000000" w:rsidRPr="00000000" w14:paraId="0000013A">
      <w:pPr>
        <w:jc w:val="both"/>
        <w:rPr/>
      </w:pPr>
      <w:r>
        <w:rPr>
          <w:rtl w:val="0"/>
        </w:rPr>
      </w:r>
    </w:p>
    <w:p w:rsidR="00000000" w:rsidDel="00000000" w:rsidP="00000000" w:rsidRDefault="00000000" w:rsidRPr="00000000" w14:paraId="0000013B">
      <w:pPr>
        <w:jc w:val="both"/>
        <w:rPr/>
      </w:pPr>
      <w:r>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