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D95F4" w14:textId="77777777" w:rsidR="008649E5" w:rsidRDefault="008649E5" w:rsidP="008649E5">
      <w:pPr>
        <w:jc w:val="center"/>
        <w:rPr>
          <w:b/>
          <w:bCs/>
        </w:rPr>
      </w:pPr>
      <w:proofErr w:type="spellStart"/>
      <w:r w:rsidRPr="009F0DEC">
        <w:rPr>
          <w:b/>
          <w:bCs/>
        </w:rPr>
        <w:t>PsyBSc</w:t>
      </w:r>
      <w:proofErr w:type="spellEnd"/>
      <w:r w:rsidRPr="009F0DEC">
        <w:rPr>
          <w:b/>
          <w:bCs/>
        </w:rPr>
        <w:t xml:space="preserve"> 11: Emotion 1a (Vorlesung 1)</w:t>
      </w:r>
    </w:p>
    <w:p w14:paraId="252E8197" w14:textId="400ECD75" w:rsidR="008649E5" w:rsidRDefault="008649E5" w:rsidP="008649E5">
      <w:pPr>
        <w:rPr>
          <w:lang w:val="en-GB"/>
        </w:rPr>
      </w:pPr>
      <w:proofErr w:type="spellStart"/>
      <w:r w:rsidRPr="008649E5">
        <w:rPr>
          <w:lang w:val="en-GB"/>
        </w:rPr>
        <w:t>Themen</w:t>
      </w:r>
      <w:proofErr w:type="spellEnd"/>
      <w:r w:rsidRPr="008649E5">
        <w:rPr>
          <w:lang w:val="en-GB"/>
        </w:rPr>
        <w:t xml:space="preserve"> </w:t>
      </w:r>
      <w:proofErr w:type="spellStart"/>
      <w:r w:rsidRPr="008649E5">
        <w:rPr>
          <w:lang w:val="en-GB"/>
        </w:rPr>
        <w:t>Emotionen</w:t>
      </w:r>
      <w:proofErr w:type="spellEnd"/>
      <w:r w:rsidRPr="008649E5">
        <w:rPr>
          <w:lang w:val="en-GB"/>
        </w:rPr>
        <w:t xml:space="preserve"> 1</w:t>
      </w:r>
      <w:r w:rsidRPr="008649E5">
        <w:rPr>
          <w:lang w:val="en-GB"/>
        </w:rPr>
        <w:t>b</w:t>
      </w:r>
      <w:r w:rsidRPr="008649E5">
        <w:rPr>
          <w:lang w:val="en-GB"/>
        </w:rPr>
        <w:t>:</w:t>
      </w:r>
      <w:r w:rsidRPr="008649E5">
        <w:rPr>
          <w:lang w:val="en-GB"/>
        </w:rPr>
        <w:t xml:space="preserve"> Strategies of Emotion Regula</w:t>
      </w:r>
      <w:r>
        <w:rPr>
          <w:lang w:val="en-GB"/>
        </w:rPr>
        <w:t>tion</w:t>
      </w:r>
    </w:p>
    <w:p w14:paraId="12ECD20E" w14:textId="623C9E7B" w:rsidR="008649E5" w:rsidRDefault="008649E5" w:rsidP="008649E5">
      <w:pPr>
        <w:pStyle w:val="berschrift1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Emotionsregulation</w:t>
      </w:r>
      <w:proofErr w:type="spellEnd"/>
    </w:p>
    <w:p w14:paraId="29BBE556" w14:textId="704FA8B7" w:rsidR="008649E5" w:rsidRDefault="008649E5" w:rsidP="008649E5">
      <w:pPr>
        <w:pStyle w:val="berschrift2"/>
        <w:numPr>
          <w:ilvl w:val="1"/>
          <w:numId w:val="2"/>
        </w:numPr>
        <w:rPr>
          <w:lang w:val="en-GB"/>
        </w:rPr>
      </w:pPr>
      <w:r>
        <w:rPr>
          <w:lang w:val="en-GB"/>
        </w:rPr>
        <w:t>Definition</w:t>
      </w:r>
    </w:p>
    <w:p w14:paraId="23F338CE" w14:textId="77777777" w:rsidR="008649E5" w:rsidRDefault="008649E5" w:rsidP="008649E5">
      <w:pPr>
        <w:pStyle w:val="Listenabsatz"/>
        <w:ind w:left="0"/>
        <w:rPr>
          <w:lang w:val="en-GB"/>
        </w:rPr>
      </w:pPr>
      <w:r>
        <w:rPr>
          <w:lang w:val="en-GB"/>
        </w:rPr>
        <w:t>Emotion regulation according to Gross (2002) comprises processes that allow us to influence…</w:t>
      </w:r>
    </w:p>
    <w:p w14:paraId="02645751" w14:textId="5E765D12" w:rsidR="008649E5" w:rsidRDefault="008649E5" w:rsidP="008649E5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which emotions we have, </w:t>
      </w:r>
    </w:p>
    <w:p w14:paraId="644243BB" w14:textId="77777777" w:rsidR="008649E5" w:rsidRDefault="008649E5" w:rsidP="008649E5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when we have them, </w:t>
      </w:r>
    </w:p>
    <w:p w14:paraId="71697C46" w14:textId="77777777" w:rsidR="008649E5" w:rsidRDefault="008649E5" w:rsidP="008649E5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how we experience them</w:t>
      </w:r>
    </w:p>
    <w:p w14:paraId="7C4F34D6" w14:textId="57542B4C" w:rsidR="008649E5" w:rsidRDefault="008649E5" w:rsidP="008649E5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 and how we express them.</w:t>
      </w:r>
    </w:p>
    <w:p w14:paraId="530DF9E5" w14:textId="29E4FC2E" w:rsidR="00453CA5" w:rsidRDefault="00453CA5" w:rsidP="00453CA5">
      <w:pPr>
        <w:rPr>
          <w:lang w:val="en-GB"/>
        </w:rPr>
      </w:pPr>
    </w:p>
    <w:p w14:paraId="50AB369E" w14:textId="29D74D69" w:rsidR="00453CA5" w:rsidRPr="00453CA5" w:rsidRDefault="00453CA5" w:rsidP="00453CA5">
      <w:pPr>
        <w:pStyle w:val="berschrift2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15EECD" wp14:editId="43C185B1">
            <wp:simplePos x="0" y="0"/>
            <wp:positionH relativeFrom="margin">
              <wp:align>right</wp:align>
            </wp:positionH>
            <wp:positionV relativeFrom="paragraph">
              <wp:posOffset>241300</wp:posOffset>
            </wp:positionV>
            <wp:extent cx="5760720" cy="3699510"/>
            <wp:effectExtent l="0" t="0" r="0" b="0"/>
            <wp:wrapTight wrapText="bothSides">
              <wp:wrapPolygon edited="0">
                <wp:start x="0" y="0"/>
                <wp:lineTo x="0" y="21467"/>
                <wp:lineTo x="21500" y="21467"/>
                <wp:lineTo x="21500" y="0"/>
                <wp:lineTo x="0" y="0"/>
              </wp:wrapPolygon>
            </wp:wrapTight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 xml:space="preserve">1.2 Emotion regulation strategies by Parkinson &amp; </w:t>
      </w:r>
      <w:proofErr w:type="spellStart"/>
      <w:r>
        <w:rPr>
          <w:lang w:val="en-GB"/>
        </w:rPr>
        <w:t>Totterdell</w:t>
      </w:r>
      <w:proofErr w:type="spellEnd"/>
      <w:r>
        <w:rPr>
          <w:lang w:val="en-GB"/>
        </w:rPr>
        <w:t xml:space="preserve"> (1999)</w:t>
      </w:r>
    </w:p>
    <w:p w14:paraId="4BBBD40E" w14:textId="476286B9" w:rsidR="008649E5" w:rsidRPr="008649E5" w:rsidRDefault="008649E5" w:rsidP="008649E5">
      <w:pPr>
        <w:pStyle w:val="Listenabsatz"/>
        <w:ind w:left="1080"/>
        <w:rPr>
          <w:lang w:val="en-GB"/>
        </w:rPr>
      </w:pPr>
    </w:p>
    <w:p w14:paraId="3E1C8EB9" w14:textId="3BF1628A" w:rsidR="00DB2B01" w:rsidRDefault="00453CA5">
      <w:pPr>
        <w:rPr>
          <w:lang w:val="en-GB"/>
        </w:rPr>
      </w:pPr>
      <w:r>
        <w:rPr>
          <w:lang w:val="en-GB"/>
        </w:rPr>
        <w:t xml:space="preserve">Two dimensions: </w:t>
      </w:r>
    </w:p>
    <w:p w14:paraId="365E1ADB" w14:textId="04BF3DF9" w:rsidR="00453CA5" w:rsidRDefault="00453CA5" w:rsidP="00453CA5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Implementation medium: cognitive or </w:t>
      </w:r>
      <w:proofErr w:type="spellStart"/>
      <w:r>
        <w:rPr>
          <w:lang w:val="en-GB"/>
        </w:rPr>
        <w:t>behavioral</w:t>
      </w:r>
      <w:proofErr w:type="spellEnd"/>
    </w:p>
    <w:p w14:paraId="37B928F6" w14:textId="358BBED2" w:rsidR="00453CA5" w:rsidRDefault="00453CA5" w:rsidP="00453CA5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Intention strategy: diversion or engagement</w:t>
      </w:r>
    </w:p>
    <w:p w14:paraId="4D245E46" w14:textId="127524FA" w:rsidR="005E4503" w:rsidRDefault="005E4503" w:rsidP="005E4503">
      <w:pPr>
        <w:rPr>
          <w:rFonts w:eastAsia="Times New Roman" w:cstheme="minorHAnsi"/>
          <w:lang w:val="en-GB" w:eastAsia="de-DE"/>
        </w:rPr>
      </w:pPr>
      <w:r w:rsidRPr="005E4503">
        <w:rPr>
          <w:rFonts w:eastAsia="Times New Roman" w:cstheme="minorHAnsi"/>
          <w:lang w:val="en-GB" w:eastAsia="de-DE"/>
        </w:rPr>
        <w:t>Can you think of strategies for each cell?</w:t>
      </w:r>
    </w:p>
    <w:p w14:paraId="33184125" w14:textId="743939BA" w:rsidR="005E4503" w:rsidRDefault="005E4503" w:rsidP="005E4503">
      <w:pPr>
        <w:rPr>
          <w:rFonts w:cstheme="minorHAnsi"/>
          <w:b/>
          <w:bCs/>
          <w:lang w:val="en-GB"/>
        </w:rPr>
      </w:pPr>
      <w:r w:rsidRPr="005E4503">
        <w:rPr>
          <w:b/>
          <w:b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AD639ED" wp14:editId="1E63C94E">
            <wp:simplePos x="0" y="0"/>
            <wp:positionH relativeFrom="column">
              <wp:posOffset>-46355</wp:posOffset>
            </wp:positionH>
            <wp:positionV relativeFrom="paragraph">
              <wp:posOffset>274320</wp:posOffset>
            </wp:positionV>
            <wp:extent cx="5760720" cy="4149090"/>
            <wp:effectExtent l="0" t="0" r="0" b="3810"/>
            <wp:wrapTight wrapText="bothSides">
              <wp:wrapPolygon edited="0">
                <wp:start x="0" y="0"/>
                <wp:lineTo x="0" y="21521"/>
                <wp:lineTo x="21500" y="21521"/>
                <wp:lineTo x="21500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4503">
        <w:rPr>
          <w:rFonts w:cstheme="minorHAnsi"/>
          <w:b/>
          <w:bCs/>
          <w:lang w:val="en-GB"/>
        </w:rPr>
        <w:t>Item examples for emotion regulation strategies</w:t>
      </w:r>
    </w:p>
    <w:p w14:paraId="334722C9" w14:textId="21B11B7F" w:rsidR="008237D4" w:rsidRDefault="008237D4" w:rsidP="008237D4">
      <w:pPr>
        <w:pStyle w:val="berschrift2"/>
        <w:numPr>
          <w:ilvl w:val="1"/>
          <w:numId w:val="5"/>
        </w:numPr>
        <w:rPr>
          <w:lang w:val="en-GB"/>
        </w:rPr>
      </w:pPr>
      <w:r>
        <w:rPr>
          <w:lang w:val="en-GB"/>
        </w:rPr>
        <w:t>Process model of emotion regulation by Gross (1998, 2007)</w:t>
      </w:r>
    </w:p>
    <w:p w14:paraId="22789D7F" w14:textId="575C500B" w:rsidR="008237D4" w:rsidRDefault="008237D4" w:rsidP="008237D4">
      <w:pPr>
        <w:rPr>
          <w:lang w:val="en-GB"/>
        </w:rPr>
      </w:pPr>
      <w:r>
        <w:rPr>
          <w:lang w:val="en-GB"/>
        </w:rPr>
        <w:t xml:space="preserve">This is another attempt at classifying emotion regulation strategies which also considers that processes happen in a temporal </w:t>
      </w:r>
      <w:proofErr w:type="spellStart"/>
      <w:r>
        <w:rPr>
          <w:lang w:val="en-GB"/>
        </w:rPr>
        <w:t>oder</w:t>
      </w:r>
      <w:proofErr w:type="spellEnd"/>
      <w:r>
        <w:rPr>
          <w:lang w:val="en-GB"/>
        </w:rPr>
        <w:t>.</w:t>
      </w:r>
    </w:p>
    <w:p w14:paraId="0B77A4F8" w14:textId="4F7A6D46" w:rsidR="008237D4" w:rsidRDefault="008237D4" w:rsidP="008237D4">
      <w:pPr>
        <w:rPr>
          <w:lang w:val="en-GB"/>
        </w:rPr>
      </w:pPr>
      <w:r>
        <w:rPr>
          <w:noProof/>
        </w:rPr>
        <w:drawing>
          <wp:inline distT="0" distB="0" distL="0" distR="0" wp14:anchorId="1DD57758" wp14:editId="118C53E0">
            <wp:extent cx="5676900" cy="354493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8596" cy="354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F969" w14:textId="60A8DD0C" w:rsidR="008237D4" w:rsidRDefault="008237D4" w:rsidP="008237D4">
      <w:pPr>
        <w:rPr>
          <w:lang w:val="en-GB"/>
        </w:rPr>
      </w:pPr>
    </w:p>
    <w:p w14:paraId="4934F378" w14:textId="0BD273EE" w:rsidR="008237D4" w:rsidRDefault="008237D4" w:rsidP="008237D4">
      <w:pPr>
        <w:rPr>
          <w:lang w:val="en-GB"/>
        </w:rPr>
      </w:pPr>
      <w:r>
        <w:rPr>
          <w:lang w:val="en-GB"/>
        </w:rPr>
        <w:lastRenderedPageBreak/>
        <w:t>Gross distinguished antecedence focused processes (early) and reaction focused processes (later).</w:t>
      </w:r>
    </w:p>
    <w:p w14:paraId="23B616A1" w14:textId="11D82EC5" w:rsidR="008237D4" w:rsidRPr="00706A63" w:rsidRDefault="008237D4" w:rsidP="00706A63">
      <w:pPr>
        <w:pStyle w:val="Listenabsatz"/>
        <w:numPr>
          <w:ilvl w:val="0"/>
          <w:numId w:val="9"/>
        </w:numPr>
        <w:rPr>
          <w:u w:val="single"/>
          <w:lang w:val="en-GB"/>
        </w:rPr>
      </w:pPr>
      <w:r w:rsidRPr="00706A63">
        <w:rPr>
          <w:u w:val="single"/>
          <w:lang w:val="en-GB"/>
        </w:rPr>
        <w:t>Antecedence focused strategies</w:t>
      </w:r>
    </w:p>
    <w:p w14:paraId="6F74BCD6" w14:textId="61789636" w:rsidR="008237D4" w:rsidRDefault="008237D4" w:rsidP="008237D4">
      <w:pPr>
        <w:pStyle w:val="Listenabsatz"/>
        <w:rPr>
          <w:lang w:val="en-GB"/>
        </w:rPr>
      </w:pPr>
      <w:r>
        <w:rPr>
          <w:lang w:val="en-GB"/>
        </w:rPr>
        <w:t>Strategies that are deployed early, before an emotion has reached all reaction components</w:t>
      </w:r>
      <w:r w:rsidR="00706A63">
        <w:rPr>
          <w:lang w:val="en-GB"/>
        </w:rPr>
        <w:t>.</w:t>
      </w:r>
    </w:p>
    <w:p w14:paraId="6A276E1B" w14:textId="68C04D33" w:rsidR="00706A63" w:rsidRDefault="00B3690E" w:rsidP="00706A63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Situation selection</w:t>
      </w:r>
      <w:r w:rsidR="00706A63">
        <w:rPr>
          <w:lang w:val="en-GB"/>
        </w:rPr>
        <w:t>: avoid situations that evoke negative emotions, seek for situations that make you feel good</w:t>
      </w:r>
    </w:p>
    <w:p w14:paraId="4C8ACF5F" w14:textId="3D4AD2E0" w:rsidR="00706A63" w:rsidRDefault="00B3690E" w:rsidP="00706A63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Situation modification:</w:t>
      </w:r>
      <w:r w:rsidR="00706A63">
        <w:rPr>
          <w:lang w:val="en-GB"/>
        </w:rPr>
        <w:t xml:space="preserve"> you can influence the situation you’re in (e.g., telling the dentist of your anxiety and he uses another procedure)</w:t>
      </w:r>
    </w:p>
    <w:p w14:paraId="61844B30" w14:textId="6E399B3E" w:rsidR="00706A63" w:rsidRDefault="00B3690E" w:rsidP="00706A63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Attentional deployment:</w:t>
      </w:r>
      <w:r w:rsidR="00706A63">
        <w:rPr>
          <w:lang w:val="en-GB"/>
        </w:rPr>
        <w:t xml:space="preserve"> divert attention from emotional stimuli of an environment (don’t pay attention to what the dentist is doing in your mouth, think about your vacation)</w:t>
      </w:r>
    </w:p>
    <w:p w14:paraId="72D198A8" w14:textId="46E14E21" w:rsidR="00706A63" w:rsidRDefault="00706A63" w:rsidP="00706A63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Cognitive </w:t>
      </w:r>
      <w:r w:rsidR="00B3690E">
        <w:rPr>
          <w:lang w:val="en-GB"/>
        </w:rPr>
        <w:t>change</w:t>
      </w:r>
      <w:r>
        <w:rPr>
          <w:lang w:val="en-GB"/>
        </w:rPr>
        <w:t>: we can interpret a situation in such a way that it evokes different emotions (e.g., “this procedure is necessary for my dental health and I should be grateful to receive it”</w:t>
      </w:r>
    </w:p>
    <w:p w14:paraId="51DF34B3" w14:textId="28088A87" w:rsidR="00706A63" w:rsidRDefault="00706A63" w:rsidP="00706A63">
      <w:pPr>
        <w:rPr>
          <w:lang w:val="en-GB"/>
        </w:rPr>
      </w:pPr>
    </w:p>
    <w:p w14:paraId="6AB7312F" w14:textId="6E760DD1" w:rsidR="00706A63" w:rsidRDefault="00B3690E" w:rsidP="00706A63">
      <w:pPr>
        <w:pStyle w:val="Listenabsatz"/>
        <w:numPr>
          <w:ilvl w:val="0"/>
          <w:numId w:val="9"/>
        </w:numPr>
        <w:rPr>
          <w:u w:val="single"/>
          <w:lang w:val="en-GB"/>
        </w:rPr>
      </w:pPr>
      <w:r>
        <w:rPr>
          <w:u w:val="single"/>
          <w:lang w:val="en-GB"/>
        </w:rPr>
        <w:t>Response modulation</w:t>
      </w:r>
    </w:p>
    <w:p w14:paraId="22154C2D" w14:textId="2A01C21F" w:rsidR="00706A63" w:rsidRPr="00FC1BA1" w:rsidRDefault="00FC1BA1" w:rsidP="00706A63">
      <w:pPr>
        <w:pStyle w:val="Listenabsatz"/>
        <w:numPr>
          <w:ilvl w:val="0"/>
          <w:numId w:val="10"/>
        </w:numPr>
        <w:rPr>
          <w:u w:val="single"/>
          <w:lang w:val="en-GB"/>
        </w:rPr>
      </w:pPr>
      <w:r>
        <w:rPr>
          <w:lang w:val="en-GB"/>
        </w:rPr>
        <w:t>Regulation of physiological arousal: cigarettes, sweets, sports, biofeedback, beta-blockers (blood pressure medicine that reduces heart racing, flushing, sweat)</w:t>
      </w:r>
    </w:p>
    <w:p w14:paraId="2080EBD7" w14:textId="15E5E5E9" w:rsidR="00FC1BA1" w:rsidRPr="00FC1BA1" w:rsidRDefault="00FC1BA1" w:rsidP="00706A63">
      <w:pPr>
        <w:pStyle w:val="Listenabsatz"/>
        <w:numPr>
          <w:ilvl w:val="0"/>
          <w:numId w:val="10"/>
        </w:numPr>
        <w:rPr>
          <w:u w:val="single"/>
          <w:lang w:val="en-GB"/>
        </w:rPr>
      </w:pPr>
      <w:r>
        <w:rPr>
          <w:lang w:val="en-GB"/>
        </w:rPr>
        <w:t>Regulation of subjective experience: either suppressing a feeling or paying intense attention to it, ruminating</w:t>
      </w:r>
    </w:p>
    <w:p w14:paraId="2FB1D9C3" w14:textId="477D68D7" w:rsidR="00FC1BA1" w:rsidRPr="00FC1BA1" w:rsidRDefault="00FC1BA1" w:rsidP="00706A63">
      <w:pPr>
        <w:pStyle w:val="Listenabsatz"/>
        <w:numPr>
          <w:ilvl w:val="0"/>
          <w:numId w:val="10"/>
        </w:numPr>
        <w:rPr>
          <w:u w:val="single"/>
          <w:lang w:val="en-GB"/>
        </w:rPr>
      </w:pPr>
      <w:r>
        <w:rPr>
          <w:lang w:val="en-GB"/>
        </w:rPr>
        <w:t xml:space="preserve">Regulation of emotional expressive </w:t>
      </w:r>
      <w:proofErr w:type="spellStart"/>
      <w:r>
        <w:rPr>
          <w:lang w:val="en-GB"/>
        </w:rPr>
        <w:t>behavior</w:t>
      </w:r>
      <w:proofErr w:type="spellEnd"/>
      <w:r>
        <w:rPr>
          <w:lang w:val="en-GB"/>
        </w:rPr>
        <w:t>: your expression of emotion can either be enhanced or dampened/suppressed</w:t>
      </w:r>
    </w:p>
    <w:p w14:paraId="312BE110" w14:textId="1F6AD329" w:rsidR="00FC1BA1" w:rsidRPr="00B3690E" w:rsidRDefault="00FC1BA1" w:rsidP="00706A63">
      <w:pPr>
        <w:pStyle w:val="Listenabsatz"/>
        <w:numPr>
          <w:ilvl w:val="0"/>
          <w:numId w:val="10"/>
        </w:numPr>
        <w:rPr>
          <w:u w:val="single"/>
          <w:lang w:val="en-GB"/>
        </w:rPr>
      </w:pPr>
      <w:r>
        <w:rPr>
          <w:lang w:val="en-GB"/>
        </w:rPr>
        <w:t>Expression/engagement: emotional experiences can be processed by writing them down</w:t>
      </w:r>
    </w:p>
    <w:p w14:paraId="603389C9" w14:textId="1CF6FE12" w:rsidR="00B3690E" w:rsidRDefault="00B3690E" w:rsidP="00B3690E">
      <w:pPr>
        <w:rPr>
          <w:u w:val="single"/>
          <w:lang w:val="en-GB"/>
        </w:rPr>
      </w:pPr>
    </w:p>
    <w:p w14:paraId="4A7DB561" w14:textId="7792C009" w:rsidR="00B3690E" w:rsidRDefault="00B3690E" w:rsidP="00B3690E">
      <w:pPr>
        <w:rPr>
          <w:u w:val="single"/>
          <w:lang w:val="en-GB"/>
        </w:rPr>
      </w:pPr>
      <w:r>
        <w:rPr>
          <w:noProof/>
        </w:rPr>
        <w:drawing>
          <wp:inline distT="0" distB="0" distL="0" distR="0" wp14:anchorId="7EF787AA" wp14:editId="17BE38B9">
            <wp:extent cx="4724400" cy="3626102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480" cy="362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0743" w14:textId="6DDA5AD1" w:rsidR="00B3690E" w:rsidRDefault="00B3690E" w:rsidP="00B3690E">
      <w:pPr>
        <w:rPr>
          <w:u w:val="single"/>
          <w:lang w:val="en-GB"/>
        </w:rPr>
      </w:pPr>
    </w:p>
    <w:p w14:paraId="07EE13F8" w14:textId="77777777" w:rsidR="00B3690E" w:rsidRDefault="00B3690E" w:rsidP="00B3690E">
      <w:pPr>
        <w:pStyle w:val="berschrift2"/>
        <w:rPr>
          <w:lang w:val="en-GB"/>
        </w:rPr>
      </w:pPr>
    </w:p>
    <w:p w14:paraId="58CF8A50" w14:textId="77777777" w:rsidR="00B3690E" w:rsidRDefault="00B3690E" w:rsidP="00B3690E">
      <w:pPr>
        <w:pStyle w:val="berschrift2"/>
        <w:numPr>
          <w:ilvl w:val="1"/>
          <w:numId w:val="5"/>
        </w:numPr>
        <w:rPr>
          <w:lang w:val="en-GB"/>
        </w:rPr>
      </w:pPr>
      <w:r w:rsidRPr="00B3690E">
        <w:rPr>
          <w:lang w:val="en-GB"/>
        </w:rPr>
        <w:t xml:space="preserve">Model by </w:t>
      </w:r>
      <w:proofErr w:type="spellStart"/>
      <w:r w:rsidRPr="00B3690E">
        <w:rPr>
          <w:lang w:val="en-GB"/>
        </w:rPr>
        <w:t>Bonnano</w:t>
      </w:r>
      <w:proofErr w:type="spellEnd"/>
      <w:r w:rsidRPr="00B3690E">
        <w:rPr>
          <w:lang w:val="en-GB"/>
        </w:rPr>
        <w:t xml:space="preserve"> &amp; Burton (2013)</w:t>
      </w:r>
    </w:p>
    <w:p w14:paraId="0C97B702" w14:textId="26A8F45E" w:rsidR="00B3690E" w:rsidRDefault="00B3690E" w:rsidP="00B3690E">
      <w:pPr>
        <w:pStyle w:val="berschrift2"/>
        <w:rPr>
          <w:lang w:val="en-GB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B9200F1" wp14:editId="5C98C41F">
            <wp:simplePos x="0" y="0"/>
            <wp:positionH relativeFrom="column">
              <wp:posOffset>-23495</wp:posOffset>
            </wp:positionH>
            <wp:positionV relativeFrom="paragraph">
              <wp:posOffset>118110</wp:posOffset>
            </wp:positionV>
            <wp:extent cx="4724400" cy="3295650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B373FE" w14:textId="1175B9CF" w:rsidR="00B3690E" w:rsidRDefault="00B3690E" w:rsidP="00B3690E">
      <w:pPr>
        <w:rPr>
          <w:lang w:val="en-GB"/>
        </w:rPr>
      </w:pPr>
    </w:p>
    <w:p w14:paraId="6C65E834" w14:textId="1C8A00F6" w:rsidR="00B3690E" w:rsidRDefault="00B3690E" w:rsidP="00B3690E">
      <w:pPr>
        <w:rPr>
          <w:lang w:val="en-GB"/>
        </w:rPr>
      </w:pPr>
    </w:p>
    <w:p w14:paraId="7553B0C2" w14:textId="26B1090D" w:rsidR="00B3690E" w:rsidRDefault="00B3690E" w:rsidP="00B3690E">
      <w:pPr>
        <w:rPr>
          <w:lang w:val="en-GB"/>
        </w:rPr>
      </w:pPr>
    </w:p>
    <w:p w14:paraId="70B4F3E3" w14:textId="68FD4632" w:rsidR="00B3690E" w:rsidRDefault="00B3690E" w:rsidP="00B3690E">
      <w:pPr>
        <w:rPr>
          <w:lang w:val="en-GB"/>
        </w:rPr>
      </w:pPr>
    </w:p>
    <w:p w14:paraId="577ADA62" w14:textId="1F18C2DC" w:rsidR="00B3690E" w:rsidRDefault="00B3690E" w:rsidP="00B3690E">
      <w:pPr>
        <w:rPr>
          <w:lang w:val="en-GB"/>
        </w:rPr>
      </w:pPr>
    </w:p>
    <w:p w14:paraId="13F842EC" w14:textId="362C18C6" w:rsidR="00B3690E" w:rsidRDefault="00B3690E" w:rsidP="00B3690E">
      <w:pPr>
        <w:rPr>
          <w:lang w:val="en-GB"/>
        </w:rPr>
      </w:pPr>
    </w:p>
    <w:p w14:paraId="54BF30E1" w14:textId="45C3167B" w:rsidR="00B3690E" w:rsidRDefault="00B3690E" w:rsidP="00B3690E">
      <w:pPr>
        <w:rPr>
          <w:lang w:val="en-GB"/>
        </w:rPr>
      </w:pPr>
    </w:p>
    <w:p w14:paraId="6842585A" w14:textId="54447592" w:rsidR="00B3690E" w:rsidRDefault="00B3690E" w:rsidP="00B3690E">
      <w:pPr>
        <w:rPr>
          <w:lang w:val="en-GB"/>
        </w:rPr>
      </w:pPr>
    </w:p>
    <w:p w14:paraId="615F4C10" w14:textId="1FF5DC7A" w:rsidR="00B3690E" w:rsidRDefault="00B3690E" w:rsidP="00B3690E">
      <w:pPr>
        <w:rPr>
          <w:lang w:val="en-GB"/>
        </w:rPr>
      </w:pPr>
    </w:p>
    <w:p w14:paraId="361805EB" w14:textId="52A7DACB" w:rsidR="00B3690E" w:rsidRDefault="00B3690E" w:rsidP="00B3690E">
      <w:pPr>
        <w:rPr>
          <w:lang w:val="en-GB"/>
        </w:rPr>
      </w:pPr>
    </w:p>
    <w:p w14:paraId="0C817019" w14:textId="5CB61418" w:rsidR="00B3690E" w:rsidRDefault="00B3690E" w:rsidP="00B3690E">
      <w:pPr>
        <w:rPr>
          <w:lang w:val="en-GB"/>
        </w:rPr>
      </w:pPr>
    </w:p>
    <w:p w14:paraId="502DD295" w14:textId="08F46D42" w:rsidR="00B3690E" w:rsidRDefault="00B3690E" w:rsidP="00B3690E">
      <w:pPr>
        <w:rPr>
          <w:lang w:val="en-GB"/>
        </w:rPr>
      </w:pPr>
    </w:p>
    <w:p w14:paraId="24102943" w14:textId="21DDEBBF" w:rsidR="00B3690E" w:rsidRPr="00B3690E" w:rsidRDefault="009D709B" w:rsidP="009D709B">
      <w:pPr>
        <w:pStyle w:val="berschrift3"/>
        <w:rPr>
          <w:lang w:val="en-GB"/>
        </w:rPr>
      </w:pPr>
      <w:r>
        <w:rPr>
          <w:lang w:val="en-GB"/>
        </w:rPr>
        <w:t xml:space="preserve">1.4.1 </w:t>
      </w:r>
      <w:r w:rsidR="00B3690E" w:rsidRPr="00B3690E">
        <w:rPr>
          <w:lang w:val="en-GB"/>
        </w:rPr>
        <w:t>Adaptive of the strategy depends on context (</w:t>
      </w:r>
      <w:proofErr w:type="spellStart"/>
      <w:r w:rsidR="00B3690E" w:rsidRPr="00B3690E">
        <w:rPr>
          <w:lang w:val="en-GB"/>
        </w:rPr>
        <w:t>Barnow</w:t>
      </w:r>
      <w:proofErr w:type="spellEnd"/>
      <w:r w:rsidR="00B3690E" w:rsidRPr="00B3690E">
        <w:rPr>
          <w:lang w:val="en-GB"/>
        </w:rPr>
        <w:t xml:space="preserve"> et al., 2020)</w:t>
      </w:r>
    </w:p>
    <w:p w14:paraId="44C4461C" w14:textId="2F922024" w:rsidR="00B3690E" w:rsidRDefault="009106FB" w:rsidP="009106FB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Intensity of emotion (+ distraction)</w:t>
      </w:r>
    </w:p>
    <w:p w14:paraId="13E7D687" w14:textId="7917ECE9" w:rsidR="009106FB" w:rsidRDefault="009106FB" w:rsidP="009106FB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Number of stressors (high: - reappraisal)</w:t>
      </w:r>
    </w:p>
    <w:p w14:paraId="25E8A473" w14:textId="1940102C" w:rsidR="009106FB" w:rsidRDefault="009106FB" w:rsidP="009106FB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Regulatory goals (assertion vs. avoidance of conflict)</w:t>
      </w:r>
    </w:p>
    <w:p w14:paraId="49B92A85" w14:textId="3FB0C050" w:rsidR="009106FB" w:rsidRDefault="009106FB" w:rsidP="009106FB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E.g., if you argue with your partner, you might want to be more assertive and confrontational than when you are talking to your boss</w:t>
      </w:r>
    </w:p>
    <w:p w14:paraId="7ACE8F08" w14:textId="571A6337" w:rsidR="009106FB" w:rsidRDefault="009106FB" w:rsidP="009106FB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Controllability (grief vs. problem solving)</w:t>
      </w:r>
    </w:p>
    <w:p w14:paraId="2A5D14D1" w14:textId="7775820A" w:rsidR="009106FB" w:rsidRDefault="009106FB" w:rsidP="009106FB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Maybe no intervention might be a more adaptive strategy than trying to suppress or excessively </w:t>
      </w:r>
      <w:proofErr w:type="spellStart"/>
      <w:r>
        <w:rPr>
          <w:lang w:val="en-GB"/>
        </w:rPr>
        <w:t>analyze</w:t>
      </w:r>
      <w:proofErr w:type="spellEnd"/>
      <w:r>
        <w:rPr>
          <w:lang w:val="en-GB"/>
        </w:rPr>
        <w:t xml:space="preserve"> the felt grief</w:t>
      </w:r>
    </w:p>
    <w:p w14:paraId="720AAB72" w14:textId="760EDE8B" w:rsidR="009106FB" w:rsidRDefault="009106FB" w:rsidP="009106FB">
      <w:pPr>
        <w:rPr>
          <w:lang w:val="en-GB"/>
        </w:rPr>
      </w:pPr>
    </w:p>
    <w:p w14:paraId="337C6831" w14:textId="1FC995DB" w:rsidR="009106FB" w:rsidRPr="009106FB" w:rsidRDefault="009D709B" w:rsidP="009D709B">
      <w:pPr>
        <w:pStyle w:val="berschrift2"/>
        <w:rPr>
          <w:lang w:val="en-GB"/>
        </w:rPr>
      </w:pPr>
      <w:r>
        <w:rPr>
          <w:lang w:val="en-GB"/>
        </w:rPr>
        <w:t xml:space="preserve">1.5 </w:t>
      </w:r>
      <w:r w:rsidR="009106FB" w:rsidRPr="009106FB">
        <w:rPr>
          <w:lang w:val="en-GB"/>
        </w:rPr>
        <w:t>Her opinion</w:t>
      </w:r>
    </w:p>
    <w:p w14:paraId="1F44C4DA" w14:textId="0759FBEA" w:rsidR="009106FB" w:rsidRDefault="009106FB" w:rsidP="009106FB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Linear, straightforward models of cognitive-affective motivational processes without any feedback are always incomplete</w:t>
      </w:r>
    </w:p>
    <w:p w14:paraId="2221FD14" w14:textId="4E7CB943" w:rsidR="009106FB" w:rsidRDefault="009106FB" w:rsidP="009106FB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Models with feedback are harder to falsify: cause and consequence are blurred and form a loop</w:t>
      </w:r>
    </w:p>
    <w:p w14:paraId="21DC2279" w14:textId="27798800" w:rsidR="009106FB" w:rsidRDefault="009106FB" w:rsidP="009106FB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What process is better (more adaptive) always depends on goals/context/individual differences</w:t>
      </w:r>
    </w:p>
    <w:p w14:paraId="7C632789" w14:textId="05275EF3" w:rsidR="009106FB" w:rsidRDefault="009106FB" w:rsidP="009106FB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Some people are rather sensitive, others more repressive</w:t>
      </w:r>
    </w:p>
    <w:p w14:paraId="527232D2" w14:textId="2E2C0913" w:rsidR="009106FB" w:rsidRDefault="009106FB" w:rsidP="009106FB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Using an assertive process may be hard for repressors in that moment but using it may pay off in the long run: Does someone want a quick fix for their problem or do they want long time improvement? Therefore, processes depend on timing as well</w:t>
      </w:r>
    </w:p>
    <w:p w14:paraId="6A64F797" w14:textId="4086197E" w:rsidR="009106FB" w:rsidRDefault="009106FB" w:rsidP="009106FB">
      <w:pPr>
        <w:rPr>
          <w:lang w:val="en-GB"/>
        </w:rPr>
      </w:pPr>
    </w:p>
    <w:p w14:paraId="738CC825" w14:textId="74A027F2" w:rsidR="009106FB" w:rsidRDefault="009D709B" w:rsidP="009D709B">
      <w:pPr>
        <w:pStyle w:val="berschrift1"/>
        <w:rPr>
          <w:lang w:val="en-GB"/>
        </w:rPr>
      </w:pPr>
      <w:r>
        <w:rPr>
          <w:lang w:val="en-GB"/>
        </w:rPr>
        <w:lastRenderedPageBreak/>
        <w:t xml:space="preserve">2. </w:t>
      </w:r>
      <w:r w:rsidR="009106FB">
        <w:rPr>
          <w:lang w:val="en-GB"/>
        </w:rPr>
        <w:t>Methods of emotion research</w:t>
      </w:r>
    </w:p>
    <w:p w14:paraId="75213250" w14:textId="278CB27B" w:rsidR="009106FB" w:rsidRPr="009106FB" w:rsidRDefault="009D709B" w:rsidP="009D709B">
      <w:pPr>
        <w:pStyle w:val="berschrift2"/>
        <w:rPr>
          <w:lang w:val="en-GB"/>
        </w:rPr>
      </w:pPr>
      <w:r>
        <w:rPr>
          <w:lang w:val="en-GB"/>
        </w:rPr>
        <w:t xml:space="preserve">2.1 </w:t>
      </w:r>
      <w:r w:rsidR="009106FB" w:rsidRPr="009106FB">
        <w:rPr>
          <w:lang w:val="en-GB"/>
        </w:rPr>
        <w:t>Manipulation of emotions (UV)</w:t>
      </w:r>
    </w:p>
    <w:p w14:paraId="07305209" w14:textId="37ADCA21" w:rsidR="009106FB" w:rsidRDefault="009106FB" w:rsidP="009106FB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Presentation of affective stimuli (words, images, sounds) to induce perception/processing of emotions</w:t>
      </w:r>
    </w:p>
    <w:p w14:paraId="21303373" w14:textId="39964444" w:rsidR="009106FB" w:rsidRDefault="009106FB" w:rsidP="009106FB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Mood induction procedures (films, music, texts, facial expressions, smells, noise, environment)</w:t>
      </w:r>
    </w:p>
    <w:p w14:paraId="54C5B480" w14:textId="1FE20723" w:rsidR="009106FB" w:rsidRDefault="009106FB" w:rsidP="009106FB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Reward and punishment (to induce approach or withdrawal)</w:t>
      </w:r>
    </w:p>
    <w:p w14:paraId="3D38982A" w14:textId="37B249C9" w:rsidR="009106FB" w:rsidRDefault="009106FB" w:rsidP="009106FB">
      <w:pPr>
        <w:rPr>
          <w:lang w:val="en-GB"/>
        </w:rPr>
      </w:pPr>
    </w:p>
    <w:p w14:paraId="4DC57D7C" w14:textId="7526780B" w:rsidR="009106FB" w:rsidRPr="009106FB" w:rsidRDefault="009D709B" w:rsidP="009D709B">
      <w:pPr>
        <w:pStyle w:val="berschrift2"/>
        <w:rPr>
          <w:lang w:val="en-GB"/>
        </w:rPr>
      </w:pPr>
      <w:r>
        <w:rPr>
          <w:lang w:val="en-GB"/>
        </w:rPr>
        <w:t xml:space="preserve">2.2 </w:t>
      </w:r>
      <w:r w:rsidR="009106FB" w:rsidRPr="009106FB">
        <w:rPr>
          <w:lang w:val="en-GB"/>
        </w:rPr>
        <w:t>Measures of emotion (AV)</w:t>
      </w:r>
    </w:p>
    <w:p w14:paraId="444AB0B7" w14:textId="7CDE3343" w:rsidR="009106FB" w:rsidRDefault="009D709B" w:rsidP="009D709B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Cognitive: Self-report, rating scales (PANAS = positive affect negative affect scale)</w:t>
      </w:r>
    </w:p>
    <w:p w14:paraId="7361991B" w14:textId="13A2D635" w:rsidR="009D709B" w:rsidRDefault="009D709B" w:rsidP="009D709B">
      <w:pPr>
        <w:pStyle w:val="Listenabsatz"/>
        <w:numPr>
          <w:ilvl w:val="0"/>
          <w:numId w:val="15"/>
        </w:numPr>
        <w:rPr>
          <w:lang w:val="en-GB"/>
        </w:rPr>
      </w:pPr>
      <w:proofErr w:type="spellStart"/>
      <w:r>
        <w:rPr>
          <w:lang w:val="en-GB"/>
        </w:rPr>
        <w:t>Behavioral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behavioral</w:t>
      </w:r>
      <w:proofErr w:type="spellEnd"/>
      <w:r>
        <w:rPr>
          <w:lang w:val="en-GB"/>
        </w:rPr>
        <w:t xml:space="preserve"> indicators (preferences, response times, FACS)</w:t>
      </w:r>
    </w:p>
    <w:p w14:paraId="69006187" w14:textId="338C4102" w:rsidR="009D709B" w:rsidRPr="009D709B" w:rsidRDefault="009D709B" w:rsidP="009D709B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Physiological: Peripheral (EDA, EMG, EEG, cortisol) and CNS indicators (EEG, fMRI)</w:t>
      </w:r>
    </w:p>
    <w:sectPr w:rsidR="009D709B" w:rsidRPr="009D70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E6E41"/>
    <w:multiLevelType w:val="hybridMultilevel"/>
    <w:tmpl w:val="12B049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041E2"/>
    <w:multiLevelType w:val="hybridMultilevel"/>
    <w:tmpl w:val="24B0C35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8E58B5"/>
    <w:multiLevelType w:val="multilevel"/>
    <w:tmpl w:val="F064EE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2D862DDA"/>
    <w:multiLevelType w:val="hybridMultilevel"/>
    <w:tmpl w:val="F4AC0AC0"/>
    <w:lvl w:ilvl="0" w:tplc="0AD85B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042D3"/>
    <w:multiLevelType w:val="hybridMultilevel"/>
    <w:tmpl w:val="7A9C4D3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21859"/>
    <w:multiLevelType w:val="hybridMultilevel"/>
    <w:tmpl w:val="4B5458AA"/>
    <w:lvl w:ilvl="0" w:tplc="F042D1C6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BE5C47"/>
    <w:multiLevelType w:val="hybridMultilevel"/>
    <w:tmpl w:val="326E35C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601BB"/>
    <w:multiLevelType w:val="hybridMultilevel"/>
    <w:tmpl w:val="1E6C8E04"/>
    <w:lvl w:ilvl="0" w:tplc="C71CF9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986231"/>
    <w:multiLevelType w:val="multilevel"/>
    <w:tmpl w:val="76109E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3DD00DE"/>
    <w:multiLevelType w:val="hybridMultilevel"/>
    <w:tmpl w:val="A8622E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43533C"/>
    <w:multiLevelType w:val="hybridMultilevel"/>
    <w:tmpl w:val="C74EB0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D06CC0"/>
    <w:multiLevelType w:val="hybridMultilevel"/>
    <w:tmpl w:val="451CD2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472964"/>
    <w:multiLevelType w:val="multilevel"/>
    <w:tmpl w:val="42EE30DA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9126D1B"/>
    <w:multiLevelType w:val="hybridMultilevel"/>
    <w:tmpl w:val="E328F8E8"/>
    <w:lvl w:ilvl="0" w:tplc="ABE898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DC30CD"/>
    <w:multiLevelType w:val="hybridMultilevel"/>
    <w:tmpl w:val="215E67C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4"/>
  </w:num>
  <w:num w:numId="4">
    <w:abstractNumId w:val="6"/>
  </w:num>
  <w:num w:numId="5">
    <w:abstractNumId w:val="12"/>
  </w:num>
  <w:num w:numId="6">
    <w:abstractNumId w:val="0"/>
  </w:num>
  <w:num w:numId="7">
    <w:abstractNumId w:val="4"/>
  </w:num>
  <w:num w:numId="8">
    <w:abstractNumId w:val="13"/>
  </w:num>
  <w:num w:numId="9">
    <w:abstractNumId w:val="3"/>
  </w:num>
  <w:num w:numId="10">
    <w:abstractNumId w:val="7"/>
  </w:num>
  <w:num w:numId="11">
    <w:abstractNumId w:val="10"/>
  </w:num>
  <w:num w:numId="12">
    <w:abstractNumId w:val="1"/>
  </w:num>
  <w:num w:numId="13">
    <w:abstractNumId w:val="5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66"/>
    <w:rsid w:val="00453CA5"/>
    <w:rsid w:val="005E4503"/>
    <w:rsid w:val="00706A63"/>
    <w:rsid w:val="008237D4"/>
    <w:rsid w:val="008649E5"/>
    <w:rsid w:val="009106FB"/>
    <w:rsid w:val="009B4866"/>
    <w:rsid w:val="009D709B"/>
    <w:rsid w:val="00B3690E"/>
    <w:rsid w:val="00DB2B01"/>
    <w:rsid w:val="00FC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0B368"/>
  <w15:chartTrackingRefBased/>
  <w15:docId w15:val="{9A0E7765-2374-4FDF-B156-5525E184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649E5"/>
  </w:style>
  <w:style w:type="paragraph" w:styleId="berschrift1">
    <w:name w:val="heading 1"/>
    <w:basedOn w:val="Standard"/>
    <w:next w:val="Standard"/>
    <w:link w:val="berschrift1Zchn"/>
    <w:uiPriority w:val="9"/>
    <w:qFormat/>
    <w:rsid w:val="008649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49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D70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649E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64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649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ntstyle01">
    <w:name w:val="fontstyle01"/>
    <w:basedOn w:val="Absatz-Standardschriftart"/>
    <w:rsid w:val="005E4503"/>
    <w:rPr>
      <w:rFonts w:ascii="Cambria" w:hAnsi="Cambria" w:hint="default"/>
      <w:b w:val="0"/>
      <w:bCs w:val="0"/>
      <w:i w:val="0"/>
      <w:iCs w:val="0"/>
      <w:color w:val="7030A0"/>
      <w:sz w:val="22"/>
      <w:szCs w:val="2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D70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0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530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9aoulr_ww0@goetheuniversitaet.onmicrosoft.com</dc:creator>
  <cp:keywords/>
  <dc:description/>
  <cp:lastModifiedBy>9aoulr_ww0@goetheuniversitaet.onmicrosoft.com</cp:lastModifiedBy>
  <cp:revision>2</cp:revision>
  <dcterms:created xsi:type="dcterms:W3CDTF">2021-11-05T10:31:00Z</dcterms:created>
  <dcterms:modified xsi:type="dcterms:W3CDTF">2021-11-05T11:13:00Z</dcterms:modified>
</cp:coreProperties>
</file>