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E2B36" w14:textId="53412F3F" w:rsidR="00D86B07" w:rsidRPr="003002A7" w:rsidRDefault="00D86B07" w:rsidP="00D86B07">
      <w:pPr>
        <w:jc w:val="center"/>
        <w:rPr>
          <w:b/>
          <w:bCs/>
        </w:rPr>
      </w:pPr>
      <w:proofErr w:type="spellStart"/>
      <w:r w:rsidRPr="003002A7">
        <w:rPr>
          <w:b/>
          <w:bCs/>
        </w:rPr>
        <w:t>PsyBSc</w:t>
      </w:r>
      <w:proofErr w:type="spellEnd"/>
      <w:r w:rsidRPr="003002A7">
        <w:rPr>
          <w:b/>
          <w:bCs/>
        </w:rPr>
        <w:t xml:space="preserve"> 11: </w:t>
      </w:r>
      <w:r>
        <w:rPr>
          <w:b/>
          <w:bCs/>
        </w:rPr>
        <w:t>Lernen &amp; Gedächtnis 1</w:t>
      </w:r>
    </w:p>
    <w:p w14:paraId="643CB95D" w14:textId="4DB1058E" w:rsidR="00D86B07" w:rsidRPr="003002A7" w:rsidRDefault="00D86B07" w:rsidP="00D86B07">
      <w:r w:rsidRPr="003002A7">
        <w:t xml:space="preserve">Topic: </w:t>
      </w:r>
      <w:r>
        <w:t>Episodisches und Semantisches Gedächtnis</w:t>
      </w:r>
    </w:p>
    <w:p w14:paraId="08A023A4" w14:textId="5CC3F2F7" w:rsidR="00D86B07" w:rsidRDefault="00D86B07" w:rsidP="00D86B07">
      <w:r w:rsidRPr="008019C7">
        <w:t>Literatur: Gluck, Mercado &amp; Myers (2010). Lernen &amp; Gedächtnis.</w:t>
      </w:r>
    </w:p>
    <w:sdt>
      <w:sdtPr>
        <w:rPr>
          <w:rFonts w:asciiTheme="minorHAnsi" w:eastAsiaTheme="minorHAnsi" w:hAnsiTheme="minorHAnsi" w:cstheme="minorBidi"/>
          <w:color w:val="auto"/>
          <w:sz w:val="22"/>
          <w:szCs w:val="22"/>
          <w:lang w:eastAsia="en-US"/>
        </w:rPr>
        <w:id w:val="-415322876"/>
        <w:docPartObj>
          <w:docPartGallery w:val="Table of Contents"/>
          <w:docPartUnique/>
        </w:docPartObj>
      </w:sdtPr>
      <w:sdtEndPr>
        <w:rPr>
          <w:b/>
          <w:bCs/>
        </w:rPr>
      </w:sdtEndPr>
      <w:sdtContent>
        <w:p w14:paraId="0B3DFA83" w14:textId="71ABDC65" w:rsidR="008B5BA8" w:rsidRDefault="008B5BA8">
          <w:pPr>
            <w:pStyle w:val="Inhaltsverzeichnisberschrift"/>
          </w:pPr>
          <w:r>
            <w:t>Inhalt</w:t>
          </w:r>
        </w:p>
        <w:p w14:paraId="412FAB52" w14:textId="7BC0C4EB" w:rsidR="00AD2642" w:rsidRDefault="008B5BA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91171885" w:history="1">
            <w:r w:rsidR="00AD2642" w:rsidRPr="00F317B6">
              <w:rPr>
                <w:rStyle w:val="Hyperlink"/>
                <w:noProof/>
              </w:rPr>
              <w:t>1. Geschichte der Lern- und Gedächtnispsychologie</w:t>
            </w:r>
            <w:r w:rsidR="00AD2642">
              <w:rPr>
                <w:noProof/>
                <w:webHidden/>
              </w:rPr>
              <w:tab/>
            </w:r>
            <w:r w:rsidR="00AD2642">
              <w:rPr>
                <w:noProof/>
                <w:webHidden/>
              </w:rPr>
              <w:fldChar w:fldCharType="begin"/>
            </w:r>
            <w:r w:rsidR="00AD2642">
              <w:rPr>
                <w:noProof/>
                <w:webHidden/>
              </w:rPr>
              <w:instrText xml:space="preserve"> PAGEREF _Toc91171885 \h </w:instrText>
            </w:r>
            <w:r w:rsidR="00AD2642">
              <w:rPr>
                <w:noProof/>
                <w:webHidden/>
              </w:rPr>
            </w:r>
            <w:r w:rsidR="00AD2642">
              <w:rPr>
                <w:noProof/>
                <w:webHidden/>
              </w:rPr>
              <w:fldChar w:fldCharType="separate"/>
            </w:r>
            <w:r w:rsidR="00AD2642">
              <w:rPr>
                <w:noProof/>
                <w:webHidden/>
              </w:rPr>
              <w:t>2</w:t>
            </w:r>
            <w:r w:rsidR="00AD2642">
              <w:rPr>
                <w:noProof/>
                <w:webHidden/>
              </w:rPr>
              <w:fldChar w:fldCharType="end"/>
            </w:r>
          </w:hyperlink>
        </w:p>
        <w:p w14:paraId="5CCC3298" w14:textId="6E153821" w:rsidR="00AD2642" w:rsidRDefault="00AD2642">
          <w:pPr>
            <w:pStyle w:val="Verzeichnis2"/>
            <w:tabs>
              <w:tab w:val="right" w:leader="dot" w:pos="9062"/>
            </w:tabs>
            <w:rPr>
              <w:rFonts w:eastAsiaTheme="minorEastAsia"/>
              <w:noProof/>
              <w:lang w:eastAsia="de-DE"/>
            </w:rPr>
          </w:pPr>
          <w:hyperlink w:anchor="_Toc91171886" w:history="1">
            <w:r w:rsidRPr="00F317B6">
              <w:rPr>
                <w:rStyle w:val="Hyperlink"/>
                <w:noProof/>
              </w:rPr>
              <w:t>1.1 Geburtsstunde der experimentellen Gedächtnispsychologie</w:t>
            </w:r>
            <w:r>
              <w:rPr>
                <w:noProof/>
                <w:webHidden/>
              </w:rPr>
              <w:tab/>
            </w:r>
            <w:r>
              <w:rPr>
                <w:noProof/>
                <w:webHidden/>
              </w:rPr>
              <w:fldChar w:fldCharType="begin"/>
            </w:r>
            <w:r>
              <w:rPr>
                <w:noProof/>
                <w:webHidden/>
              </w:rPr>
              <w:instrText xml:space="preserve"> PAGEREF _Toc91171886 \h </w:instrText>
            </w:r>
            <w:r>
              <w:rPr>
                <w:noProof/>
                <w:webHidden/>
              </w:rPr>
            </w:r>
            <w:r>
              <w:rPr>
                <w:noProof/>
                <w:webHidden/>
              </w:rPr>
              <w:fldChar w:fldCharType="separate"/>
            </w:r>
            <w:r>
              <w:rPr>
                <w:noProof/>
                <w:webHidden/>
              </w:rPr>
              <w:t>2</w:t>
            </w:r>
            <w:r>
              <w:rPr>
                <w:noProof/>
                <w:webHidden/>
              </w:rPr>
              <w:fldChar w:fldCharType="end"/>
            </w:r>
          </w:hyperlink>
        </w:p>
        <w:p w14:paraId="20BDC7D7" w14:textId="17931418" w:rsidR="00AD2642" w:rsidRDefault="00AD2642">
          <w:pPr>
            <w:pStyle w:val="Verzeichnis3"/>
            <w:tabs>
              <w:tab w:val="right" w:leader="dot" w:pos="9062"/>
            </w:tabs>
            <w:rPr>
              <w:rFonts w:eastAsiaTheme="minorEastAsia"/>
              <w:noProof/>
              <w:lang w:eastAsia="de-DE"/>
            </w:rPr>
          </w:pPr>
          <w:hyperlink w:anchor="_Toc91171887" w:history="1">
            <w:r w:rsidRPr="00F317B6">
              <w:rPr>
                <w:rStyle w:val="Hyperlink"/>
                <w:noProof/>
              </w:rPr>
              <w:t>1.1.1 Ebbinghaus: sinnlose Silben</w:t>
            </w:r>
            <w:r>
              <w:rPr>
                <w:noProof/>
                <w:webHidden/>
              </w:rPr>
              <w:tab/>
            </w:r>
            <w:r>
              <w:rPr>
                <w:noProof/>
                <w:webHidden/>
              </w:rPr>
              <w:fldChar w:fldCharType="begin"/>
            </w:r>
            <w:r>
              <w:rPr>
                <w:noProof/>
                <w:webHidden/>
              </w:rPr>
              <w:instrText xml:space="preserve"> PAGEREF _Toc91171887 \h </w:instrText>
            </w:r>
            <w:r>
              <w:rPr>
                <w:noProof/>
                <w:webHidden/>
              </w:rPr>
            </w:r>
            <w:r>
              <w:rPr>
                <w:noProof/>
                <w:webHidden/>
              </w:rPr>
              <w:fldChar w:fldCharType="separate"/>
            </w:r>
            <w:r>
              <w:rPr>
                <w:noProof/>
                <w:webHidden/>
              </w:rPr>
              <w:t>2</w:t>
            </w:r>
            <w:r>
              <w:rPr>
                <w:noProof/>
                <w:webHidden/>
              </w:rPr>
              <w:fldChar w:fldCharType="end"/>
            </w:r>
          </w:hyperlink>
        </w:p>
        <w:p w14:paraId="2BA835AF" w14:textId="49B6BDA0" w:rsidR="00AD2642" w:rsidRDefault="00AD2642">
          <w:pPr>
            <w:pStyle w:val="Verzeichnis3"/>
            <w:tabs>
              <w:tab w:val="right" w:leader="dot" w:pos="9062"/>
            </w:tabs>
            <w:rPr>
              <w:rFonts w:eastAsiaTheme="minorEastAsia"/>
              <w:noProof/>
              <w:lang w:eastAsia="de-DE"/>
            </w:rPr>
          </w:pPr>
          <w:hyperlink w:anchor="_Toc91171888" w:history="1">
            <w:r w:rsidRPr="00F317B6">
              <w:rPr>
                <w:rStyle w:val="Hyperlink"/>
                <w:noProof/>
              </w:rPr>
              <w:t>1.1.2 Behavioristische Ansatz</w:t>
            </w:r>
            <w:r>
              <w:rPr>
                <w:noProof/>
                <w:webHidden/>
              </w:rPr>
              <w:tab/>
            </w:r>
            <w:r>
              <w:rPr>
                <w:noProof/>
                <w:webHidden/>
              </w:rPr>
              <w:fldChar w:fldCharType="begin"/>
            </w:r>
            <w:r>
              <w:rPr>
                <w:noProof/>
                <w:webHidden/>
              </w:rPr>
              <w:instrText xml:space="preserve"> PAGEREF _Toc91171888 \h </w:instrText>
            </w:r>
            <w:r>
              <w:rPr>
                <w:noProof/>
                <w:webHidden/>
              </w:rPr>
            </w:r>
            <w:r>
              <w:rPr>
                <w:noProof/>
                <w:webHidden/>
              </w:rPr>
              <w:fldChar w:fldCharType="separate"/>
            </w:r>
            <w:r>
              <w:rPr>
                <w:noProof/>
                <w:webHidden/>
              </w:rPr>
              <w:t>2</w:t>
            </w:r>
            <w:r>
              <w:rPr>
                <w:noProof/>
                <w:webHidden/>
              </w:rPr>
              <w:fldChar w:fldCharType="end"/>
            </w:r>
          </w:hyperlink>
        </w:p>
        <w:p w14:paraId="6F20455A" w14:textId="201AB492" w:rsidR="00AD2642" w:rsidRDefault="00AD2642">
          <w:pPr>
            <w:pStyle w:val="Verzeichnis3"/>
            <w:tabs>
              <w:tab w:val="right" w:leader="dot" w:pos="9062"/>
            </w:tabs>
            <w:rPr>
              <w:rFonts w:eastAsiaTheme="minorEastAsia"/>
              <w:noProof/>
              <w:lang w:eastAsia="de-DE"/>
            </w:rPr>
          </w:pPr>
          <w:hyperlink w:anchor="_Toc91171889" w:history="1">
            <w:r w:rsidRPr="00F317B6">
              <w:rPr>
                <w:rStyle w:val="Hyperlink"/>
                <w:noProof/>
              </w:rPr>
              <w:t>1.1.3 Die kognitive Wende – warum?</w:t>
            </w:r>
            <w:r>
              <w:rPr>
                <w:noProof/>
                <w:webHidden/>
              </w:rPr>
              <w:tab/>
            </w:r>
            <w:r>
              <w:rPr>
                <w:noProof/>
                <w:webHidden/>
              </w:rPr>
              <w:fldChar w:fldCharType="begin"/>
            </w:r>
            <w:r>
              <w:rPr>
                <w:noProof/>
                <w:webHidden/>
              </w:rPr>
              <w:instrText xml:space="preserve"> PAGEREF _Toc91171889 \h </w:instrText>
            </w:r>
            <w:r>
              <w:rPr>
                <w:noProof/>
                <w:webHidden/>
              </w:rPr>
            </w:r>
            <w:r>
              <w:rPr>
                <w:noProof/>
                <w:webHidden/>
              </w:rPr>
              <w:fldChar w:fldCharType="separate"/>
            </w:r>
            <w:r>
              <w:rPr>
                <w:noProof/>
                <w:webHidden/>
              </w:rPr>
              <w:t>3</w:t>
            </w:r>
            <w:r>
              <w:rPr>
                <w:noProof/>
                <w:webHidden/>
              </w:rPr>
              <w:fldChar w:fldCharType="end"/>
            </w:r>
          </w:hyperlink>
        </w:p>
        <w:p w14:paraId="4411722D" w14:textId="114E0EF7" w:rsidR="00AD2642" w:rsidRDefault="00AD2642">
          <w:pPr>
            <w:pStyle w:val="Verzeichnis1"/>
            <w:tabs>
              <w:tab w:val="right" w:leader="dot" w:pos="9062"/>
            </w:tabs>
            <w:rPr>
              <w:rFonts w:eastAsiaTheme="minorEastAsia"/>
              <w:noProof/>
              <w:lang w:eastAsia="de-DE"/>
            </w:rPr>
          </w:pPr>
          <w:hyperlink w:anchor="_Toc91171890" w:history="1">
            <w:r w:rsidRPr="00F317B6">
              <w:rPr>
                <w:rStyle w:val="Hyperlink"/>
                <w:noProof/>
              </w:rPr>
              <w:t>2. Deklaratives Gedächtnis</w:t>
            </w:r>
            <w:r>
              <w:rPr>
                <w:noProof/>
                <w:webHidden/>
              </w:rPr>
              <w:tab/>
            </w:r>
            <w:r>
              <w:rPr>
                <w:noProof/>
                <w:webHidden/>
              </w:rPr>
              <w:fldChar w:fldCharType="begin"/>
            </w:r>
            <w:r>
              <w:rPr>
                <w:noProof/>
                <w:webHidden/>
              </w:rPr>
              <w:instrText xml:space="preserve"> PAGEREF _Toc91171890 \h </w:instrText>
            </w:r>
            <w:r>
              <w:rPr>
                <w:noProof/>
                <w:webHidden/>
              </w:rPr>
            </w:r>
            <w:r>
              <w:rPr>
                <w:noProof/>
                <w:webHidden/>
              </w:rPr>
              <w:fldChar w:fldCharType="separate"/>
            </w:r>
            <w:r>
              <w:rPr>
                <w:noProof/>
                <w:webHidden/>
              </w:rPr>
              <w:t>6</w:t>
            </w:r>
            <w:r>
              <w:rPr>
                <w:noProof/>
                <w:webHidden/>
              </w:rPr>
              <w:fldChar w:fldCharType="end"/>
            </w:r>
          </w:hyperlink>
        </w:p>
        <w:p w14:paraId="6C55F226" w14:textId="2171DC67" w:rsidR="00AD2642" w:rsidRDefault="00AD2642">
          <w:pPr>
            <w:pStyle w:val="Verzeichnis2"/>
            <w:tabs>
              <w:tab w:val="right" w:leader="dot" w:pos="9062"/>
            </w:tabs>
            <w:rPr>
              <w:rFonts w:eastAsiaTheme="minorEastAsia"/>
              <w:noProof/>
              <w:lang w:eastAsia="de-DE"/>
            </w:rPr>
          </w:pPr>
          <w:hyperlink w:anchor="_Toc91171891" w:history="1">
            <w:r w:rsidRPr="00F317B6">
              <w:rPr>
                <w:rStyle w:val="Hyperlink"/>
                <w:noProof/>
              </w:rPr>
              <w:t>2.1 Taxonomie der Gedächtnissysteme</w:t>
            </w:r>
            <w:r>
              <w:rPr>
                <w:noProof/>
                <w:webHidden/>
              </w:rPr>
              <w:tab/>
            </w:r>
            <w:r>
              <w:rPr>
                <w:noProof/>
                <w:webHidden/>
              </w:rPr>
              <w:fldChar w:fldCharType="begin"/>
            </w:r>
            <w:r>
              <w:rPr>
                <w:noProof/>
                <w:webHidden/>
              </w:rPr>
              <w:instrText xml:space="preserve"> PAGEREF _Toc91171891 \h </w:instrText>
            </w:r>
            <w:r>
              <w:rPr>
                <w:noProof/>
                <w:webHidden/>
              </w:rPr>
            </w:r>
            <w:r>
              <w:rPr>
                <w:noProof/>
                <w:webHidden/>
              </w:rPr>
              <w:fldChar w:fldCharType="separate"/>
            </w:r>
            <w:r>
              <w:rPr>
                <w:noProof/>
                <w:webHidden/>
              </w:rPr>
              <w:t>6</w:t>
            </w:r>
            <w:r>
              <w:rPr>
                <w:noProof/>
                <w:webHidden/>
              </w:rPr>
              <w:fldChar w:fldCharType="end"/>
            </w:r>
          </w:hyperlink>
        </w:p>
        <w:p w14:paraId="383798C9" w14:textId="5FB7A5FD" w:rsidR="00AD2642" w:rsidRDefault="00AD2642">
          <w:pPr>
            <w:pStyle w:val="Verzeichnis2"/>
            <w:tabs>
              <w:tab w:val="right" w:leader="dot" w:pos="9062"/>
            </w:tabs>
            <w:rPr>
              <w:rFonts w:eastAsiaTheme="minorEastAsia"/>
              <w:noProof/>
              <w:lang w:eastAsia="de-DE"/>
            </w:rPr>
          </w:pPr>
          <w:hyperlink w:anchor="_Toc91171892" w:history="1">
            <w:r w:rsidRPr="00F317B6">
              <w:rPr>
                <w:rStyle w:val="Hyperlink"/>
                <w:noProof/>
              </w:rPr>
              <w:t>2.2 Unterscheidung episodisches und semantisches Gedächtnis</w:t>
            </w:r>
            <w:r>
              <w:rPr>
                <w:noProof/>
                <w:webHidden/>
              </w:rPr>
              <w:tab/>
            </w:r>
            <w:r>
              <w:rPr>
                <w:noProof/>
                <w:webHidden/>
              </w:rPr>
              <w:fldChar w:fldCharType="begin"/>
            </w:r>
            <w:r>
              <w:rPr>
                <w:noProof/>
                <w:webHidden/>
              </w:rPr>
              <w:instrText xml:space="preserve"> PAGEREF _Toc91171892 \h </w:instrText>
            </w:r>
            <w:r>
              <w:rPr>
                <w:noProof/>
                <w:webHidden/>
              </w:rPr>
            </w:r>
            <w:r>
              <w:rPr>
                <w:noProof/>
                <w:webHidden/>
              </w:rPr>
              <w:fldChar w:fldCharType="separate"/>
            </w:r>
            <w:r>
              <w:rPr>
                <w:noProof/>
                <w:webHidden/>
              </w:rPr>
              <w:t>6</w:t>
            </w:r>
            <w:r>
              <w:rPr>
                <w:noProof/>
                <w:webHidden/>
              </w:rPr>
              <w:fldChar w:fldCharType="end"/>
            </w:r>
          </w:hyperlink>
        </w:p>
        <w:p w14:paraId="47ED2FF6" w14:textId="2B480387" w:rsidR="00AD2642" w:rsidRDefault="00AD2642">
          <w:pPr>
            <w:pStyle w:val="Verzeichnis2"/>
            <w:tabs>
              <w:tab w:val="right" w:leader="dot" w:pos="9062"/>
            </w:tabs>
            <w:rPr>
              <w:rFonts w:eastAsiaTheme="minorEastAsia"/>
              <w:noProof/>
              <w:lang w:eastAsia="de-DE"/>
            </w:rPr>
          </w:pPr>
          <w:hyperlink w:anchor="_Toc91171893" w:history="1">
            <w:r w:rsidRPr="00F317B6">
              <w:rPr>
                <w:rStyle w:val="Hyperlink"/>
                <w:noProof/>
              </w:rPr>
              <w:t>2.3 Episodisches Gedächtnis bei Tieren</w:t>
            </w:r>
            <w:r>
              <w:rPr>
                <w:noProof/>
                <w:webHidden/>
              </w:rPr>
              <w:tab/>
            </w:r>
            <w:r>
              <w:rPr>
                <w:noProof/>
                <w:webHidden/>
              </w:rPr>
              <w:fldChar w:fldCharType="begin"/>
            </w:r>
            <w:r>
              <w:rPr>
                <w:noProof/>
                <w:webHidden/>
              </w:rPr>
              <w:instrText xml:space="preserve"> PAGEREF _Toc91171893 \h </w:instrText>
            </w:r>
            <w:r>
              <w:rPr>
                <w:noProof/>
                <w:webHidden/>
              </w:rPr>
            </w:r>
            <w:r>
              <w:rPr>
                <w:noProof/>
                <w:webHidden/>
              </w:rPr>
              <w:fldChar w:fldCharType="separate"/>
            </w:r>
            <w:r>
              <w:rPr>
                <w:noProof/>
                <w:webHidden/>
              </w:rPr>
              <w:t>6</w:t>
            </w:r>
            <w:r>
              <w:rPr>
                <w:noProof/>
                <w:webHidden/>
              </w:rPr>
              <w:fldChar w:fldCharType="end"/>
            </w:r>
          </w:hyperlink>
        </w:p>
        <w:p w14:paraId="7155BB25" w14:textId="4084D1A8" w:rsidR="00AD2642" w:rsidRDefault="00AD2642">
          <w:pPr>
            <w:pStyle w:val="Verzeichnis2"/>
            <w:tabs>
              <w:tab w:val="right" w:leader="dot" w:pos="9062"/>
            </w:tabs>
            <w:rPr>
              <w:rFonts w:eastAsiaTheme="minorEastAsia"/>
              <w:noProof/>
              <w:lang w:eastAsia="de-DE"/>
            </w:rPr>
          </w:pPr>
          <w:hyperlink w:anchor="_Toc91171894" w:history="1">
            <w:r w:rsidRPr="00F317B6">
              <w:rPr>
                <w:rStyle w:val="Hyperlink"/>
                <w:noProof/>
              </w:rPr>
              <w:t>2.4 Erwerb und Einsatz</w:t>
            </w:r>
            <w:r>
              <w:rPr>
                <w:noProof/>
                <w:webHidden/>
              </w:rPr>
              <w:tab/>
            </w:r>
            <w:r>
              <w:rPr>
                <w:noProof/>
                <w:webHidden/>
              </w:rPr>
              <w:fldChar w:fldCharType="begin"/>
            </w:r>
            <w:r>
              <w:rPr>
                <w:noProof/>
                <w:webHidden/>
              </w:rPr>
              <w:instrText xml:space="preserve"> PAGEREF _Toc91171894 \h </w:instrText>
            </w:r>
            <w:r>
              <w:rPr>
                <w:noProof/>
                <w:webHidden/>
              </w:rPr>
            </w:r>
            <w:r>
              <w:rPr>
                <w:noProof/>
                <w:webHidden/>
              </w:rPr>
              <w:fldChar w:fldCharType="separate"/>
            </w:r>
            <w:r>
              <w:rPr>
                <w:noProof/>
                <w:webHidden/>
              </w:rPr>
              <w:t>7</w:t>
            </w:r>
            <w:r>
              <w:rPr>
                <w:noProof/>
                <w:webHidden/>
              </w:rPr>
              <w:fldChar w:fldCharType="end"/>
            </w:r>
          </w:hyperlink>
        </w:p>
        <w:p w14:paraId="00F95EED" w14:textId="3696E76E" w:rsidR="00AD2642" w:rsidRDefault="00AD2642">
          <w:pPr>
            <w:pStyle w:val="Verzeichnis3"/>
            <w:tabs>
              <w:tab w:val="right" w:leader="dot" w:pos="9062"/>
            </w:tabs>
            <w:rPr>
              <w:rFonts w:eastAsiaTheme="minorEastAsia"/>
              <w:noProof/>
              <w:lang w:eastAsia="de-DE"/>
            </w:rPr>
          </w:pPr>
          <w:hyperlink w:anchor="_Toc91171895" w:history="1">
            <w:r w:rsidRPr="00F317B6">
              <w:rPr>
                <w:rStyle w:val="Hyperlink"/>
                <w:noProof/>
              </w:rPr>
              <w:t>2.4.1 Verknüpfung mit anderen Gedächtnisinhalten</w:t>
            </w:r>
            <w:r>
              <w:rPr>
                <w:noProof/>
                <w:webHidden/>
              </w:rPr>
              <w:tab/>
            </w:r>
            <w:r>
              <w:rPr>
                <w:noProof/>
                <w:webHidden/>
              </w:rPr>
              <w:fldChar w:fldCharType="begin"/>
            </w:r>
            <w:r>
              <w:rPr>
                <w:noProof/>
                <w:webHidden/>
              </w:rPr>
              <w:instrText xml:space="preserve"> PAGEREF _Toc91171895 \h </w:instrText>
            </w:r>
            <w:r>
              <w:rPr>
                <w:noProof/>
                <w:webHidden/>
              </w:rPr>
            </w:r>
            <w:r>
              <w:rPr>
                <w:noProof/>
                <w:webHidden/>
              </w:rPr>
              <w:fldChar w:fldCharType="separate"/>
            </w:r>
            <w:r>
              <w:rPr>
                <w:noProof/>
                <w:webHidden/>
              </w:rPr>
              <w:t>7</w:t>
            </w:r>
            <w:r>
              <w:rPr>
                <w:noProof/>
                <w:webHidden/>
              </w:rPr>
              <w:fldChar w:fldCharType="end"/>
            </w:r>
          </w:hyperlink>
        </w:p>
        <w:p w14:paraId="79BB4D89" w14:textId="14F0128F" w:rsidR="00AD2642" w:rsidRDefault="00AD2642">
          <w:pPr>
            <w:pStyle w:val="Verzeichnis3"/>
            <w:tabs>
              <w:tab w:val="right" w:leader="dot" w:pos="9062"/>
            </w:tabs>
            <w:rPr>
              <w:rFonts w:eastAsiaTheme="minorEastAsia"/>
              <w:noProof/>
              <w:lang w:eastAsia="de-DE"/>
            </w:rPr>
          </w:pPr>
          <w:hyperlink w:anchor="_Toc91171896" w:history="1">
            <w:r w:rsidRPr="00F317B6">
              <w:rPr>
                <w:rStyle w:val="Hyperlink"/>
                <w:noProof/>
              </w:rPr>
              <w:t>2.4.2 Verarbeitungstiefe</w:t>
            </w:r>
            <w:r>
              <w:rPr>
                <w:noProof/>
                <w:webHidden/>
              </w:rPr>
              <w:tab/>
            </w:r>
            <w:r>
              <w:rPr>
                <w:noProof/>
                <w:webHidden/>
              </w:rPr>
              <w:fldChar w:fldCharType="begin"/>
            </w:r>
            <w:r>
              <w:rPr>
                <w:noProof/>
                <w:webHidden/>
              </w:rPr>
              <w:instrText xml:space="preserve"> PAGEREF _Toc91171896 \h </w:instrText>
            </w:r>
            <w:r>
              <w:rPr>
                <w:noProof/>
                <w:webHidden/>
              </w:rPr>
            </w:r>
            <w:r>
              <w:rPr>
                <w:noProof/>
                <w:webHidden/>
              </w:rPr>
              <w:fldChar w:fldCharType="separate"/>
            </w:r>
            <w:r>
              <w:rPr>
                <w:noProof/>
                <w:webHidden/>
              </w:rPr>
              <w:t>8</w:t>
            </w:r>
            <w:r>
              <w:rPr>
                <w:noProof/>
                <w:webHidden/>
              </w:rPr>
              <w:fldChar w:fldCharType="end"/>
            </w:r>
          </w:hyperlink>
        </w:p>
        <w:p w14:paraId="219A7DC1" w14:textId="37E55F7C" w:rsidR="00AD2642" w:rsidRDefault="00AD2642">
          <w:pPr>
            <w:pStyle w:val="Verzeichnis3"/>
            <w:tabs>
              <w:tab w:val="right" w:leader="dot" w:pos="9062"/>
            </w:tabs>
            <w:rPr>
              <w:rFonts w:eastAsiaTheme="minorEastAsia"/>
              <w:noProof/>
              <w:lang w:eastAsia="de-DE"/>
            </w:rPr>
          </w:pPr>
          <w:hyperlink w:anchor="_Toc91171897" w:history="1">
            <w:r w:rsidRPr="00F317B6">
              <w:rPr>
                <w:rStyle w:val="Hyperlink"/>
                <w:noProof/>
              </w:rPr>
              <w:t>2.4.3 Konsolidierung und Vergessen</w:t>
            </w:r>
            <w:r>
              <w:rPr>
                <w:noProof/>
                <w:webHidden/>
              </w:rPr>
              <w:tab/>
            </w:r>
            <w:r>
              <w:rPr>
                <w:noProof/>
                <w:webHidden/>
              </w:rPr>
              <w:fldChar w:fldCharType="begin"/>
            </w:r>
            <w:r>
              <w:rPr>
                <w:noProof/>
                <w:webHidden/>
              </w:rPr>
              <w:instrText xml:space="preserve"> PAGEREF _Toc91171897 \h </w:instrText>
            </w:r>
            <w:r>
              <w:rPr>
                <w:noProof/>
                <w:webHidden/>
              </w:rPr>
            </w:r>
            <w:r>
              <w:rPr>
                <w:noProof/>
                <w:webHidden/>
              </w:rPr>
              <w:fldChar w:fldCharType="separate"/>
            </w:r>
            <w:r>
              <w:rPr>
                <w:noProof/>
                <w:webHidden/>
              </w:rPr>
              <w:t>9</w:t>
            </w:r>
            <w:r>
              <w:rPr>
                <w:noProof/>
                <w:webHidden/>
              </w:rPr>
              <w:fldChar w:fldCharType="end"/>
            </w:r>
          </w:hyperlink>
        </w:p>
        <w:p w14:paraId="3ED7133B" w14:textId="119BE9E0" w:rsidR="00AD2642" w:rsidRDefault="00AD2642">
          <w:pPr>
            <w:pStyle w:val="Verzeichnis3"/>
            <w:tabs>
              <w:tab w:val="right" w:leader="dot" w:pos="9062"/>
            </w:tabs>
            <w:rPr>
              <w:rFonts w:eastAsiaTheme="minorEastAsia"/>
              <w:noProof/>
              <w:lang w:eastAsia="de-DE"/>
            </w:rPr>
          </w:pPr>
          <w:hyperlink w:anchor="_Toc91171898" w:history="1">
            <w:r w:rsidRPr="00F317B6">
              <w:rPr>
                <w:rStyle w:val="Hyperlink"/>
                <w:noProof/>
              </w:rPr>
              <w:t>2.4.4 Transferangemessene Verarbeitung</w:t>
            </w:r>
            <w:r>
              <w:rPr>
                <w:noProof/>
                <w:webHidden/>
              </w:rPr>
              <w:tab/>
            </w:r>
            <w:r>
              <w:rPr>
                <w:noProof/>
                <w:webHidden/>
              </w:rPr>
              <w:fldChar w:fldCharType="begin"/>
            </w:r>
            <w:r>
              <w:rPr>
                <w:noProof/>
                <w:webHidden/>
              </w:rPr>
              <w:instrText xml:space="preserve"> PAGEREF _Toc91171898 \h </w:instrText>
            </w:r>
            <w:r>
              <w:rPr>
                <w:noProof/>
                <w:webHidden/>
              </w:rPr>
            </w:r>
            <w:r>
              <w:rPr>
                <w:noProof/>
                <w:webHidden/>
              </w:rPr>
              <w:fldChar w:fldCharType="separate"/>
            </w:r>
            <w:r>
              <w:rPr>
                <w:noProof/>
                <w:webHidden/>
              </w:rPr>
              <w:t>9</w:t>
            </w:r>
            <w:r>
              <w:rPr>
                <w:noProof/>
                <w:webHidden/>
              </w:rPr>
              <w:fldChar w:fldCharType="end"/>
            </w:r>
          </w:hyperlink>
        </w:p>
        <w:p w14:paraId="5C098829" w14:textId="74ED8E35" w:rsidR="00AD2642" w:rsidRDefault="00AD2642">
          <w:pPr>
            <w:pStyle w:val="Verzeichnis3"/>
            <w:tabs>
              <w:tab w:val="right" w:leader="dot" w:pos="9062"/>
            </w:tabs>
            <w:rPr>
              <w:rFonts w:eastAsiaTheme="minorEastAsia"/>
              <w:noProof/>
              <w:lang w:eastAsia="de-DE"/>
            </w:rPr>
          </w:pPr>
          <w:hyperlink w:anchor="_Toc91171899" w:history="1">
            <w:r w:rsidRPr="00F317B6">
              <w:rPr>
                <w:rStyle w:val="Hyperlink"/>
                <w:noProof/>
              </w:rPr>
              <w:t>2.4.5 Formen des Gedächtnisabrufs</w:t>
            </w:r>
            <w:r>
              <w:rPr>
                <w:noProof/>
                <w:webHidden/>
              </w:rPr>
              <w:tab/>
            </w:r>
            <w:r>
              <w:rPr>
                <w:noProof/>
                <w:webHidden/>
              </w:rPr>
              <w:fldChar w:fldCharType="begin"/>
            </w:r>
            <w:r>
              <w:rPr>
                <w:noProof/>
                <w:webHidden/>
              </w:rPr>
              <w:instrText xml:space="preserve"> PAGEREF _Toc91171899 \h </w:instrText>
            </w:r>
            <w:r>
              <w:rPr>
                <w:noProof/>
                <w:webHidden/>
              </w:rPr>
            </w:r>
            <w:r>
              <w:rPr>
                <w:noProof/>
                <w:webHidden/>
              </w:rPr>
              <w:fldChar w:fldCharType="separate"/>
            </w:r>
            <w:r>
              <w:rPr>
                <w:noProof/>
                <w:webHidden/>
              </w:rPr>
              <w:t>9</w:t>
            </w:r>
            <w:r>
              <w:rPr>
                <w:noProof/>
                <w:webHidden/>
              </w:rPr>
              <w:fldChar w:fldCharType="end"/>
            </w:r>
          </w:hyperlink>
        </w:p>
        <w:p w14:paraId="74B982E7" w14:textId="3BC03F75" w:rsidR="00AD2642" w:rsidRDefault="00AD2642">
          <w:pPr>
            <w:pStyle w:val="Verzeichnis3"/>
            <w:tabs>
              <w:tab w:val="right" w:leader="dot" w:pos="9062"/>
            </w:tabs>
            <w:rPr>
              <w:rFonts w:eastAsiaTheme="minorEastAsia"/>
              <w:noProof/>
              <w:lang w:eastAsia="de-DE"/>
            </w:rPr>
          </w:pPr>
          <w:hyperlink w:anchor="_Toc91171900" w:history="1">
            <w:r w:rsidRPr="00F317B6">
              <w:rPr>
                <w:rStyle w:val="Hyperlink"/>
                <w:noProof/>
              </w:rPr>
              <w:t>2.4.6 Interaktion Frontalcortex und Hippocampus</w:t>
            </w:r>
            <w:r>
              <w:rPr>
                <w:noProof/>
                <w:webHidden/>
              </w:rPr>
              <w:tab/>
            </w:r>
            <w:r>
              <w:rPr>
                <w:noProof/>
                <w:webHidden/>
              </w:rPr>
              <w:fldChar w:fldCharType="begin"/>
            </w:r>
            <w:r>
              <w:rPr>
                <w:noProof/>
                <w:webHidden/>
              </w:rPr>
              <w:instrText xml:space="preserve"> PAGEREF _Toc91171900 \h </w:instrText>
            </w:r>
            <w:r>
              <w:rPr>
                <w:noProof/>
                <w:webHidden/>
              </w:rPr>
            </w:r>
            <w:r>
              <w:rPr>
                <w:noProof/>
                <w:webHidden/>
              </w:rPr>
              <w:fldChar w:fldCharType="separate"/>
            </w:r>
            <w:r>
              <w:rPr>
                <w:noProof/>
                <w:webHidden/>
              </w:rPr>
              <w:t>9</w:t>
            </w:r>
            <w:r>
              <w:rPr>
                <w:noProof/>
                <w:webHidden/>
              </w:rPr>
              <w:fldChar w:fldCharType="end"/>
            </w:r>
          </w:hyperlink>
        </w:p>
        <w:p w14:paraId="0BDFDB59" w14:textId="3D55E8DD" w:rsidR="00AD2642" w:rsidRDefault="00AD2642">
          <w:pPr>
            <w:pStyle w:val="Verzeichnis3"/>
            <w:tabs>
              <w:tab w:val="right" w:leader="dot" w:pos="9062"/>
            </w:tabs>
            <w:rPr>
              <w:rFonts w:eastAsiaTheme="minorEastAsia"/>
              <w:noProof/>
              <w:lang w:eastAsia="de-DE"/>
            </w:rPr>
          </w:pPr>
          <w:hyperlink w:anchor="_Toc91171901" w:history="1">
            <w:r w:rsidRPr="00F317B6">
              <w:rPr>
                <w:rStyle w:val="Hyperlink"/>
                <w:noProof/>
              </w:rPr>
              <w:t>2.4.7 Induced Forgetting</w:t>
            </w:r>
            <w:r>
              <w:rPr>
                <w:noProof/>
                <w:webHidden/>
              </w:rPr>
              <w:tab/>
            </w:r>
            <w:r>
              <w:rPr>
                <w:noProof/>
                <w:webHidden/>
              </w:rPr>
              <w:fldChar w:fldCharType="begin"/>
            </w:r>
            <w:r>
              <w:rPr>
                <w:noProof/>
                <w:webHidden/>
              </w:rPr>
              <w:instrText xml:space="preserve"> PAGEREF _Toc91171901 \h </w:instrText>
            </w:r>
            <w:r>
              <w:rPr>
                <w:noProof/>
                <w:webHidden/>
              </w:rPr>
            </w:r>
            <w:r>
              <w:rPr>
                <w:noProof/>
                <w:webHidden/>
              </w:rPr>
              <w:fldChar w:fldCharType="separate"/>
            </w:r>
            <w:r>
              <w:rPr>
                <w:noProof/>
                <w:webHidden/>
              </w:rPr>
              <w:t>10</w:t>
            </w:r>
            <w:r>
              <w:rPr>
                <w:noProof/>
                <w:webHidden/>
              </w:rPr>
              <w:fldChar w:fldCharType="end"/>
            </w:r>
          </w:hyperlink>
        </w:p>
        <w:p w14:paraId="25EE8986" w14:textId="3CD9EBD4" w:rsidR="00AD2642" w:rsidRDefault="00AD2642">
          <w:pPr>
            <w:pStyle w:val="Verzeichnis2"/>
            <w:tabs>
              <w:tab w:val="right" w:leader="dot" w:pos="9062"/>
            </w:tabs>
            <w:rPr>
              <w:rFonts w:eastAsiaTheme="minorEastAsia"/>
              <w:noProof/>
              <w:lang w:eastAsia="de-DE"/>
            </w:rPr>
          </w:pPr>
          <w:hyperlink w:anchor="_Toc91171902" w:history="1">
            <w:r w:rsidRPr="00F317B6">
              <w:rPr>
                <w:rStyle w:val="Hyperlink"/>
                <w:noProof/>
              </w:rPr>
              <w:t>2.5 Gedächtnisstörungen</w:t>
            </w:r>
            <w:r>
              <w:rPr>
                <w:noProof/>
                <w:webHidden/>
              </w:rPr>
              <w:tab/>
            </w:r>
            <w:r>
              <w:rPr>
                <w:noProof/>
                <w:webHidden/>
              </w:rPr>
              <w:fldChar w:fldCharType="begin"/>
            </w:r>
            <w:r>
              <w:rPr>
                <w:noProof/>
                <w:webHidden/>
              </w:rPr>
              <w:instrText xml:space="preserve"> PAGEREF _Toc91171902 \h </w:instrText>
            </w:r>
            <w:r>
              <w:rPr>
                <w:noProof/>
                <w:webHidden/>
              </w:rPr>
            </w:r>
            <w:r>
              <w:rPr>
                <w:noProof/>
                <w:webHidden/>
              </w:rPr>
              <w:fldChar w:fldCharType="separate"/>
            </w:r>
            <w:r>
              <w:rPr>
                <w:noProof/>
                <w:webHidden/>
              </w:rPr>
              <w:t>11</w:t>
            </w:r>
            <w:r>
              <w:rPr>
                <w:noProof/>
                <w:webHidden/>
              </w:rPr>
              <w:fldChar w:fldCharType="end"/>
            </w:r>
          </w:hyperlink>
        </w:p>
        <w:p w14:paraId="4B1EA941" w14:textId="73B7E8B5" w:rsidR="00AD2642" w:rsidRDefault="00AD2642">
          <w:pPr>
            <w:pStyle w:val="Verzeichnis3"/>
            <w:tabs>
              <w:tab w:val="right" w:leader="dot" w:pos="9062"/>
            </w:tabs>
            <w:rPr>
              <w:rFonts w:eastAsiaTheme="minorEastAsia"/>
              <w:noProof/>
              <w:lang w:eastAsia="de-DE"/>
            </w:rPr>
          </w:pPr>
          <w:hyperlink w:anchor="_Toc91171903" w:history="1">
            <w:r w:rsidRPr="00F317B6">
              <w:rPr>
                <w:rStyle w:val="Hyperlink"/>
                <w:noProof/>
              </w:rPr>
              <w:t>2.5.1 Proaktive und rektroaktive Interferenz</w:t>
            </w:r>
            <w:r>
              <w:rPr>
                <w:noProof/>
                <w:webHidden/>
              </w:rPr>
              <w:tab/>
            </w:r>
            <w:r>
              <w:rPr>
                <w:noProof/>
                <w:webHidden/>
              </w:rPr>
              <w:fldChar w:fldCharType="begin"/>
            </w:r>
            <w:r>
              <w:rPr>
                <w:noProof/>
                <w:webHidden/>
              </w:rPr>
              <w:instrText xml:space="preserve"> PAGEREF _Toc91171903 \h </w:instrText>
            </w:r>
            <w:r>
              <w:rPr>
                <w:noProof/>
                <w:webHidden/>
              </w:rPr>
            </w:r>
            <w:r>
              <w:rPr>
                <w:noProof/>
                <w:webHidden/>
              </w:rPr>
              <w:fldChar w:fldCharType="separate"/>
            </w:r>
            <w:r>
              <w:rPr>
                <w:noProof/>
                <w:webHidden/>
              </w:rPr>
              <w:t>11</w:t>
            </w:r>
            <w:r>
              <w:rPr>
                <w:noProof/>
                <w:webHidden/>
              </w:rPr>
              <w:fldChar w:fldCharType="end"/>
            </w:r>
          </w:hyperlink>
        </w:p>
        <w:p w14:paraId="724FF8B4" w14:textId="3CC2D6FC" w:rsidR="00AD2642" w:rsidRDefault="00AD2642">
          <w:pPr>
            <w:pStyle w:val="Verzeichnis3"/>
            <w:tabs>
              <w:tab w:val="right" w:leader="dot" w:pos="9062"/>
            </w:tabs>
            <w:rPr>
              <w:rFonts w:eastAsiaTheme="minorEastAsia"/>
              <w:noProof/>
              <w:lang w:eastAsia="de-DE"/>
            </w:rPr>
          </w:pPr>
          <w:hyperlink w:anchor="_Toc91171904" w:history="1">
            <w:r w:rsidRPr="00F317B6">
              <w:rPr>
                <w:rStyle w:val="Hyperlink"/>
                <w:noProof/>
              </w:rPr>
              <w:t>2.5.2 Quellenamnesie</w:t>
            </w:r>
            <w:r>
              <w:rPr>
                <w:noProof/>
                <w:webHidden/>
              </w:rPr>
              <w:tab/>
            </w:r>
            <w:r>
              <w:rPr>
                <w:noProof/>
                <w:webHidden/>
              </w:rPr>
              <w:fldChar w:fldCharType="begin"/>
            </w:r>
            <w:r>
              <w:rPr>
                <w:noProof/>
                <w:webHidden/>
              </w:rPr>
              <w:instrText xml:space="preserve"> PAGEREF _Toc91171904 \h </w:instrText>
            </w:r>
            <w:r>
              <w:rPr>
                <w:noProof/>
                <w:webHidden/>
              </w:rPr>
            </w:r>
            <w:r>
              <w:rPr>
                <w:noProof/>
                <w:webHidden/>
              </w:rPr>
              <w:fldChar w:fldCharType="separate"/>
            </w:r>
            <w:r>
              <w:rPr>
                <w:noProof/>
                <w:webHidden/>
              </w:rPr>
              <w:t>11</w:t>
            </w:r>
            <w:r>
              <w:rPr>
                <w:noProof/>
                <w:webHidden/>
              </w:rPr>
              <w:fldChar w:fldCharType="end"/>
            </w:r>
          </w:hyperlink>
        </w:p>
        <w:p w14:paraId="01050648" w14:textId="6257C701" w:rsidR="00AD2642" w:rsidRDefault="00AD2642">
          <w:pPr>
            <w:pStyle w:val="Verzeichnis3"/>
            <w:tabs>
              <w:tab w:val="right" w:leader="dot" w:pos="9062"/>
            </w:tabs>
            <w:rPr>
              <w:rFonts w:eastAsiaTheme="minorEastAsia"/>
              <w:noProof/>
              <w:lang w:eastAsia="de-DE"/>
            </w:rPr>
          </w:pPr>
          <w:hyperlink w:anchor="_Toc91171905" w:history="1">
            <w:r w:rsidRPr="00F317B6">
              <w:rPr>
                <w:rStyle w:val="Hyperlink"/>
                <w:noProof/>
              </w:rPr>
              <w:t>2.5.3 Kryptomnesie</w:t>
            </w:r>
            <w:r>
              <w:rPr>
                <w:noProof/>
                <w:webHidden/>
              </w:rPr>
              <w:tab/>
            </w:r>
            <w:r>
              <w:rPr>
                <w:noProof/>
                <w:webHidden/>
              </w:rPr>
              <w:fldChar w:fldCharType="begin"/>
            </w:r>
            <w:r>
              <w:rPr>
                <w:noProof/>
                <w:webHidden/>
              </w:rPr>
              <w:instrText xml:space="preserve"> PAGEREF _Toc91171905 \h </w:instrText>
            </w:r>
            <w:r>
              <w:rPr>
                <w:noProof/>
                <w:webHidden/>
              </w:rPr>
            </w:r>
            <w:r>
              <w:rPr>
                <w:noProof/>
                <w:webHidden/>
              </w:rPr>
              <w:fldChar w:fldCharType="separate"/>
            </w:r>
            <w:r>
              <w:rPr>
                <w:noProof/>
                <w:webHidden/>
              </w:rPr>
              <w:t>11</w:t>
            </w:r>
            <w:r>
              <w:rPr>
                <w:noProof/>
                <w:webHidden/>
              </w:rPr>
              <w:fldChar w:fldCharType="end"/>
            </w:r>
          </w:hyperlink>
        </w:p>
        <w:p w14:paraId="38CEB96B" w14:textId="5005BE0C" w:rsidR="00AD2642" w:rsidRDefault="00AD2642">
          <w:pPr>
            <w:pStyle w:val="Verzeichnis3"/>
            <w:tabs>
              <w:tab w:val="right" w:leader="dot" w:pos="9062"/>
            </w:tabs>
            <w:rPr>
              <w:rFonts w:eastAsiaTheme="minorEastAsia"/>
              <w:noProof/>
              <w:lang w:eastAsia="de-DE"/>
            </w:rPr>
          </w:pPr>
          <w:hyperlink w:anchor="_Toc91171906" w:history="1">
            <w:r w:rsidRPr="00F317B6">
              <w:rPr>
                <w:rStyle w:val="Hyperlink"/>
                <w:noProof/>
              </w:rPr>
              <w:t>2.5.4 Infantile Amnesie</w:t>
            </w:r>
            <w:r>
              <w:rPr>
                <w:noProof/>
                <w:webHidden/>
              </w:rPr>
              <w:tab/>
            </w:r>
            <w:r>
              <w:rPr>
                <w:noProof/>
                <w:webHidden/>
              </w:rPr>
              <w:fldChar w:fldCharType="begin"/>
            </w:r>
            <w:r>
              <w:rPr>
                <w:noProof/>
                <w:webHidden/>
              </w:rPr>
              <w:instrText xml:space="preserve"> PAGEREF _Toc91171906 \h </w:instrText>
            </w:r>
            <w:r>
              <w:rPr>
                <w:noProof/>
                <w:webHidden/>
              </w:rPr>
            </w:r>
            <w:r>
              <w:rPr>
                <w:noProof/>
                <w:webHidden/>
              </w:rPr>
              <w:fldChar w:fldCharType="separate"/>
            </w:r>
            <w:r>
              <w:rPr>
                <w:noProof/>
                <w:webHidden/>
              </w:rPr>
              <w:t>11</w:t>
            </w:r>
            <w:r>
              <w:rPr>
                <w:noProof/>
                <w:webHidden/>
              </w:rPr>
              <w:fldChar w:fldCharType="end"/>
            </w:r>
          </w:hyperlink>
        </w:p>
        <w:p w14:paraId="6DAC1FBA" w14:textId="20442151" w:rsidR="00AD2642" w:rsidRDefault="00AD2642">
          <w:pPr>
            <w:pStyle w:val="Verzeichnis3"/>
            <w:tabs>
              <w:tab w:val="right" w:leader="dot" w:pos="9062"/>
            </w:tabs>
            <w:rPr>
              <w:rFonts w:eastAsiaTheme="minorEastAsia"/>
              <w:noProof/>
              <w:lang w:eastAsia="de-DE"/>
            </w:rPr>
          </w:pPr>
          <w:hyperlink w:anchor="_Toc91171907" w:history="1">
            <w:r w:rsidRPr="00F317B6">
              <w:rPr>
                <w:rStyle w:val="Hyperlink"/>
                <w:noProof/>
              </w:rPr>
              <w:t>2.5.5 Falsche Erinnerungen</w:t>
            </w:r>
            <w:r>
              <w:rPr>
                <w:noProof/>
                <w:webHidden/>
              </w:rPr>
              <w:tab/>
            </w:r>
            <w:r>
              <w:rPr>
                <w:noProof/>
                <w:webHidden/>
              </w:rPr>
              <w:fldChar w:fldCharType="begin"/>
            </w:r>
            <w:r>
              <w:rPr>
                <w:noProof/>
                <w:webHidden/>
              </w:rPr>
              <w:instrText xml:space="preserve"> PAGEREF _Toc91171907 \h </w:instrText>
            </w:r>
            <w:r>
              <w:rPr>
                <w:noProof/>
                <w:webHidden/>
              </w:rPr>
            </w:r>
            <w:r>
              <w:rPr>
                <w:noProof/>
                <w:webHidden/>
              </w:rPr>
              <w:fldChar w:fldCharType="separate"/>
            </w:r>
            <w:r>
              <w:rPr>
                <w:noProof/>
                <w:webHidden/>
              </w:rPr>
              <w:t>11</w:t>
            </w:r>
            <w:r>
              <w:rPr>
                <w:noProof/>
                <w:webHidden/>
              </w:rPr>
              <w:fldChar w:fldCharType="end"/>
            </w:r>
          </w:hyperlink>
        </w:p>
        <w:p w14:paraId="7F4A1069" w14:textId="6A50340F" w:rsidR="00AD2642" w:rsidRDefault="00AD2642">
          <w:pPr>
            <w:pStyle w:val="Verzeichnis3"/>
            <w:tabs>
              <w:tab w:val="right" w:leader="dot" w:pos="9062"/>
            </w:tabs>
            <w:rPr>
              <w:rFonts w:eastAsiaTheme="minorEastAsia"/>
              <w:noProof/>
              <w:lang w:eastAsia="de-DE"/>
            </w:rPr>
          </w:pPr>
          <w:hyperlink w:anchor="_Toc91171908" w:history="1">
            <w:r w:rsidRPr="00F317B6">
              <w:rPr>
                <w:rStyle w:val="Hyperlink"/>
                <w:noProof/>
              </w:rPr>
              <w:t>2.5.6 Hippocampale Amnesie &amp; Ribot-Gradient</w:t>
            </w:r>
            <w:r>
              <w:rPr>
                <w:noProof/>
                <w:webHidden/>
              </w:rPr>
              <w:tab/>
            </w:r>
            <w:r>
              <w:rPr>
                <w:noProof/>
                <w:webHidden/>
              </w:rPr>
              <w:fldChar w:fldCharType="begin"/>
            </w:r>
            <w:r>
              <w:rPr>
                <w:noProof/>
                <w:webHidden/>
              </w:rPr>
              <w:instrText xml:space="preserve"> PAGEREF _Toc91171908 \h </w:instrText>
            </w:r>
            <w:r>
              <w:rPr>
                <w:noProof/>
                <w:webHidden/>
              </w:rPr>
            </w:r>
            <w:r>
              <w:rPr>
                <w:noProof/>
                <w:webHidden/>
              </w:rPr>
              <w:fldChar w:fldCharType="separate"/>
            </w:r>
            <w:r>
              <w:rPr>
                <w:noProof/>
                <w:webHidden/>
              </w:rPr>
              <w:t>12</w:t>
            </w:r>
            <w:r>
              <w:rPr>
                <w:noProof/>
                <w:webHidden/>
              </w:rPr>
              <w:fldChar w:fldCharType="end"/>
            </w:r>
          </w:hyperlink>
        </w:p>
        <w:p w14:paraId="63C03920" w14:textId="5764976F" w:rsidR="008B5BA8" w:rsidRDefault="008B5BA8">
          <w:r>
            <w:rPr>
              <w:b/>
              <w:bCs/>
            </w:rPr>
            <w:fldChar w:fldCharType="end"/>
          </w:r>
        </w:p>
      </w:sdtContent>
    </w:sdt>
    <w:p w14:paraId="644CD13C" w14:textId="00DE73E6" w:rsidR="008B5BA8" w:rsidRDefault="008B5BA8" w:rsidP="00D86B07"/>
    <w:p w14:paraId="7110E4D7" w14:textId="30280558" w:rsidR="008B5BA8" w:rsidRDefault="008B5BA8" w:rsidP="00D86B07"/>
    <w:p w14:paraId="0A61BBF1" w14:textId="3AD4261B" w:rsidR="008B5BA8" w:rsidRDefault="008B5BA8" w:rsidP="00D86B07"/>
    <w:p w14:paraId="77C69EAA" w14:textId="27C874D0" w:rsidR="008B5BA8" w:rsidRDefault="008B5BA8" w:rsidP="00D86B07"/>
    <w:p w14:paraId="503607AF" w14:textId="5F54875E" w:rsidR="008B5BA8" w:rsidRDefault="008B5BA8" w:rsidP="00D86B07"/>
    <w:p w14:paraId="48D9F8BD" w14:textId="661A6488" w:rsidR="008B5BA8" w:rsidRDefault="008B5BA8" w:rsidP="00D86B07"/>
    <w:p w14:paraId="7DD5C25F" w14:textId="53D602A6" w:rsidR="008019C7" w:rsidRDefault="008019C7" w:rsidP="008019C7">
      <w:pPr>
        <w:pStyle w:val="berschrift1"/>
      </w:pPr>
      <w:bookmarkStart w:id="0" w:name="_Toc91171885"/>
      <w:r w:rsidRPr="008019C7">
        <w:lastRenderedPageBreak/>
        <w:t>1.</w:t>
      </w:r>
      <w:r>
        <w:t xml:space="preserve"> Geschichte der Lern- und Gedächtnispsychologie</w:t>
      </w:r>
      <w:bookmarkEnd w:id="0"/>
    </w:p>
    <w:p w14:paraId="48A67DC1" w14:textId="35AEA77F" w:rsidR="008019C7" w:rsidRDefault="008019C7" w:rsidP="008019C7">
      <w:pPr>
        <w:pStyle w:val="Listenabsatz"/>
      </w:pPr>
      <w:r>
        <w:t>Literatur: Kapitel 1 aus Gluck et al., 2010</w:t>
      </w:r>
    </w:p>
    <w:p w14:paraId="23D8DAD2" w14:textId="66B587F3" w:rsidR="008019C7" w:rsidRDefault="008019C7" w:rsidP="008019C7"/>
    <w:p w14:paraId="5D2D7135" w14:textId="0918F3B6" w:rsidR="008019C7" w:rsidRDefault="008019C7" w:rsidP="008019C7">
      <w:pPr>
        <w:pStyle w:val="Listenabsatz"/>
        <w:numPr>
          <w:ilvl w:val="0"/>
          <w:numId w:val="2"/>
        </w:numPr>
      </w:pPr>
      <w:r>
        <w:t>Philosophie des „Geistes“</w:t>
      </w:r>
    </w:p>
    <w:p w14:paraId="1D4A519B" w14:textId="4215935F" w:rsidR="008019C7" w:rsidRDefault="008019C7" w:rsidP="008019C7">
      <w:pPr>
        <w:pStyle w:val="Listenabsatz"/>
      </w:pPr>
      <w:r>
        <w:t>Nativismus vs. Empirismus</w:t>
      </w:r>
    </w:p>
    <w:p w14:paraId="10252EC9" w14:textId="6E988149" w:rsidR="008019C7" w:rsidRDefault="008019C7" w:rsidP="008019C7">
      <w:pPr>
        <w:pStyle w:val="Listenabsatz"/>
      </w:pPr>
      <w:r>
        <w:t xml:space="preserve">Nativismus = </w:t>
      </w:r>
      <w:r w:rsidR="005425A8">
        <w:t xml:space="preserve">Philosophische Denkschule, die glaubt, dass </w:t>
      </w:r>
      <w:r>
        <w:t>Wissen angeboren</w:t>
      </w:r>
      <w:r w:rsidR="005425A8">
        <w:t xml:space="preserve"> ist</w:t>
      </w:r>
      <w:r>
        <w:t xml:space="preserve"> (Platon, </w:t>
      </w:r>
      <w:proofErr w:type="spellStart"/>
      <w:r>
        <w:t>Déscartes</w:t>
      </w:r>
      <w:proofErr w:type="spellEnd"/>
      <w:r>
        <w:t>, Leibniz, Darwin)</w:t>
      </w:r>
    </w:p>
    <w:p w14:paraId="3D30E533" w14:textId="46B48F78" w:rsidR="008019C7" w:rsidRDefault="008019C7" w:rsidP="008019C7">
      <w:pPr>
        <w:pStyle w:val="Listenabsatz"/>
      </w:pPr>
      <w:r>
        <w:t xml:space="preserve">Empirismus = </w:t>
      </w:r>
      <w:r w:rsidR="005425A8">
        <w:t xml:space="preserve">Philosophische Denkschule, dass </w:t>
      </w:r>
      <w:r>
        <w:t xml:space="preserve">das gesamte Wissen, das wir haben, </w:t>
      </w:r>
      <w:proofErr w:type="gramStart"/>
      <w:r>
        <w:t>ist</w:t>
      </w:r>
      <w:proofErr w:type="gramEnd"/>
      <w:r>
        <w:t xml:space="preserve"> erworben. Lernen als erfahrungsbasierter Aufbau von Wissen (Aristoteles, </w:t>
      </w:r>
      <w:proofErr w:type="spellStart"/>
      <w:r>
        <w:t>Hebb</w:t>
      </w:r>
      <w:proofErr w:type="spellEnd"/>
      <w:r>
        <w:t>, Locke, Behavioristen)</w:t>
      </w:r>
    </w:p>
    <w:p w14:paraId="2926C3A4" w14:textId="105F9FFB" w:rsidR="008019C7" w:rsidRDefault="008019C7" w:rsidP="008019C7">
      <w:pPr>
        <w:pStyle w:val="Listenabsatz"/>
        <w:numPr>
          <w:ilvl w:val="0"/>
          <w:numId w:val="2"/>
        </w:numPr>
      </w:pPr>
      <w:r>
        <w:t>Geburtsstunde der experimentellen Gedächtnispsychologie und des Behaviorismus</w:t>
      </w:r>
    </w:p>
    <w:p w14:paraId="3F891D8D" w14:textId="772FDC3E" w:rsidR="008019C7" w:rsidRDefault="008019C7" w:rsidP="008019C7">
      <w:pPr>
        <w:pStyle w:val="Listenabsatz"/>
        <w:numPr>
          <w:ilvl w:val="0"/>
          <w:numId w:val="2"/>
        </w:numPr>
      </w:pPr>
      <w:r>
        <w:t>Die kognitive Wende</w:t>
      </w:r>
    </w:p>
    <w:p w14:paraId="02213921" w14:textId="0A90D77B" w:rsidR="008019C7" w:rsidRDefault="008019C7" w:rsidP="008019C7">
      <w:pPr>
        <w:pStyle w:val="Listenabsatz"/>
        <w:numPr>
          <w:ilvl w:val="0"/>
          <w:numId w:val="2"/>
        </w:numPr>
      </w:pPr>
      <w:r>
        <w:t>Der kognitive Ansatz</w:t>
      </w:r>
    </w:p>
    <w:p w14:paraId="71A73A29" w14:textId="438C7B7D" w:rsidR="008019C7" w:rsidRDefault="008019C7" w:rsidP="008019C7">
      <w:pPr>
        <w:pStyle w:val="Listenabsatz"/>
        <w:numPr>
          <w:ilvl w:val="0"/>
          <w:numId w:val="2"/>
        </w:numPr>
      </w:pPr>
      <w:proofErr w:type="spellStart"/>
      <w:r>
        <w:t>Hebbsche</w:t>
      </w:r>
      <w:proofErr w:type="spellEnd"/>
      <w:r>
        <w:t xml:space="preserve"> Lernregel</w:t>
      </w:r>
    </w:p>
    <w:p w14:paraId="7F6A4DE9" w14:textId="5287A7E8" w:rsidR="008019C7" w:rsidRDefault="008019C7" w:rsidP="008019C7">
      <w:pPr>
        <w:pStyle w:val="Listenabsatz"/>
        <w:numPr>
          <w:ilvl w:val="0"/>
          <w:numId w:val="2"/>
        </w:numPr>
      </w:pPr>
      <w:r>
        <w:t>Schlussfolgerung</w:t>
      </w:r>
    </w:p>
    <w:p w14:paraId="3941423A" w14:textId="44452DEF" w:rsidR="008019C7" w:rsidRDefault="008019C7" w:rsidP="008019C7"/>
    <w:p w14:paraId="2D0002EA" w14:textId="1B09A9CE" w:rsidR="008019C7" w:rsidRDefault="008B5BA8" w:rsidP="008B5BA8">
      <w:pPr>
        <w:pStyle w:val="berschrift2"/>
      </w:pPr>
      <w:bookmarkStart w:id="1" w:name="_Toc91171886"/>
      <w:r>
        <w:t xml:space="preserve">1.1 </w:t>
      </w:r>
      <w:r w:rsidR="008019C7">
        <w:t>Geburtsstunde der experimentellen Gedächtnispsychologie</w:t>
      </w:r>
      <w:bookmarkEnd w:id="1"/>
    </w:p>
    <w:p w14:paraId="4A6692E9" w14:textId="5A36FAC4" w:rsidR="008019C7" w:rsidRDefault="008B5BA8" w:rsidP="008B5BA8">
      <w:pPr>
        <w:pStyle w:val="berschrift3"/>
      </w:pPr>
      <w:bookmarkStart w:id="2" w:name="_Toc91171887"/>
      <w:r>
        <w:t xml:space="preserve">1.1.1 </w:t>
      </w:r>
      <w:r w:rsidR="008019C7">
        <w:t>Ebbinghaus: sinnlose Silben</w:t>
      </w:r>
      <w:bookmarkEnd w:id="2"/>
    </w:p>
    <w:p w14:paraId="3F4E9C6F" w14:textId="287B2CDD" w:rsidR="008019C7" w:rsidRDefault="008019C7" w:rsidP="008019C7">
      <w:r>
        <w:rPr>
          <w:noProof/>
        </w:rPr>
        <w:drawing>
          <wp:anchor distT="0" distB="0" distL="114300" distR="114300" simplePos="0" relativeHeight="251658240" behindDoc="1" locked="0" layoutInCell="1" allowOverlap="1" wp14:anchorId="07FC99FC" wp14:editId="1874DB8D">
            <wp:simplePos x="0" y="0"/>
            <wp:positionH relativeFrom="margin">
              <wp:align>left</wp:align>
            </wp:positionH>
            <wp:positionV relativeFrom="paragraph">
              <wp:posOffset>280670</wp:posOffset>
            </wp:positionV>
            <wp:extent cx="2574925" cy="2507615"/>
            <wp:effectExtent l="0" t="0" r="0" b="6985"/>
            <wp:wrapTight wrapText="bothSides">
              <wp:wrapPolygon edited="0">
                <wp:start x="0" y="0"/>
                <wp:lineTo x="0" y="21496"/>
                <wp:lineTo x="21414" y="21496"/>
                <wp:lineTo x="2141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74925" cy="2507615"/>
                    </a:xfrm>
                    <a:prstGeom prst="rect">
                      <a:avLst/>
                    </a:prstGeom>
                  </pic:spPr>
                </pic:pic>
              </a:graphicData>
            </a:graphic>
            <wp14:sizeRelH relativeFrom="margin">
              <wp14:pctWidth>0</wp14:pctWidth>
            </wp14:sizeRelH>
            <wp14:sizeRelV relativeFrom="margin">
              <wp14:pctHeight>0</wp14:pctHeight>
            </wp14:sizeRelV>
          </wp:anchor>
        </w:drawing>
      </w:r>
      <w:r>
        <w:t>Verwendung von sinnlosen Silben, da diese semantisch nicht aufgeladen sind.</w:t>
      </w:r>
    </w:p>
    <w:p w14:paraId="7A026F91" w14:textId="3EEF484C" w:rsidR="008019C7" w:rsidRDefault="008019C7" w:rsidP="008019C7">
      <w:r>
        <w:t>Je näher das zweite Mal Lernen beim ersten Mal Lernen liegt, desto mehr profitiert man davon, die Liste schonmal gelernt zu haben.</w:t>
      </w:r>
    </w:p>
    <w:p w14:paraId="18648D41" w14:textId="5BF1D045" w:rsidR="008019C7" w:rsidRDefault="008019C7" w:rsidP="008019C7">
      <w:r>
        <w:t>Lernt man die Liste erst nach 800h zum zweiten Mal, dann ist der Zeitgewinn sehr viel geringer.</w:t>
      </w:r>
    </w:p>
    <w:p w14:paraId="66CFD330" w14:textId="73FA46B3" w:rsidR="008019C7" w:rsidRDefault="008019C7" w:rsidP="008019C7">
      <w:r>
        <w:t>= „Vergessenskurve“</w:t>
      </w:r>
    </w:p>
    <w:p w14:paraId="63772894" w14:textId="6D5C90CD" w:rsidR="00012F65" w:rsidRDefault="00012F65" w:rsidP="008019C7"/>
    <w:p w14:paraId="132BFCEA" w14:textId="19925AFA" w:rsidR="00012F65" w:rsidRDefault="00012F65" w:rsidP="008019C7"/>
    <w:p w14:paraId="1EB8E49E" w14:textId="362732ED" w:rsidR="00012F65" w:rsidRDefault="00012F65" w:rsidP="008019C7"/>
    <w:p w14:paraId="18D98A69" w14:textId="6C9FAF97" w:rsidR="00012F65" w:rsidRDefault="00012F65" w:rsidP="008019C7"/>
    <w:p w14:paraId="405F5C8E" w14:textId="1C2B2CCD" w:rsidR="00012F65" w:rsidRDefault="008B5BA8" w:rsidP="008B5BA8">
      <w:pPr>
        <w:pStyle w:val="berschrift3"/>
      </w:pPr>
      <w:bookmarkStart w:id="3" w:name="_Toc91171888"/>
      <w:r>
        <w:t xml:space="preserve">1.1.2 </w:t>
      </w:r>
      <w:r w:rsidR="00012F65">
        <w:t>Behavioristische Ansatz</w:t>
      </w:r>
      <w:bookmarkEnd w:id="3"/>
    </w:p>
    <w:p w14:paraId="0CE09FB3" w14:textId="446201A4" w:rsidR="00012F65" w:rsidRDefault="00012F65" w:rsidP="00012F65">
      <w:pPr>
        <w:pStyle w:val="Listenabsatz"/>
        <w:numPr>
          <w:ilvl w:val="0"/>
          <w:numId w:val="5"/>
        </w:numPr>
      </w:pPr>
      <w:proofErr w:type="spellStart"/>
      <w:r>
        <w:t>Pavlow</w:t>
      </w:r>
      <w:proofErr w:type="spellEnd"/>
      <w:r>
        <w:t>: klassisches Konditionieren</w:t>
      </w:r>
    </w:p>
    <w:p w14:paraId="7EE5B9A1" w14:textId="09264E7F" w:rsidR="00012F65" w:rsidRDefault="00012F65" w:rsidP="00012F65">
      <w:pPr>
        <w:pStyle w:val="Listenabsatz"/>
        <w:numPr>
          <w:ilvl w:val="0"/>
          <w:numId w:val="5"/>
        </w:numPr>
      </w:pPr>
      <w:r>
        <w:t>Thorndike, Watson, Skinner</w:t>
      </w:r>
    </w:p>
    <w:p w14:paraId="1D9E25B2" w14:textId="6C6DD1B5" w:rsidR="00012F65" w:rsidRDefault="00012F65" w:rsidP="00012F65"/>
    <w:p w14:paraId="4C1302B1" w14:textId="105B168C" w:rsidR="00012F65" w:rsidRDefault="00012F65" w:rsidP="00012F65"/>
    <w:p w14:paraId="117CAEF6" w14:textId="7750CC62" w:rsidR="00012F65" w:rsidRDefault="00012F65" w:rsidP="00012F65"/>
    <w:p w14:paraId="71BDD491" w14:textId="77777777" w:rsidR="00012F65" w:rsidRDefault="00012F65" w:rsidP="00012F65"/>
    <w:p w14:paraId="174019C1" w14:textId="2D236B87" w:rsidR="00012F65" w:rsidRDefault="008B5BA8" w:rsidP="008B5BA8">
      <w:pPr>
        <w:pStyle w:val="berschrift3"/>
      </w:pPr>
      <w:bookmarkStart w:id="4" w:name="_Toc91171889"/>
      <w:r>
        <w:lastRenderedPageBreak/>
        <w:t xml:space="preserve">1.1.3 </w:t>
      </w:r>
      <w:r w:rsidR="00012F65">
        <w:t>Die kognitive Wende – warum?</w:t>
      </w:r>
      <w:bookmarkEnd w:id="4"/>
    </w:p>
    <w:p w14:paraId="7A9DD8C2" w14:textId="3D78B59E" w:rsidR="00012F65" w:rsidRPr="008B5BA8" w:rsidRDefault="00012F65" w:rsidP="00012F65">
      <w:pPr>
        <w:rPr>
          <w:b/>
          <w:bCs/>
        </w:rPr>
      </w:pPr>
      <w:r w:rsidRPr="008B5BA8">
        <w:rPr>
          <w:b/>
          <w:bCs/>
          <w:noProof/>
        </w:rPr>
        <w:drawing>
          <wp:anchor distT="0" distB="0" distL="114300" distR="114300" simplePos="0" relativeHeight="251659264" behindDoc="1" locked="0" layoutInCell="1" allowOverlap="1" wp14:anchorId="2F3F7750" wp14:editId="5ADC537A">
            <wp:simplePos x="0" y="0"/>
            <wp:positionH relativeFrom="margin">
              <wp:align>right</wp:align>
            </wp:positionH>
            <wp:positionV relativeFrom="paragraph">
              <wp:posOffset>84340</wp:posOffset>
            </wp:positionV>
            <wp:extent cx="2493819" cy="1531697"/>
            <wp:effectExtent l="0" t="0" r="1905" b="0"/>
            <wp:wrapTight wrapText="bothSides">
              <wp:wrapPolygon edited="0">
                <wp:start x="0" y="0"/>
                <wp:lineTo x="0" y="21224"/>
                <wp:lineTo x="21451" y="21224"/>
                <wp:lineTo x="2145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3819" cy="1531697"/>
                    </a:xfrm>
                    <a:prstGeom prst="rect">
                      <a:avLst/>
                    </a:prstGeom>
                  </pic:spPr>
                </pic:pic>
              </a:graphicData>
            </a:graphic>
          </wp:anchor>
        </w:drawing>
      </w:r>
      <w:r w:rsidRPr="008B5BA8">
        <w:rPr>
          <w:b/>
          <w:bCs/>
        </w:rPr>
        <w:t xml:space="preserve">Edward </w:t>
      </w:r>
      <w:proofErr w:type="spellStart"/>
      <w:r w:rsidRPr="008B5BA8">
        <w:rPr>
          <w:b/>
          <w:bCs/>
        </w:rPr>
        <w:t>Tolman</w:t>
      </w:r>
      <w:proofErr w:type="spellEnd"/>
      <w:r w:rsidRPr="008B5BA8">
        <w:rPr>
          <w:b/>
          <w:bCs/>
        </w:rPr>
        <w:t xml:space="preserve"> (1886 – 1959):</w:t>
      </w:r>
    </w:p>
    <w:p w14:paraId="3486E080" w14:textId="1F3CE699" w:rsidR="00012F65" w:rsidRDefault="00012F65" w:rsidP="00012F65">
      <w:pPr>
        <w:pStyle w:val="Listenabsatz"/>
        <w:numPr>
          <w:ilvl w:val="0"/>
          <w:numId w:val="11"/>
        </w:numPr>
      </w:pPr>
      <w:r>
        <w:t>„</w:t>
      </w:r>
      <w:proofErr w:type="spellStart"/>
      <w:r>
        <w:t>Cognitive</w:t>
      </w:r>
      <w:proofErr w:type="spellEnd"/>
      <w:r>
        <w:t xml:space="preserve"> </w:t>
      </w:r>
      <w:proofErr w:type="spellStart"/>
      <w:r>
        <w:t>map</w:t>
      </w:r>
      <w:proofErr w:type="spellEnd"/>
      <w:r>
        <w:t xml:space="preserve">“ </w:t>
      </w:r>
      <w:r w:rsidR="00E61545">
        <w:t>wird erworben bei freier Exploration und kann später genutzt werden</w:t>
      </w:r>
    </w:p>
    <w:p w14:paraId="0DE2721E" w14:textId="2AA52D45" w:rsidR="005425A8" w:rsidRDefault="005425A8" w:rsidP="00012F65">
      <w:pPr>
        <w:pStyle w:val="Listenabsatz"/>
        <w:numPr>
          <w:ilvl w:val="0"/>
          <w:numId w:val="11"/>
        </w:numPr>
      </w:pPr>
      <w:proofErr w:type="spellStart"/>
      <w:r>
        <w:t>Latenes</w:t>
      </w:r>
      <w:proofErr w:type="spellEnd"/>
      <w:r>
        <w:t xml:space="preserve"> Lernen = Lernen, das stattfindet, ohne dass es eine spezifische Motivation gäbe wie eine Belohnung oder Bestrafung</w:t>
      </w:r>
    </w:p>
    <w:p w14:paraId="6D355EA8" w14:textId="7E674F33" w:rsidR="00012F65" w:rsidRDefault="00012F65" w:rsidP="00012F65">
      <w:pPr>
        <w:pStyle w:val="Listenabsatz"/>
        <w:numPr>
          <w:ilvl w:val="0"/>
          <w:numId w:val="12"/>
        </w:numPr>
      </w:pPr>
      <w:r>
        <w:t xml:space="preserve">intrinsische Motivation </w:t>
      </w:r>
      <w:r w:rsidR="005425A8">
        <w:t>und Zielorientierung</w:t>
      </w:r>
      <w:r w:rsidR="00E61545">
        <w:t xml:space="preserve"> </w:t>
      </w:r>
      <w:r>
        <w:t>(Lernen auch ohne Belohnung aus Neugierde)</w:t>
      </w:r>
    </w:p>
    <w:p w14:paraId="3E310CE6" w14:textId="20FE8272" w:rsidR="00012F65" w:rsidRDefault="00012F65" w:rsidP="00012F65">
      <w:pPr>
        <w:pStyle w:val="Listenabsatz"/>
        <w:numPr>
          <w:ilvl w:val="0"/>
          <w:numId w:val="12"/>
        </w:numPr>
      </w:pPr>
      <w:r>
        <w:t>Widerspricht der Annahme des Behaviorismus, wobei Lernen stets Verknüpfung aus Reiz und Reaktion ist oder Reaktion mit Belohnung/Bestrafung</w:t>
      </w:r>
    </w:p>
    <w:p w14:paraId="48F3943B" w14:textId="5049E23A" w:rsidR="00012F65" w:rsidRPr="008019C7" w:rsidRDefault="00012F65" w:rsidP="00012F65"/>
    <w:p w14:paraId="60574625" w14:textId="3B578A51" w:rsidR="00FB0BBC" w:rsidRPr="008B5BA8" w:rsidRDefault="00012F65">
      <w:pPr>
        <w:rPr>
          <w:b/>
          <w:bCs/>
        </w:rPr>
      </w:pPr>
      <w:r w:rsidRPr="008B5BA8">
        <w:rPr>
          <w:b/>
          <w:bCs/>
        </w:rPr>
        <w:t>Noam Chomsky (1959)</w:t>
      </w:r>
    </w:p>
    <w:p w14:paraId="2862190C" w14:textId="79A08E0F" w:rsidR="00012F65" w:rsidRDefault="00012F65" w:rsidP="00012F65">
      <w:pPr>
        <w:pStyle w:val="Listenabsatz"/>
        <w:numPr>
          <w:ilvl w:val="0"/>
          <w:numId w:val="13"/>
        </w:numPr>
      </w:pPr>
      <w:r>
        <w:t>Regeln der Syntax und Grammatik lassen sich nicht allein assoziativ erwerben (nicht nur durch Konditionierung)</w:t>
      </w:r>
    </w:p>
    <w:p w14:paraId="1F76DD26" w14:textId="40DF565F" w:rsidR="00012F65" w:rsidRDefault="00012F65" w:rsidP="00012F65">
      <w:pPr>
        <w:pStyle w:val="Listenabsatz"/>
        <w:numPr>
          <w:ilvl w:val="0"/>
          <w:numId w:val="13"/>
        </w:numPr>
      </w:pPr>
      <w:r>
        <w:t>Es gibt eine „universelle Grammatik“, die angeboren und kulturell invariant ist</w:t>
      </w:r>
    </w:p>
    <w:p w14:paraId="53015AF2" w14:textId="0803AEE8" w:rsidR="003E02C0" w:rsidRDefault="003E02C0" w:rsidP="003E02C0"/>
    <w:p w14:paraId="1059BF71" w14:textId="0102AE0C" w:rsidR="003E02C0" w:rsidRPr="008B5BA8" w:rsidRDefault="003E02C0" w:rsidP="003E02C0">
      <w:pPr>
        <w:rPr>
          <w:b/>
          <w:bCs/>
        </w:rPr>
      </w:pPr>
      <w:r w:rsidRPr="008B5BA8">
        <w:rPr>
          <w:b/>
          <w:bCs/>
        </w:rPr>
        <w:t>Albert Bandura (1965)</w:t>
      </w:r>
    </w:p>
    <w:p w14:paraId="5EDBC0FF" w14:textId="158FECB2" w:rsidR="003E02C0" w:rsidRDefault="003E02C0" w:rsidP="003E02C0">
      <w:pPr>
        <w:pStyle w:val="Listenabsatz"/>
        <w:numPr>
          <w:ilvl w:val="0"/>
          <w:numId w:val="14"/>
        </w:numPr>
      </w:pPr>
      <w:r>
        <w:t>Beobachtungslernen (Akquisition =/= Performanz)</w:t>
      </w:r>
    </w:p>
    <w:p w14:paraId="1B266205" w14:textId="49CE3648" w:rsidR="003E02C0" w:rsidRDefault="003E02C0" w:rsidP="003E02C0">
      <w:pPr>
        <w:pStyle w:val="Listenabsatz"/>
        <w:numPr>
          <w:ilvl w:val="0"/>
          <w:numId w:val="14"/>
        </w:numPr>
      </w:pPr>
      <w:r>
        <w:t>Je nach Kontext zeigen Kinder, was sie von Erwachsenen gelernt haben (aggressives Verhalten) oder nicht</w:t>
      </w:r>
    </w:p>
    <w:p w14:paraId="070549B7" w14:textId="4D78237B" w:rsidR="003E02C0" w:rsidRDefault="003E02C0" w:rsidP="003E02C0">
      <w:pPr>
        <w:pStyle w:val="Listenabsatz"/>
        <w:numPr>
          <w:ilvl w:val="0"/>
          <w:numId w:val="14"/>
        </w:numPr>
      </w:pPr>
      <w:r>
        <w:t>Bedeutet, der Erwerb von Gedächtnisinhalten wird nicht automatisch in ein Verhalten überführt</w:t>
      </w:r>
    </w:p>
    <w:p w14:paraId="14F61614" w14:textId="0603C355" w:rsidR="003E02C0" w:rsidRDefault="003E02C0" w:rsidP="003E02C0">
      <w:pPr>
        <w:pStyle w:val="Listenabsatz"/>
        <w:numPr>
          <w:ilvl w:val="0"/>
          <w:numId w:val="14"/>
        </w:numPr>
      </w:pPr>
      <w:r>
        <w:t>Anders als Behaviorismus, der sagen würde, dass das Verhalten automatisch abgerufen wird</w:t>
      </w:r>
    </w:p>
    <w:p w14:paraId="59694A20" w14:textId="30FCB986" w:rsidR="003E02C0" w:rsidRDefault="003E02C0" w:rsidP="003E02C0">
      <w:pPr>
        <w:pStyle w:val="Listenabsatz"/>
        <w:numPr>
          <w:ilvl w:val="0"/>
          <w:numId w:val="14"/>
        </w:numPr>
      </w:pPr>
      <w:r>
        <w:t>Hier: kognitives System schaltet sich dazwischen und entscheidet, ob Verhalten gezeigt wird</w:t>
      </w:r>
    </w:p>
    <w:p w14:paraId="6A661F52" w14:textId="1383D7CA" w:rsidR="003E02C0" w:rsidRDefault="003E02C0" w:rsidP="003E02C0"/>
    <w:p w14:paraId="43FA25FE" w14:textId="6139FFB5" w:rsidR="003E02C0" w:rsidRPr="008B5BA8" w:rsidRDefault="003E02C0" w:rsidP="003E02C0">
      <w:pPr>
        <w:rPr>
          <w:b/>
          <w:bCs/>
        </w:rPr>
      </w:pPr>
      <w:r w:rsidRPr="008B5BA8">
        <w:rPr>
          <w:b/>
          <w:bCs/>
        </w:rPr>
        <w:t>Gordon Bower &amp; Wolfgang Köhler (1961 &amp; 1968)</w:t>
      </w:r>
    </w:p>
    <w:p w14:paraId="0913B6E5" w14:textId="073183C0" w:rsidR="003E02C0" w:rsidRDefault="003E02C0" w:rsidP="003E02C0">
      <w:pPr>
        <w:pStyle w:val="Listenabsatz"/>
        <w:numPr>
          <w:ilvl w:val="0"/>
          <w:numId w:val="15"/>
        </w:numPr>
      </w:pPr>
      <w:r>
        <w:t>Es gibt „sprunghaftes“ Lernen und Problemlösen: nach einer gewissen Inkubationszeit kann man plötzlich das Problem lösen. Vorher konnte man die Aufgabe gar nicht, nach einem „Aha“-Moment kann man sie problemlos lösen.</w:t>
      </w:r>
    </w:p>
    <w:p w14:paraId="0C1D950E" w14:textId="26724155" w:rsidR="003E02C0" w:rsidRDefault="003E02C0" w:rsidP="003E02C0">
      <w:pPr>
        <w:pStyle w:val="Listenabsatz"/>
        <w:numPr>
          <w:ilvl w:val="0"/>
          <w:numId w:val="15"/>
        </w:numPr>
      </w:pPr>
      <w:r>
        <w:t>Behaviorismus: graduelles Lernen</w:t>
      </w:r>
    </w:p>
    <w:p w14:paraId="10DBBC72" w14:textId="17F9D882" w:rsidR="003E02C0" w:rsidRDefault="00B35653" w:rsidP="003E02C0">
      <w:r>
        <w:rPr>
          <w:noProof/>
        </w:rPr>
        <w:drawing>
          <wp:inline distT="0" distB="0" distL="0" distR="0" wp14:anchorId="409D7361" wp14:editId="09B24B27">
            <wp:extent cx="3276600" cy="175428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9879" cy="1756041"/>
                    </a:xfrm>
                    <a:prstGeom prst="rect">
                      <a:avLst/>
                    </a:prstGeom>
                  </pic:spPr>
                </pic:pic>
              </a:graphicData>
            </a:graphic>
          </wp:inline>
        </w:drawing>
      </w:r>
    </w:p>
    <w:p w14:paraId="53509610" w14:textId="57DC0200" w:rsidR="003E02C0" w:rsidRPr="008B5BA8" w:rsidRDefault="003E02C0" w:rsidP="003E02C0">
      <w:pPr>
        <w:rPr>
          <w:b/>
          <w:bCs/>
        </w:rPr>
      </w:pPr>
      <w:r w:rsidRPr="008B5BA8">
        <w:rPr>
          <w:b/>
          <w:bCs/>
        </w:rPr>
        <w:lastRenderedPageBreak/>
        <w:t xml:space="preserve">Simon, Newell, </w:t>
      </w:r>
      <w:proofErr w:type="spellStart"/>
      <w:r w:rsidRPr="008B5BA8">
        <w:rPr>
          <w:b/>
          <w:bCs/>
        </w:rPr>
        <w:t>Minsky</w:t>
      </w:r>
      <w:proofErr w:type="spellEnd"/>
    </w:p>
    <w:p w14:paraId="2E45A752" w14:textId="7C04F4D2" w:rsidR="003E02C0" w:rsidRDefault="003E02C0" w:rsidP="003E02C0">
      <w:pPr>
        <w:pStyle w:val="Listenabsatz"/>
        <w:numPr>
          <w:ilvl w:val="0"/>
          <w:numId w:val="16"/>
        </w:numPr>
      </w:pPr>
      <w:proofErr w:type="spellStart"/>
      <w:r>
        <w:t>Artificial</w:t>
      </w:r>
      <w:proofErr w:type="spellEnd"/>
      <w:r>
        <w:t xml:space="preserve"> </w:t>
      </w:r>
      <w:proofErr w:type="spellStart"/>
      <w:r>
        <w:t>Intelligence</w:t>
      </w:r>
      <w:proofErr w:type="spellEnd"/>
    </w:p>
    <w:p w14:paraId="6531234F" w14:textId="69AE6E4F" w:rsidR="003E02C0" w:rsidRDefault="003E02C0" w:rsidP="003E02C0"/>
    <w:p w14:paraId="63CABCA4" w14:textId="27C0B72F" w:rsidR="003E02C0" w:rsidRPr="008B5BA8" w:rsidRDefault="003E02C0" w:rsidP="003E02C0">
      <w:pPr>
        <w:rPr>
          <w:b/>
          <w:bCs/>
        </w:rPr>
      </w:pPr>
      <w:r w:rsidRPr="008B5BA8">
        <w:rPr>
          <w:b/>
          <w:bCs/>
        </w:rPr>
        <w:t xml:space="preserve">Vorläufer war William </w:t>
      </w:r>
      <w:proofErr w:type="spellStart"/>
      <w:r w:rsidRPr="008B5BA8">
        <w:rPr>
          <w:b/>
          <w:bCs/>
        </w:rPr>
        <w:t>Estes</w:t>
      </w:r>
      <w:proofErr w:type="spellEnd"/>
    </w:p>
    <w:p w14:paraId="3758936A" w14:textId="05B420D1" w:rsidR="003E02C0" w:rsidRDefault="003E02C0" w:rsidP="003E02C0">
      <w:pPr>
        <w:pStyle w:val="Listenabsatz"/>
        <w:numPr>
          <w:ilvl w:val="0"/>
          <w:numId w:val="16"/>
        </w:numPr>
      </w:pPr>
      <w:r>
        <w:t xml:space="preserve">Mathematische Psychologie: </w:t>
      </w:r>
      <w:proofErr w:type="spellStart"/>
      <w:r>
        <w:t>stimulus</w:t>
      </w:r>
      <w:proofErr w:type="spellEnd"/>
      <w:r>
        <w:t xml:space="preserve"> </w:t>
      </w:r>
      <w:proofErr w:type="spellStart"/>
      <w:r>
        <w:t>sampling</w:t>
      </w:r>
      <w:proofErr w:type="spellEnd"/>
      <w:r>
        <w:t xml:space="preserve"> </w:t>
      </w:r>
      <w:proofErr w:type="spellStart"/>
      <w:r>
        <w:t>theory</w:t>
      </w:r>
      <w:proofErr w:type="spellEnd"/>
    </w:p>
    <w:p w14:paraId="6A5BA40D" w14:textId="2C5AB857" w:rsidR="003E02C0" w:rsidRDefault="00E61545" w:rsidP="003E02C0">
      <w:pPr>
        <w:pStyle w:val="Listenabsatz"/>
        <w:numPr>
          <w:ilvl w:val="0"/>
          <w:numId w:val="16"/>
        </w:numPr>
      </w:pPr>
      <w:r>
        <w:t>Mathematische Modelle, um die große beobachtete Varianz im Lernverhalten zu erklären</w:t>
      </w:r>
    </w:p>
    <w:p w14:paraId="2F5EA6FE" w14:textId="02F259F8" w:rsidR="00B35653" w:rsidRDefault="00B35653" w:rsidP="00B35653">
      <w:pPr>
        <w:pStyle w:val="Listenabsatz"/>
        <w:numPr>
          <w:ilvl w:val="0"/>
          <w:numId w:val="22"/>
        </w:numPr>
      </w:pPr>
      <w:r>
        <w:t>Selbst hochtrainierte Individuen zeigen nicht immer gleiche Reaktion auf Stimulus</w:t>
      </w:r>
    </w:p>
    <w:p w14:paraId="323051D8" w14:textId="46E3C706" w:rsidR="003E02C0" w:rsidRDefault="003E02C0" w:rsidP="003E02C0">
      <w:r>
        <w:rPr>
          <w:noProof/>
        </w:rPr>
        <w:drawing>
          <wp:anchor distT="0" distB="0" distL="114300" distR="114300" simplePos="0" relativeHeight="251660288" behindDoc="1" locked="0" layoutInCell="1" allowOverlap="1" wp14:anchorId="7164FDA7" wp14:editId="79102286">
            <wp:simplePos x="0" y="0"/>
            <wp:positionH relativeFrom="column">
              <wp:posOffset>-635</wp:posOffset>
            </wp:positionH>
            <wp:positionV relativeFrom="paragraph">
              <wp:posOffset>0</wp:posOffset>
            </wp:positionV>
            <wp:extent cx="2778140" cy="3078480"/>
            <wp:effectExtent l="0" t="0" r="3175" b="7620"/>
            <wp:wrapTight wrapText="bothSides">
              <wp:wrapPolygon edited="0">
                <wp:start x="0" y="0"/>
                <wp:lineTo x="0" y="21520"/>
                <wp:lineTo x="21477" y="21520"/>
                <wp:lineTo x="2147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8140" cy="3078480"/>
                    </a:xfrm>
                    <a:prstGeom prst="rect">
                      <a:avLst/>
                    </a:prstGeom>
                  </pic:spPr>
                </pic:pic>
              </a:graphicData>
            </a:graphic>
          </wp:anchor>
        </w:drawing>
      </w:r>
      <w:r>
        <w:t>S = Licht an</w:t>
      </w:r>
    </w:p>
    <w:p w14:paraId="2B571416" w14:textId="289E52B1" w:rsidR="003E02C0" w:rsidRDefault="003E02C0" w:rsidP="003E02C0">
      <w:r>
        <w:t>R = Speichelfluss</w:t>
      </w:r>
    </w:p>
    <w:p w14:paraId="6A61D781" w14:textId="26998DDB" w:rsidR="00E61545" w:rsidRDefault="00E61545" w:rsidP="003E02C0">
      <w:r>
        <w:t>Laut Hull: direkte Verbindung von Stimulus und Reaktion</w:t>
      </w:r>
    </w:p>
    <w:p w14:paraId="6BE3CCCB" w14:textId="24F028D2" w:rsidR="00E61545" w:rsidRDefault="00E61545" w:rsidP="003E02C0">
      <w:proofErr w:type="spellStart"/>
      <w:r>
        <w:t>Estes</w:t>
      </w:r>
      <w:proofErr w:type="spellEnd"/>
      <w:r>
        <w:t>: Der Stimulus setzt sich aus mehreren Komponenten zusammen („</w:t>
      </w:r>
      <w:proofErr w:type="spellStart"/>
      <w:r>
        <w:t>features</w:t>
      </w:r>
      <w:proofErr w:type="spellEnd"/>
      <w:r>
        <w:t>“). Es wird nur eine zufällige Auswahl dieser Elemente wahrgenommen beim Assoziationslernen</w:t>
      </w:r>
      <w:r w:rsidR="00B35653">
        <w:t>. Da diese zufällige Auswahl sich unterscheidet, kann es eine Variation geben, aber die meisten Elemente des Stimulus werden mit der korrekten Reaktion verknüpft.</w:t>
      </w:r>
    </w:p>
    <w:p w14:paraId="45646437" w14:textId="5480C065" w:rsidR="003E02C0" w:rsidRDefault="00495C39" w:rsidP="003E02C0">
      <w:r>
        <w:t>Der Stimulus scheint zwar immer gleich, aber unsere Wahrnehmung ist nicht immer gleich (abhängig von Umgebungsbeleuchtung, Aufmerksamkeit)</w:t>
      </w:r>
    </w:p>
    <w:p w14:paraId="354CE4BA" w14:textId="0AF45C9E" w:rsidR="00495C39" w:rsidRDefault="00495C39" w:rsidP="003E02C0">
      <w:r>
        <w:t xml:space="preserve">Varianz im Verhalten kommt daher, dass es ein kognitives System gibt, das nicht wie ein Lichtschalter funktioniert (nur zwei Zustände), sondern eine bestimmte Verteilung in der Repräsentation des </w:t>
      </w:r>
      <w:proofErr w:type="spellStart"/>
      <w:r>
        <w:t>Stimulusobjekts</w:t>
      </w:r>
      <w:proofErr w:type="spellEnd"/>
      <w:r>
        <w:t xml:space="preserve"> aufweist.</w:t>
      </w:r>
    </w:p>
    <w:p w14:paraId="5B91E2C0" w14:textId="06B4D94A" w:rsidR="00495C39" w:rsidRDefault="00495C39" w:rsidP="003E02C0"/>
    <w:p w14:paraId="630090D2" w14:textId="292C0920" w:rsidR="00495C39" w:rsidRPr="008B5BA8" w:rsidRDefault="00495C39" w:rsidP="003E02C0">
      <w:pPr>
        <w:rPr>
          <w:b/>
          <w:bCs/>
        </w:rPr>
      </w:pPr>
      <w:r w:rsidRPr="008B5BA8">
        <w:rPr>
          <w:b/>
          <w:bCs/>
        </w:rPr>
        <w:t xml:space="preserve">George Miller </w:t>
      </w:r>
    </w:p>
    <w:p w14:paraId="1966D171" w14:textId="17310746" w:rsidR="00495C39" w:rsidRDefault="00831D26" w:rsidP="00495C39">
      <w:pPr>
        <w:pStyle w:val="Listenabsatz"/>
        <w:numPr>
          <w:ilvl w:val="0"/>
          <w:numId w:val="17"/>
        </w:numPr>
      </w:pPr>
      <w:r>
        <w:t>War inspiriert von mathematischer Informationstheorie = beschreibt wie viel Information in einer Nachricht enthalten ist in Abhängigkeit von Vorkenntnissen des Empfängers</w:t>
      </w:r>
    </w:p>
    <w:p w14:paraId="0046E480" w14:textId="7680E2C5" w:rsidR="00495C39" w:rsidRDefault="00495C39" w:rsidP="00495C39">
      <w:pPr>
        <w:pStyle w:val="Listenabsatz"/>
        <w:numPr>
          <w:ilvl w:val="0"/>
          <w:numId w:val="17"/>
        </w:numPr>
        <w:rPr>
          <w:lang w:val="en-GB"/>
        </w:rPr>
      </w:pPr>
      <w:r w:rsidRPr="00495C39">
        <w:rPr>
          <w:lang w:val="en-GB"/>
        </w:rPr>
        <w:t>The magical number seven plus/</w:t>
      </w:r>
      <w:r>
        <w:rPr>
          <w:lang w:val="en-GB"/>
        </w:rPr>
        <w:t>minus two (1956)</w:t>
      </w:r>
    </w:p>
    <w:p w14:paraId="498895BA" w14:textId="046CB3D7" w:rsidR="00495C39" w:rsidRDefault="00495C39" w:rsidP="00495C39">
      <w:pPr>
        <w:pStyle w:val="Listenabsatz"/>
        <w:numPr>
          <w:ilvl w:val="0"/>
          <w:numId w:val="17"/>
        </w:numPr>
      </w:pPr>
      <w:r w:rsidRPr="00495C39">
        <w:t>Es hängt vom Kontext ab,</w:t>
      </w:r>
      <w:r>
        <w:t xml:space="preserve"> wie sehr bestimmte Stimuli auffallen (Robotergeräusche fallen auf dem Bauernhof mehr auf)</w:t>
      </w:r>
    </w:p>
    <w:p w14:paraId="063CEFBF" w14:textId="453FCF6A" w:rsidR="00831D26" w:rsidRDefault="00831D26" w:rsidP="00495C39">
      <w:pPr>
        <w:pStyle w:val="Listenabsatz"/>
        <w:numPr>
          <w:ilvl w:val="0"/>
          <w:numId w:val="17"/>
        </w:numPr>
      </w:pPr>
      <w:r>
        <w:t>Menschen können Entscheidungen bezüglich Größenordnungen nur für bis zu sieben Alternativen treffen (Likert-Skala) und nur ca. 7 Items im Kurzzeitgedächtnis halten</w:t>
      </w:r>
    </w:p>
    <w:p w14:paraId="3C04F2DE" w14:textId="36F4BACF" w:rsidR="00831D26" w:rsidRPr="00831D26" w:rsidRDefault="00831D26" w:rsidP="00495C39">
      <w:pPr>
        <w:pStyle w:val="Listenabsatz"/>
        <w:numPr>
          <w:ilvl w:val="0"/>
          <w:numId w:val="17"/>
        </w:numPr>
      </w:pPr>
      <w:r>
        <w:t>Unser Verstand hat nur begrenzte Kapazitäten</w:t>
      </w:r>
    </w:p>
    <w:p w14:paraId="6EC58F40" w14:textId="2F9CED6E" w:rsidR="00495C39" w:rsidRPr="00831D26" w:rsidRDefault="00495C39" w:rsidP="00495C39"/>
    <w:p w14:paraId="324D6CEE" w14:textId="386CF8C8" w:rsidR="00495C39" w:rsidRPr="008B5BA8" w:rsidRDefault="00495C39" w:rsidP="00495C39">
      <w:pPr>
        <w:rPr>
          <w:b/>
          <w:bCs/>
        </w:rPr>
      </w:pPr>
      <w:r w:rsidRPr="008B5BA8">
        <w:rPr>
          <w:b/>
          <w:bCs/>
        </w:rPr>
        <w:t>Newell &amp; Simon (70er Jahre)</w:t>
      </w:r>
    </w:p>
    <w:p w14:paraId="4790D451" w14:textId="47C5C64D" w:rsidR="00495C39" w:rsidRDefault="00495C39" w:rsidP="00495C39">
      <w:pPr>
        <w:pStyle w:val="Listenabsatz"/>
        <w:numPr>
          <w:ilvl w:val="0"/>
          <w:numId w:val="18"/>
        </w:numPr>
      </w:pPr>
      <w:r>
        <w:t>Symbolmanipulation wie Computer</w:t>
      </w:r>
    </w:p>
    <w:p w14:paraId="09555EEE" w14:textId="53DA75D9" w:rsidR="00495C39" w:rsidRDefault="00495C39" w:rsidP="00495C39">
      <w:pPr>
        <w:pStyle w:val="Listenabsatz"/>
        <w:numPr>
          <w:ilvl w:val="0"/>
          <w:numId w:val="18"/>
        </w:numPr>
      </w:pPr>
      <w:r>
        <w:t>Wie kann man Objekte/Knoten manipulieren?</w:t>
      </w:r>
    </w:p>
    <w:p w14:paraId="7EE7E3A4" w14:textId="45135100" w:rsidR="00495C39" w:rsidRDefault="00495C39" w:rsidP="00495C39">
      <w:pPr>
        <w:pStyle w:val="Listenabsatz"/>
        <w:numPr>
          <w:ilvl w:val="0"/>
          <w:numId w:val="18"/>
        </w:numPr>
      </w:pPr>
      <w:r>
        <w:lastRenderedPageBreak/>
        <w:t>Wie kann man Suchfunktionieren optimieren?</w:t>
      </w:r>
    </w:p>
    <w:p w14:paraId="3E263A03" w14:textId="20899755" w:rsidR="007A5299" w:rsidRDefault="007A5299" w:rsidP="007A5299">
      <w:r>
        <w:rPr>
          <w:noProof/>
        </w:rPr>
        <w:drawing>
          <wp:anchor distT="0" distB="0" distL="114300" distR="114300" simplePos="0" relativeHeight="251661312" behindDoc="1" locked="0" layoutInCell="1" allowOverlap="1" wp14:anchorId="6BE81045" wp14:editId="7C6E8AB9">
            <wp:simplePos x="0" y="0"/>
            <wp:positionH relativeFrom="column">
              <wp:posOffset>-635</wp:posOffset>
            </wp:positionH>
            <wp:positionV relativeFrom="paragraph">
              <wp:posOffset>-1270</wp:posOffset>
            </wp:positionV>
            <wp:extent cx="2958361" cy="1996440"/>
            <wp:effectExtent l="0" t="0" r="0" b="3810"/>
            <wp:wrapTight wrapText="bothSides">
              <wp:wrapPolygon edited="0">
                <wp:start x="0" y="0"/>
                <wp:lineTo x="0" y="21435"/>
                <wp:lineTo x="21424" y="21435"/>
                <wp:lineTo x="21424"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8361" cy="1996440"/>
                    </a:xfrm>
                    <a:prstGeom prst="rect">
                      <a:avLst/>
                    </a:prstGeom>
                  </pic:spPr>
                </pic:pic>
              </a:graphicData>
            </a:graphic>
          </wp:anchor>
        </w:drawing>
      </w:r>
      <w:r>
        <w:t>„semantische neuronale Netzwerke“</w:t>
      </w:r>
    </w:p>
    <w:p w14:paraId="597F517F" w14:textId="57012C5E" w:rsidR="00263E1D" w:rsidRDefault="00263E1D" w:rsidP="007A5299">
      <w:r>
        <w:t>Beziehungen zwischen Symbolen können abgefragt werden und manipuliert werden</w:t>
      </w:r>
    </w:p>
    <w:p w14:paraId="630FF2CE" w14:textId="75E2AECF" w:rsidR="00263E1D" w:rsidRDefault="00263E1D" w:rsidP="007A5299"/>
    <w:p w14:paraId="14594392" w14:textId="3F8201FE" w:rsidR="00263E1D" w:rsidRDefault="00263E1D" w:rsidP="007A5299"/>
    <w:p w14:paraId="799351D3" w14:textId="23B702B7" w:rsidR="00263E1D" w:rsidRDefault="00263E1D" w:rsidP="007A5299"/>
    <w:p w14:paraId="3EEFF215" w14:textId="1626F409" w:rsidR="00263E1D" w:rsidRDefault="00263E1D" w:rsidP="007A5299"/>
    <w:p w14:paraId="6F6CC007" w14:textId="50C1D70C" w:rsidR="00263E1D" w:rsidRDefault="00263E1D" w:rsidP="007A5299"/>
    <w:p w14:paraId="0A45B7B0" w14:textId="2FA49070" w:rsidR="00263E1D" w:rsidRDefault="00263E1D" w:rsidP="007A5299"/>
    <w:p w14:paraId="1684DED3" w14:textId="520F1E1A" w:rsidR="00831D26" w:rsidRDefault="00263E1D" w:rsidP="00831D26">
      <w:pPr>
        <w:rPr>
          <w:b/>
          <w:bCs/>
        </w:rPr>
      </w:pPr>
      <w:r w:rsidRPr="008B5BA8">
        <w:rPr>
          <w:b/>
          <w:bCs/>
        </w:rPr>
        <w:t xml:space="preserve">Rummelhart &amp; </w:t>
      </w:r>
      <w:proofErr w:type="spellStart"/>
      <w:r w:rsidRPr="008B5BA8">
        <w:rPr>
          <w:b/>
          <w:bCs/>
        </w:rPr>
        <w:t>McCleland</w:t>
      </w:r>
      <w:proofErr w:type="spellEnd"/>
      <w:r w:rsidRPr="008B5BA8">
        <w:rPr>
          <w:b/>
          <w:bCs/>
        </w:rPr>
        <w:t xml:space="preserve"> (80er-Jahre)</w:t>
      </w:r>
    </w:p>
    <w:p w14:paraId="2902A2E3" w14:textId="2D898B71" w:rsidR="00831D26" w:rsidRDefault="00831D26" w:rsidP="00831D26">
      <w:pPr>
        <w:rPr>
          <w:b/>
          <w:bCs/>
        </w:rPr>
      </w:pPr>
    </w:p>
    <w:p w14:paraId="7298FBB0" w14:textId="30A67E54" w:rsidR="00831D26" w:rsidRPr="00831D26" w:rsidRDefault="00A631FF" w:rsidP="00831D26">
      <w:pPr>
        <w:pStyle w:val="Listenabsatz"/>
        <w:numPr>
          <w:ilvl w:val="0"/>
          <w:numId w:val="23"/>
        </w:numPr>
        <w:rPr>
          <w:b/>
          <w:bCs/>
        </w:rPr>
      </w:pPr>
      <w:r>
        <w:rPr>
          <w:noProof/>
        </w:rPr>
        <w:drawing>
          <wp:anchor distT="0" distB="0" distL="114300" distR="114300" simplePos="0" relativeHeight="251664384" behindDoc="1" locked="0" layoutInCell="1" allowOverlap="1" wp14:anchorId="67140F1D" wp14:editId="7C8DF92C">
            <wp:simplePos x="0" y="0"/>
            <wp:positionH relativeFrom="column">
              <wp:posOffset>4425526</wp:posOffset>
            </wp:positionH>
            <wp:positionV relativeFrom="paragraph">
              <wp:posOffset>161078</wp:posOffset>
            </wp:positionV>
            <wp:extent cx="1904657" cy="2937933"/>
            <wp:effectExtent l="0" t="0" r="635" b="0"/>
            <wp:wrapTight wrapText="bothSides">
              <wp:wrapPolygon edited="0">
                <wp:start x="0" y="0"/>
                <wp:lineTo x="0" y="21432"/>
                <wp:lineTo x="21391" y="21432"/>
                <wp:lineTo x="2139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4657" cy="2937933"/>
                    </a:xfrm>
                    <a:prstGeom prst="rect">
                      <a:avLst/>
                    </a:prstGeom>
                  </pic:spPr>
                </pic:pic>
              </a:graphicData>
            </a:graphic>
          </wp:anchor>
        </w:drawing>
      </w:r>
      <w:r w:rsidR="00831D26">
        <w:t>Kognitionen werden am besten durch Netzwerke erklärt, die aus einzelnen Units („</w:t>
      </w:r>
      <w:proofErr w:type="spellStart"/>
      <w:r w:rsidR="00831D26">
        <w:t>nodes</w:t>
      </w:r>
      <w:proofErr w:type="spellEnd"/>
      <w:r w:rsidR="00831D26">
        <w:t>“) und ihren Verbindungen bestehen</w:t>
      </w:r>
    </w:p>
    <w:p w14:paraId="2A259965" w14:textId="5B753133" w:rsidR="00263E1D" w:rsidRDefault="00263E1D" w:rsidP="00263E1D">
      <w:pPr>
        <w:pStyle w:val="Listenabsatz"/>
        <w:numPr>
          <w:ilvl w:val="0"/>
          <w:numId w:val="19"/>
        </w:numPr>
      </w:pPr>
      <w:proofErr w:type="spellStart"/>
      <w:r>
        <w:t>Konnektionistische</w:t>
      </w:r>
      <w:proofErr w:type="spellEnd"/>
      <w:r>
        <w:t xml:space="preserve"> Netzwerke, die nach dem Vorbild natürlicher neuronaler Netzwerke funktionieren</w:t>
      </w:r>
    </w:p>
    <w:p w14:paraId="6505724F" w14:textId="67D3EF32" w:rsidR="00A631FF" w:rsidRDefault="00A631FF" w:rsidP="00263E1D">
      <w:pPr>
        <w:pStyle w:val="Listenabsatz"/>
        <w:numPr>
          <w:ilvl w:val="0"/>
          <w:numId w:val="19"/>
        </w:numPr>
      </w:pPr>
      <w:r>
        <w:t>Konzepte der externalen Welt sind als Aktivierungsmuster einer Population von Units repräsentiert (</w:t>
      </w:r>
      <w:proofErr w:type="spellStart"/>
      <w:r>
        <w:t>distributed</w:t>
      </w:r>
      <w:proofErr w:type="spellEnd"/>
      <w:r>
        <w:t xml:space="preserve"> </w:t>
      </w:r>
      <w:proofErr w:type="spellStart"/>
      <w:r>
        <w:t>representation</w:t>
      </w:r>
      <w:proofErr w:type="spellEnd"/>
      <w:r>
        <w:t>)</w:t>
      </w:r>
    </w:p>
    <w:p w14:paraId="7FEA4091" w14:textId="686AF6ED" w:rsidR="00263E1D" w:rsidRDefault="00263E1D" w:rsidP="00263E1D">
      <w:pPr>
        <w:pStyle w:val="Listenabsatz"/>
        <w:numPr>
          <w:ilvl w:val="0"/>
          <w:numId w:val="19"/>
        </w:numPr>
      </w:pPr>
      <w:r>
        <w:t xml:space="preserve">Symbolische Repräsentation (AI System) erfordert </w:t>
      </w:r>
      <w:proofErr w:type="spellStart"/>
      <w:r>
        <w:t>apriori</w:t>
      </w:r>
      <w:proofErr w:type="spellEnd"/>
      <w:r>
        <w:t xml:space="preserve"> Kenntnisse der kognitiven Struktur</w:t>
      </w:r>
    </w:p>
    <w:p w14:paraId="3FB475AE" w14:textId="188F3A03" w:rsidR="00263E1D" w:rsidRDefault="00263E1D" w:rsidP="00263E1D">
      <w:pPr>
        <w:pStyle w:val="Listenabsatz"/>
        <w:numPr>
          <w:ilvl w:val="0"/>
          <w:numId w:val="19"/>
        </w:numPr>
      </w:pPr>
      <w:r>
        <w:t xml:space="preserve">Ziel hingegen von </w:t>
      </w:r>
      <w:proofErr w:type="spellStart"/>
      <w:r>
        <w:t>konnektionistischen</w:t>
      </w:r>
      <w:proofErr w:type="spellEnd"/>
      <w:r>
        <w:t xml:space="preserve"> Netzwerken: Lernfähiges System, das selbstständig verteilte Aktivierungsmutter erstellt (</w:t>
      </w:r>
      <w:proofErr w:type="spellStart"/>
      <w:r>
        <w:t>distributed</w:t>
      </w:r>
      <w:proofErr w:type="spellEnd"/>
      <w:r>
        <w:t xml:space="preserve"> </w:t>
      </w:r>
      <w:proofErr w:type="spellStart"/>
      <w:r>
        <w:t>representation</w:t>
      </w:r>
      <w:proofErr w:type="spellEnd"/>
      <w:r>
        <w:t>)</w:t>
      </w:r>
    </w:p>
    <w:p w14:paraId="6FB3037C" w14:textId="02199065" w:rsidR="007E13BD" w:rsidRDefault="007E13BD" w:rsidP="007E13BD">
      <w:pPr>
        <w:pStyle w:val="Listenabsatz"/>
        <w:numPr>
          <w:ilvl w:val="0"/>
          <w:numId w:val="19"/>
        </w:numPr>
      </w:pPr>
      <w:r>
        <w:t>Einheiten sind „</w:t>
      </w:r>
      <w:proofErr w:type="spellStart"/>
      <w:r>
        <w:t>units</w:t>
      </w:r>
      <w:proofErr w:type="spellEnd"/>
      <w:r>
        <w:t>“, die aktiviert werden, wenn ein bestimmtes Feature reinkommt (z.B. Feature „langes Fell“</w:t>
      </w:r>
    </w:p>
    <w:p w14:paraId="29C51652" w14:textId="65C8B75D" w:rsidR="007E13BD" w:rsidRDefault="007E13BD" w:rsidP="007E13BD">
      <w:pPr>
        <w:pStyle w:val="Listenabsatz"/>
        <w:numPr>
          <w:ilvl w:val="0"/>
          <w:numId w:val="19"/>
        </w:numPr>
      </w:pPr>
      <w:r>
        <w:t>Ein bestimmtes Aktivierungsmuster repräsentiert den Golden Retriever; ein anderes Muster den Cockerspaniel</w:t>
      </w:r>
    </w:p>
    <w:p w14:paraId="14867994" w14:textId="52F4D75E" w:rsidR="007E13BD" w:rsidRDefault="007E13BD" w:rsidP="007E13BD">
      <w:pPr>
        <w:pStyle w:val="Listenabsatz"/>
        <w:numPr>
          <w:ilvl w:val="0"/>
          <w:numId w:val="19"/>
        </w:numPr>
      </w:pPr>
      <w:r>
        <w:t>Wenn eine Überlappung von beiden Repräsentat</w:t>
      </w:r>
      <w:r w:rsidR="008B5BA8">
        <w:t xml:space="preserve">ionen </w:t>
      </w:r>
      <w:proofErr w:type="gramStart"/>
      <w:r w:rsidR="008B5BA8">
        <w:t>stattfindet</w:t>
      </w:r>
      <w:proofErr w:type="gramEnd"/>
      <w:r w:rsidR="008B5BA8">
        <w:t xml:space="preserve"> </w:t>
      </w:r>
      <w:r w:rsidR="008B5BA8">
        <w:sym w:font="Wingdings" w:char="F0E0"/>
      </w:r>
      <w:r w:rsidR="008B5BA8">
        <w:t xml:space="preserve"> Abstraktion</w:t>
      </w:r>
    </w:p>
    <w:p w14:paraId="52E28A6A" w14:textId="05E86510" w:rsidR="008B5BA8" w:rsidRDefault="008B5BA8" w:rsidP="008B5BA8"/>
    <w:p w14:paraId="00D13DEA" w14:textId="3F79C7E4" w:rsidR="008B5BA8" w:rsidRPr="008B5BA8" w:rsidRDefault="00A631FF" w:rsidP="008B5BA8">
      <w:pPr>
        <w:rPr>
          <w:b/>
          <w:bCs/>
        </w:rPr>
      </w:pPr>
      <w:r>
        <w:rPr>
          <w:noProof/>
        </w:rPr>
        <w:drawing>
          <wp:anchor distT="0" distB="0" distL="114300" distR="114300" simplePos="0" relativeHeight="251665408" behindDoc="1" locked="0" layoutInCell="1" allowOverlap="1" wp14:anchorId="6C537760" wp14:editId="2D35C67A">
            <wp:simplePos x="0" y="0"/>
            <wp:positionH relativeFrom="column">
              <wp:posOffset>3850005</wp:posOffset>
            </wp:positionH>
            <wp:positionV relativeFrom="paragraph">
              <wp:posOffset>11430</wp:posOffset>
            </wp:positionV>
            <wp:extent cx="2665095" cy="2141220"/>
            <wp:effectExtent l="0" t="0" r="1905" b="0"/>
            <wp:wrapTight wrapText="bothSides">
              <wp:wrapPolygon edited="0">
                <wp:start x="0" y="0"/>
                <wp:lineTo x="0" y="21331"/>
                <wp:lineTo x="21461" y="21331"/>
                <wp:lineTo x="21461"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5095" cy="2141220"/>
                    </a:xfrm>
                    <a:prstGeom prst="rect">
                      <a:avLst/>
                    </a:prstGeom>
                  </pic:spPr>
                </pic:pic>
              </a:graphicData>
            </a:graphic>
          </wp:anchor>
        </w:drawing>
      </w:r>
      <w:proofErr w:type="spellStart"/>
      <w:r w:rsidR="008B5BA8" w:rsidRPr="008B5BA8">
        <w:rPr>
          <w:b/>
          <w:bCs/>
        </w:rPr>
        <w:t>Hebbsche</w:t>
      </w:r>
      <w:proofErr w:type="spellEnd"/>
      <w:r w:rsidR="008B5BA8" w:rsidRPr="008B5BA8">
        <w:rPr>
          <w:b/>
          <w:bCs/>
        </w:rPr>
        <w:t xml:space="preserve"> Lernregel</w:t>
      </w:r>
    </w:p>
    <w:p w14:paraId="24DAE15F" w14:textId="10AE76D5" w:rsidR="008B5BA8" w:rsidRDefault="008B5BA8" w:rsidP="008B5BA8">
      <w:pPr>
        <w:pStyle w:val="Listenabsatz"/>
        <w:numPr>
          <w:ilvl w:val="0"/>
          <w:numId w:val="20"/>
        </w:numPr>
        <w:rPr>
          <w:lang w:val="en-GB"/>
        </w:rPr>
      </w:pPr>
      <w:r w:rsidRPr="008B5BA8">
        <w:rPr>
          <w:lang w:val="en-GB"/>
        </w:rPr>
        <w:t>Cells that fire together, wire t</w:t>
      </w:r>
      <w:r>
        <w:rPr>
          <w:lang w:val="en-GB"/>
        </w:rPr>
        <w:t>ogether</w:t>
      </w:r>
    </w:p>
    <w:p w14:paraId="101181BB" w14:textId="0E890AF1" w:rsidR="008B5BA8" w:rsidRDefault="008B5BA8" w:rsidP="008B5BA8">
      <w:pPr>
        <w:pStyle w:val="Listenabsatz"/>
        <w:numPr>
          <w:ilvl w:val="0"/>
          <w:numId w:val="20"/>
        </w:numPr>
      </w:pPr>
      <w:r w:rsidRPr="008B5BA8">
        <w:t xml:space="preserve">LTP (bzw. LTD) als </w:t>
      </w:r>
      <w:proofErr w:type="spellStart"/>
      <w:r w:rsidRPr="008B5BA8">
        <w:t>zelluärer</w:t>
      </w:r>
      <w:proofErr w:type="spellEnd"/>
      <w:r w:rsidRPr="008B5BA8">
        <w:t xml:space="preserve"> M</w:t>
      </w:r>
      <w:r>
        <w:t>echanismus für Lernen und Gedächtnis (bzw. Vergessen/Löschung)</w:t>
      </w:r>
    </w:p>
    <w:p w14:paraId="3A757546" w14:textId="7712AEBB" w:rsidR="008B5BA8" w:rsidRDefault="008B5BA8" w:rsidP="008B5BA8">
      <w:pPr>
        <w:pStyle w:val="Listenabsatz"/>
        <w:numPr>
          <w:ilvl w:val="0"/>
          <w:numId w:val="20"/>
        </w:numPr>
      </w:pPr>
      <w:r>
        <w:t>Durch gemeinsame Aktivierung wird Verbindung zwischen Units verstärkt (= Repräsentation)</w:t>
      </w:r>
    </w:p>
    <w:p w14:paraId="22C620F0" w14:textId="3116E164" w:rsidR="008B5BA8" w:rsidRDefault="008B5BA8" w:rsidP="008B5BA8">
      <w:pPr>
        <w:pStyle w:val="Listenabsatz"/>
        <w:numPr>
          <w:ilvl w:val="0"/>
          <w:numId w:val="20"/>
        </w:numPr>
      </w:pPr>
      <w:r>
        <w:t>Durch zeitlich entkoppelte Aktivierung wird Verbindung geschwächt</w:t>
      </w:r>
    </w:p>
    <w:p w14:paraId="44972B1C" w14:textId="5BB70583" w:rsidR="008B5BA8" w:rsidRDefault="008B5BA8" w:rsidP="008B5BA8">
      <w:pPr>
        <w:pStyle w:val="Listenabsatz"/>
        <w:numPr>
          <w:ilvl w:val="0"/>
          <w:numId w:val="20"/>
        </w:numPr>
      </w:pPr>
      <w:r>
        <w:t>Starke Repräsentation leicht wieder abrufbar und robust gegen Interferenz</w:t>
      </w:r>
    </w:p>
    <w:p w14:paraId="4169C1B1" w14:textId="2C366273" w:rsidR="008B5BA8" w:rsidRDefault="008B5BA8" w:rsidP="001D07A3">
      <w:pPr>
        <w:pStyle w:val="berschrift1"/>
      </w:pPr>
      <w:bookmarkStart w:id="5" w:name="_Toc91171890"/>
      <w:r>
        <w:lastRenderedPageBreak/>
        <w:t>2. Deklaratives Gedächtnis</w:t>
      </w:r>
      <w:bookmarkEnd w:id="5"/>
    </w:p>
    <w:p w14:paraId="3C45C0DC" w14:textId="0F47311F" w:rsidR="008B5BA8" w:rsidRDefault="007316C3" w:rsidP="008B5BA8">
      <w:r>
        <w:t>Literatur: Kapitel 3</w:t>
      </w:r>
      <w:r w:rsidR="00A631FF">
        <w:t>, Gluck et al.</w:t>
      </w:r>
    </w:p>
    <w:p w14:paraId="6F341FEA" w14:textId="409CF541" w:rsidR="007316C3" w:rsidRDefault="007316C3" w:rsidP="007316C3">
      <w:pPr>
        <w:pStyle w:val="berschrift2"/>
      </w:pPr>
      <w:bookmarkStart w:id="6" w:name="_Toc91171891"/>
      <w:r>
        <w:rPr>
          <w:noProof/>
        </w:rPr>
        <w:drawing>
          <wp:anchor distT="0" distB="0" distL="114300" distR="114300" simplePos="0" relativeHeight="251663360" behindDoc="1" locked="0" layoutInCell="1" allowOverlap="1" wp14:anchorId="784CA50F" wp14:editId="6079A1E4">
            <wp:simplePos x="0" y="0"/>
            <wp:positionH relativeFrom="margin">
              <wp:align>left</wp:align>
            </wp:positionH>
            <wp:positionV relativeFrom="paragraph">
              <wp:posOffset>215265</wp:posOffset>
            </wp:positionV>
            <wp:extent cx="4153535" cy="3073400"/>
            <wp:effectExtent l="0" t="0" r="0" b="0"/>
            <wp:wrapTight wrapText="bothSides">
              <wp:wrapPolygon edited="0">
                <wp:start x="0" y="0"/>
                <wp:lineTo x="0" y="21421"/>
                <wp:lineTo x="21498" y="21421"/>
                <wp:lineTo x="21498"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3535" cy="3073400"/>
                    </a:xfrm>
                    <a:prstGeom prst="rect">
                      <a:avLst/>
                    </a:prstGeom>
                  </pic:spPr>
                </pic:pic>
              </a:graphicData>
            </a:graphic>
            <wp14:sizeRelH relativeFrom="margin">
              <wp14:pctWidth>0</wp14:pctWidth>
            </wp14:sizeRelH>
            <wp14:sizeRelV relativeFrom="margin">
              <wp14:pctHeight>0</wp14:pctHeight>
            </wp14:sizeRelV>
          </wp:anchor>
        </w:drawing>
      </w:r>
      <w:r>
        <w:t>2.1 Taxonomie der Gedächtnissysteme</w:t>
      </w:r>
      <w:bookmarkEnd w:id="6"/>
    </w:p>
    <w:p w14:paraId="1F1AD942" w14:textId="26168F9F" w:rsidR="007316C3" w:rsidRDefault="007316C3" w:rsidP="007316C3">
      <w:pPr>
        <w:pStyle w:val="Listenabsatz"/>
        <w:numPr>
          <w:ilvl w:val="0"/>
          <w:numId w:val="21"/>
        </w:numPr>
      </w:pPr>
      <w:r>
        <w:t>Es fehlt Imitationslernen, das eher deklarativ ist (aber auch nicht-deklarative Anteile durch Spiegelneuronen)</w:t>
      </w:r>
    </w:p>
    <w:p w14:paraId="41A122B0" w14:textId="157F68F3" w:rsidR="007316C3" w:rsidRDefault="007316C3" w:rsidP="007316C3">
      <w:pPr>
        <w:pStyle w:val="Listenabsatz"/>
        <w:numPr>
          <w:ilvl w:val="0"/>
          <w:numId w:val="21"/>
        </w:numPr>
      </w:pPr>
      <w:r>
        <w:t>Es fehlt instrumentelles Lernen</w:t>
      </w:r>
    </w:p>
    <w:p w14:paraId="53E9FD0E" w14:textId="17D1B835" w:rsidR="007316C3" w:rsidRDefault="007316C3" w:rsidP="007316C3"/>
    <w:p w14:paraId="63948844" w14:textId="543C8FB0" w:rsidR="007316C3" w:rsidRDefault="007316C3" w:rsidP="007316C3"/>
    <w:p w14:paraId="32613DDC" w14:textId="578F027A" w:rsidR="007316C3" w:rsidRDefault="007316C3" w:rsidP="007316C3"/>
    <w:p w14:paraId="245EEF31" w14:textId="690B01B7" w:rsidR="007316C3" w:rsidRDefault="007316C3" w:rsidP="007316C3"/>
    <w:p w14:paraId="664DBE4B" w14:textId="4F8A23E7" w:rsidR="007316C3" w:rsidRDefault="007316C3" w:rsidP="007316C3"/>
    <w:p w14:paraId="01903AE6" w14:textId="15304533" w:rsidR="007316C3" w:rsidRDefault="007316C3" w:rsidP="007316C3"/>
    <w:p w14:paraId="069C0F0C" w14:textId="2DCF54E9" w:rsidR="007316C3" w:rsidRDefault="007316C3" w:rsidP="007316C3">
      <w:pPr>
        <w:pStyle w:val="berschrift2"/>
      </w:pPr>
      <w:bookmarkStart w:id="7" w:name="_Toc91171892"/>
      <w:r>
        <w:t xml:space="preserve">2.2 </w:t>
      </w:r>
      <w:r w:rsidR="00F61C87">
        <w:t>Unterscheidung e</w:t>
      </w:r>
      <w:r>
        <w:t>pisodisches und semantisches Gedächtnis</w:t>
      </w:r>
      <w:bookmarkEnd w:id="7"/>
    </w:p>
    <w:p w14:paraId="65FAAC30" w14:textId="28FEF8BD" w:rsidR="007316C3" w:rsidRDefault="00055992" w:rsidP="008B5BA8">
      <w:r>
        <w:t>„</w:t>
      </w:r>
      <w:proofErr w:type="spellStart"/>
      <w:r>
        <w:t>Remembering</w:t>
      </w:r>
      <w:proofErr w:type="spellEnd"/>
      <w:r>
        <w:t>“ versus „</w:t>
      </w:r>
      <w:proofErr w:type="spellStart"/>
      <w:r>
        <w:t>Knowing</w:t>
      </w:r>
      <w:proofErr w:type="spellEnd"/>
      <w:r>
        <w:t>“ (</w:t>
      </w:r>
      <w:proofErr w:type="spellStart"/>
      <w:r>
        <w:t>Tulving</w:t>
      </w:r>
      <w:proofErr w:type="spellEnd"/>
      <w:r>
        <w:t>)</w:t>
      </w:r>
    </w:p>
    <w:p w14:paraId="58994373" w14:textId="673E3FAC" w:rsidR="00055992" w:rsidRDefault="00055992" w:rsidP="008B5BA8">
      <w:r>
        <w:rPr>
          <w:noProof/>
        </w:rPr>
        <w:drawing>
          <wp:inline distT="0" distB="0" distL="0" distR="0" wp14:anchorId="36B70540" wp14:editId="0884BC73">
            <wp:extent cx="5760720" cy="1501775"/>
            <wp:effectExtent l="0" t="0" r="0" b="317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a:stretch>
                      <a:fillRect/>
                    </a:stretch>
                  </pic:blipFill>
                  <pic:spPr>
                    <a:xfrm>
                      <a:off x="0" y="0"/>
                      <a:ext cx="5760720" cy="1501775"/>
                    </a:xfrm>
                    <a:prstGeom prst="rect">
                      <a:avLst/>
                    </a:prstGeom>
                  </pic:spPr>
                </pic:pic>
              </a:graphicData>
            </a:graphic>
          </wp:inline>
        </w:drawing>
      </w:r>
    </w:p>
    <w:p w14:paraId="5A1D96A7" w14:textId="55A48830" w:rsidR="00055992" w:rsidRDefault="00055992" w:rsidP="008B5BA8">
      <w:r>
        <w:t>Distinktion: episodisches Gedächtnis weiß, wann und wo etwas passiert ist (räumlich-zeitliche Einordnung ist kennzeichnend)</w:t>
      </w:r>
    </w:p>
    <w:p w14:paraId="24097168" w14:textId="37DD7B92" w:rsidR="005425A8" w:rsidRDefault="005425A8" w:rsidP="008B5BA8">
      <w:pPr>
        <w:rPr>
          <w:b/>
          <w:bCs/>
        </w:rPr>
      </w:pPr>
      <w:r w:rsidRPr="005425A8">
        <w:rPr>
          <w:b/>
          <w:bCs/>
        </w:rPr>
        <w:t>Man muss wissen, was zur kognitiven Wende geführt hat + Taxonomie von Squire + Unterscheidung semantisches/episodisches</w:t>
      </w:r>
    </w:p>
    <w:p w14:paraId="0FD3560C" w14:textId="2491E458" w:rsidR="00BC30C2" w:rsidRDefault="00F61C87" w:rsidP="00F61C87">
      <w:pPr>
        <w:pStyle w:val="berschrift2"/>
      </w:pPr>
      <w:bookmarkStart w:id="8" w:name="_Toc91171893"/>
      <w:r>
        <w:t xml:space="preserve">2.3 </w:t>
      </w:r>
      <w:r w:rsidR="00BC30C2">
        <w:t>Episodisches Gedächtnis bei Tieren</w:t>
      </w:r>
      <w:bookmarkEnd w:id="8"/>
    </w:p>
    <w:p w14:paraId="0BF1D6C5" w14:textId="109B0CB9" w:rsidR="00A5710F" w:rsidRPr="00965975" w:rsidRDefault="00A5710F" w:rsidP="00A5710F">
      <w:pPr>
        <w:rPr>
          <w:u w:val="single"/>
        </w:rPr>
      </w:pPr>
      <w:r w:rsidRPr="00965975">
        <w:rPr>
          <w:u w:val="single"/>
        </w:rPr>
        <w:t>Psychologen wollten deklaratives Gedächtnis nur für Menschen vorbehalten:</w:t>
      </w:r>
    </w:p>
    <w:p w14:paraId="73AD7133" w14:textId="7B624292" w:rsidR="00A5710F" w:rsidRDefault="00A5710F" w:rsidP="00A5710F">
      <w:pPr>
        <w:pStyle w:val="Listenabsatz"/>
        <w:numPr>
          <w:ilvl w:val="0"/>
          <w:numId w:val="24"/>
        </w:numPr>
      </w:pPr>
      <w:proofErr w:type="spellStart"/>
      <w:r>
        <w:t>Tulving</w:t>
      </w:r>
      <w:proofErr w:type="spellEnd"/>
      <w:r>
        <w:t>: episodisches Gedächtnis setze mentale Zeitreise und Selbstkonzept voraus</w:t>
      </w:r>
    </w:p>
    <w:p w14:paraId="5A8D8B0C" w14:textId="7A0DA58D" w:rsidR="00A5710F" w:rsidRPr="00965975" w:rsidRDefault="00A5710F" w:rsidP="00A5710F">
      <w:pPr>
        <w:rPr>
          <w:u w:val="single"/>
        </w:rPr>
      </w:pPr>
      <w:r w:rsidRPr="00965975">
        <w:rPr>
          <w:u w:val="single"/>
        </w:rPr>
        <w:t>Biologische Empirie:</w:t>
      </w:r>
    </w:p>
    <w:p w14:paraId="7894F8A6" w14:textId="63BDB6F4" w:rsidR="00A5710F" w:rsidRDefault="00A5710F" w:rsidP="00A5710F">
      <w:pPr>
        <w:pStyle w:val="Listenabsatz"/>
        <w:numPr>
          <w:ilvl w:val="0"/>
          <w:numId w:val="24"/>
        </w:numPr>
      </w:pPr>
      <w:r>
        <w:t>Gorilla King (Schwartz et al., 2002) kann berichten, welcher Betreuer ihn am Vortag gefüttert hat</w:t>
      </w:r>
    </w:p>
    <w:p w14:paraId="0020AD46" w14:textId="7811EFD0" w:rsidR="00A5710F" w:rsidRDefault="00A5710F" w:rsidP="00A5710F">
      <w:pPr>
        <w:pStyle w:val="Listenabsatz"/>
        <w:numPr>
          <w:ilvl w:val="0"/>
          <w:numId w:val="24"/>
        </w:numPr>
      </w:pPr>
      <w:r>
        <w:t xml:space="preserve">Honigbienen (Menzel, 2009) können mit ihrem Tanz Entfernung &amp; Richtung einer Honigquelle berichten </w:t>
      </w:r>
    </w:p>
    <w:p w14:paraId="6329FA58" w14:textId="2743C0BE" w:rsidR="00A5710F" w:rsidRDefault="00A5710F" w:rsidP="00A5710F">
      <w:pPr>
        <w:pStyle w:val="Listenabsatz"/>
        <w:numPr>
          <w:ilvl w:val="0"/>
          <w:numId w:val="24"/>
        </w:numPr>
      </w:pPr>
      <w:r>
        <w:t>Buschhäher (Clayton &amp; Dickinson, 1998)</w:t>
      </w:r>
    </w:p>
    <w:p w14:paraId="6D4600F4" w14:textId="3A387757" w:rsidR="00A5710F" w:rsidRPr="00A5710F" w:rsidRDefault="00A5710F" w:rsidP="00A5710F">
      <w:r>
        <w:rPr>
          <w:noProof/>
        </w:rPr>
        <w:lastRenderedPageBreak/>
        <w:drawing>
          <wp:anchor distT="0" distB="0" distL="114300" distR="114300" simplePos="0" relativeHeight="251666432" behindDoc="1" locked="0" layoutInCell="1" allowOverlap="1" wp14:anchorId="205D2563" wp14:editId="201750BD">
            <wp:simplePos x="0" y="0"/>
            <wp:positionH relativeFrom="margin">
              <wp:align>left</wp:align>
            </wp:positionH>
            <wp:positionV relativeFrom="paragraph">
              <wp:posOffset>28363</wp:posOffset>
            </wp:positionV>
            <wp:extent cx="2075180" cy="2675255"/>
            <wp:effectExtent l="0" t="0" r="1270" b="0"/>
            <wp:wrapTight wrapText="bothSides">
              <wp:wrapPolygon edited="0">
                <wp:start x="0" y="0"/>
                <wp:lineTo x="0" y="21380"/>
                <wp:lineTo x="21415" y="21380"/>
                <wp:lineTo x="2141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80571" cy="2682129"/>
                    </a:xfrm>
                    <a:prstGeom prst="rect">
                      <a:avLst/>
                    </a:prstGeom>
                  </pic:spPr>
                </pic:pic>
              </a:graphicData>
            </a:graphic>
            <wp14:sizeRelH relativeFrom="margin">
              <wp14:pctWidth>0</wp14:pctWidth>
            </wp14:sizeRelH>
            <wp14:sizeRelV relativeFrom="margin">
              <wp14:pctHeight>0</wp14:pctHeight>
            </wp14:sizeRelV>
          </wp:anchor>
        </w:drawing>
      </w:r>
      <w:r>
        <w:t>Die Vögel wissen, dass die Würmer nach 5 Tagen vergammelt sind und suchen deshalb verstärkt nach Nüssen (zeitliches Gedächtnis)</w:t>
      </w:r>
    </w:p>
    <w:p w14:paraId="7F87E0DA" w14:textId="77777777" w:rsidR="00A5710F" w:rsidRDefault="00A5710F" w:rsidP="00F61C87">
      <w:pPr>
        <w:pStyle w:val="berschrift2"/>
      </w:pPr>
    </w:p>
    <w:p w14:paraId="522FF04E" w14:textId="77777777" w:rsidR="00A5710F" w:rsidRDefault="00A5710F" w:rsidP="00F61C87">
      <w:pPr>
        <w:pStyle w:val="berschrift2"/>
      </w:pPr>
    </w:p>
    <w:p w14:paraId="12810B34" w14:textId="77777777" w:rsidR="00A5710F" w:rsidRDefault="00A5710F" w:rsidP="00F61C87">
      <w:pPr>
        <w:pStyle w:val="berschrift2"/>
      </w:pPr>
    </w:p>
    <w:p w14:paraId="013AC816" w14:textId="77777777" w:rsidR="00A5710F" w:rsidRDefault="00A5710F" w:rsidP="00F61C87">
      <w:pPr>
        <w:pStyle w:val="berschrift2"/>
      </w:pPr>
    </w:p>
    <w:p w14:paraId="6577AE2D" w14:textId="77777777" w:rsidR="00A5710F" w:rsidRDefault="00A5710F" w:rsidP="00F61C87">
      <w:pPr>
        <w:pStyle w:val="berschrift2"/>
      </w:pPr>
    </w:p>
    <w:p w14:paraId="37687CF9" w14:textId="77777777" w:rsidR="00A5710F" w:rsidRDefault="00A5710F" w:rsidP="00F61C87">
      <w:pPr>
        <w:pStyle w:val="berschrift2"/>
      </w:pPr>
    </w:p>
    <w:p w14:paraId="175970D4" w14:textId="77777777" w:rsidR="00A5710F" w:rsidRDefault="00A5710F" w:rsidP="00F61C87">
      <w:pPr>
        <w:pStyle w:val="berschrift2"/>
      </w:pPr>
    </w:p>
    <w:p w14:paraId="00B29EF1" w14:textId="77777777" w:rsidR="00A5710F" w:rsidRDefault="00A5710F" w:rsidP="00F61C87">
      <w:pPr>
        <w:pStyle w:val="berschrift2"/>
      </w:pPr>
    </w:p>
    <w:p w14:paraId="07100097" w14:textId="39811E3B" w:rsidR="00A5710F" w:rsidRDefault="00A5710F" w:rsidP="00F61C87">
      <w:pPr>
        <w:pStyle w:val="berschrift2"/>
      </w:pPr>
    </w:p>
    <w:p w14:paraId="427E3743" w14:textId="7E353CBA" w:rsidR="00A5710F" w:rsidRDefault="00965975" w:rsidP="00F61C87">
      <w:pPr>
        <w:pStyle w:val="Listenabsatz"/>
        <w:numPr>
          <w:ilvl w:val="0"/>
          <w:numId w:val="25"/>
        </w:numPr>
      </w:pPr>
      <w:r>
        <w:t>Tiere zeigen auch episodisches Gedächtnis, da sie Ereignisse aus der Vergangenheit räumlich und zeitlich lokalisieren können.</w:t>
      </w:r>
    </w:p>
    <w:p w14:paraId="2FFF81AA" w14:textId="0FDFAF5B" w:rsidR="00965975" w:rsidRPr="00965975" w:rsidRDefault="00F61C87" w:rsidP="00965975">
      <w:pPr>
        <w:pStyle w:val="berschrift2"/>
      </w:pPr>
      <w:bookmarkStart w:id="9" w:name="_Toc91171894"/>
      <w:r>
        <w:t>2.4 Erwerb und Einsatz</w:t>
      </w:r>
      <w:bookmarkEnd w:id="9"/>
    </w:p>
    <w:p w14:paraId="7357110D" w14:textId="1356FEBE" w:rsidR="00F61C87" w:rsidRDefault="00F61C87" w:rsidP="00F61C87">
      <w:pPr>
        <w:pStyle w:val="berschrift3"/>
      </w:pPr>
      <w:bookmarkStart w:id="10" w:name="_Toc91171895"/>
      <w:r>
        <w:t>2.4.1 Verknüpfung mit anderen Gedächtnisinhalten</w:t>
      </w:r>
      <w:bookmarkEnd w:id="10"/>
    </w:p>
    <w:p w14:paraId="0B7779D8" w14:textId="06911213" w:rsidR="00965975" w:rsidRDefault="00965975" w:rsidP="00965975">
      <w:r>
        <w:t xml:space="preserve">Beim Enkodieren ist wichtig, ob man Verknüpfungen herstellen kann, mit bereits gelerntem Wissen. </w:t>
      </w:r>
    </w:p>
    <w:p w14:paraId="066F1781" w14:textId="60BBF132" w:rsidR="00965975" w:rsidRDefault="00965975" w:rsidP="00965975">
      <w:r>
        <w:rPr>
          <w:noProof/>
        </w:rPr>
        <w:drawing>
          <wp:anchor distT="0" distB="0" distL="114300" distR="114300" simplePos="0" relativeHeight="251667456" behindDoc="1" locked="0" layoutInCell="1" allowOverlap="1" wp14:anchorId="4D74CBA2" wp14:editId="2520F4AA">
            <wp:simplePos x="0" y="0"/>
            <wp:positionH relativeFrom="margin">
              <wp:align>left</wp:align>
            </wp:positionH>
            <wp:positionV relativeFrom="paragraph">
              <wp:posOffset>280035</wp:posOffset>
            </wp:positionV>
            <wp:extent cx="3175000" cy="2133600"/>
            <wp:effectExtent l="0" t="0" r="6350" b="0"/>
            <wp:wrapTight wrapText="bothSides">
              <wp:wrapPolygon edited="0">
                <wp:start x="0" y="0"/>
                <wp:lineTo x="0" y="21407"/>
                <wp:lineTo x="21514" y="21407"/>
                <wp:lineTo x="21514"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5000" cy="2133600"/>
                    </a:xfrm>
                    <a:prstGeom prst="rect">
                      <a:avLst/>
                    </a:prstGeom>
                  </pic:spPr>
                </pic:pic>
              </a:graphicData>
            </a:graphic>
            <wp14:sizeRelH relativeFrom="margin">
              <wp14:pctWidth>0</wp14:pctWidth>
            </wp14:sizeRelH>
            <wp14:sizeRelV relativeFrom="margin">
              <wp14:pctHeight>0</wp14:pctHeight>
            </wp14:sizeRelV>
          </wp:anchor>
        </w:drawing>
      </w:r>
      <w:r w:rsidRPr="00965975">
        <w:t>Loci-Methode: Items, die man e</w:t>
      </w:r>
      <w:r>
        <w:t>rinnern möchte, legt man mental auf einem gut bekannten Weg ab.</w:t>
      </w:r>
    </w:p>
    <w:p w14:paraId="38E801E6" w14:textId="7C56EE01" w:rsidR="00965975" w:rsidRDefault="00965975" w:rsidP="00965975">
      <w:r>
        <w:t>Text kann signifikant besser erinnert werden, wenn vorher das Bild vorgegeben wurde.</w:t>
      </w:r>
    </w:p>
    <w:p w14:paraId="2DF58ACF" w14:textId="426C3C13" w:rsidR="00965975" w:rsidRDefault="00965975" w:rsidP="00965975">
      <w:r>
        <w:t>Das Bild bietet ein Schema, das beim Enkodieren hilft.</w:t>
      </w:r>
    </w:p>
    <w:p w14:paraId="4D49876F" w14:textId="42E6DDB4" w:rsidR="00965975" w:rsidRDefault="00965975" w:rsidP="00965975">
      <w:r>
        <w:t>Zeichnung zeigen nach Text bringt nichts.</w:t>
      </w:r>
    </w:p>
    <w:p w14:paraId="2DD4139D" w14:textId="3C0143FA" w:rsidR="00965975" w:rsidRDefault="00965975" w:rsidP="00965975"/>
    <w:p w14:paraId="1799B4C6" w14:textId="60CE683E" w:rsidR="00965975" w:rsidRDefault="00965975" w:rsidP="00965975"/>
    <w:p w14:paraId="69820516" w14:textId="5365E454" w:rsidR="00965975" w:rsidRDefault="00965975" w:rsidP="00965975"/>
    <w:p w14:paraId="06F55165" w14:textId="17737723" w:rsidR="00965975" w:rsidRPr="00965975" w:rsidRDefault="00965975" w:rsidP="00965975">
      <w:r>
        <w:rPr>
          <w:noProof/>
        </w:rPr>
        <w:drawing>
          <wp:inline distT="0" distB="0" distL="0" distR="0" wp14:anchorId="43AE4ADD" wp14:editId="4A2AF374">
            <wp:extent cx="2937933" cy="205454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333" cy="2056922"/>
                    </a:xfrm>
                    <a:prstGeom prst="rect">
                      <a:avLst/>
                    </a:prstGeom>
                  </pic:spPr>
                </pic:pic>
              </a:graphicData>
            </a:graphic>
          </wp:inline>
        </w:drawing>
      </w:r>
    </w:p>
    <w:p w14:paraId="42642A21" w14:textId="6CCA8F0A" w:rsidR="00F61C87" w:rsidRDefault="00F61C87" w:rsidP="00F61C87">
      <w:pPr>
        <w:pStyle w:val="berschrift3"/>
      </w:pPr>
      <w:bookmarkStart w:id="11" w:name="_Toc91171896"/>
      <w:r>
        <w:lastRenderedPageBreak/>
        <w:t>2.4.2 Verarbeitungstiefe</w:t>
      </w:r>
      <w:bookmarkEnd w:id="11"/>
    </w:p>
    <w:p w14:paraId="31DE7409" w14:textId="32F9898A" w:rsidR="00965975" w:rsidRDefault="00965975" w:rsidP="00965975">
      <w:r w:rsidRPr="00965975">
        <w:t xml:space="preserve">„Depth </w:t>
      </w:r>
      <w:proofErr w:type="spellStart"/>
      <w:r w:rsidRPr="00965975">
        <w:t>of</w:t>
      </w:r>
      <w:proofErr w:type="spellEnd"/>
      <w:r w:rsidRPr="00965975">
        <w:t xml:space="preserve"> Encoding“ (Craig &amp; </w:t>
      </w:r>
      <w:proofErr w:type="spellStart"/>
      <w:r w:rsidRPr="00965975">
        <w:t>Tulving</w:t>
      </w:r>
      <w:proofErr w:type="spellEnd"/>
      <w:r w:rsidRPr="00965975">
        <w:t>) im Experiment: z.B. semantische vs. orthographische Entscheidung</w:t>
      </w:r>
    </w:p>
    <w:p w14:paraId="7A09C94A" w14:textId="1059F77A" w:rsidR="00C8198C" w:rsidRDefault="00C8198C" w:rsidP="00965975">
      <w:r>
        <w:t>Manipulation der Verarbeitungstiefe (semantische Verarbeitung vs. strukturelle Verarbeitung)</w:t>
      </w:r>
    </w:p>
    <w:p w14:paraId="6677AFAD" w14:textId="24351CD9" w:rsidR="00C8198C" w:rsidRPr="00965975" w:rsidRDefault="00C8198C" w:rsidP="00965975">
      <w:r>
        <w:rPr>
          <w:noProof/>
        </w:rPr>
        <w:drawing>
          <wp:anchor distT="0" distB="0" distL="114300" distR="114300" simplePos="0" relativeHeight="251668480" behindDoc="0" locked="0" layoutInCell="1" allowOverlap="1" wp14:anchorId="180393EE" wp14:editId="4DB3F7C5">
            <wp:simplePos x="0" y="0"/>
            <wp:positionH relativeFrom="column">
              <wp:posOffset>-2328</wp:posOffset>
            </wp:positionH>
            <wp:positionV relativeFrom="paragraph">
              <wp:posOffset>-1482</wp:posOffset>
            </wp:positionV>
            <wp:extent cx="3513666" cy="2244412"/>
            <wp:effectExtent l="0" t="0" r="0" b="381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3666" cy="2244412"/>
                    </a:xfrm>
                    <a:prstGeom prst="rect">
                      <a:avLst/>
                    </a:prstGeom>
                  </pic:spPr>
                </pic:pic>
              </a:graphicData>
            </a:graphic>
          </wp:anchor>
        </w:drawing>
      </w:r>
    </w:p>
    <w:p w14:paraId="6AF14C48" w14:textId="77777777" w:rsidR="00C8198C" w:rsidRDefault="00C8198C" w:rsidP="00F61C87">
      <w:pPr>
        <w:pStyle w:val="berschrift3"/>
      </w:pPr>
    </w:p>
    <w:p w14:paraId="476BF5DC" w14:textId="77777777" w:rsidR="00C8198C" w:rsidRDefault="00C8198C" w:rsidP="00F61C87">
      <w:pPr>
        <w:pStyle w:val="berschrift3"/>
      </w:pPr>
    </w:p>
    <w:p w14:paraId="5CD7D939" w14:textId="77777777" w:rsidR="00C8198C" w:rsidRDefault="00C8198C" w:rsidP="00F61C87">
      <w:pPr>
        <w:pStyle w:val="berschrift3"/>
      </w:pPr>
    </w:p>
    <w:p w14:paraId="4847CC31" w14:textId="77777777" w:rsidR="00C8198C" w:rsidRDefault="00C8198C" w:rsidP="00F61C87">
      <w:pPr>
        <w:pStyle w:val="berschrift3"/>
      </w:pPr>
    </w:p>
    <w:p w14:paraId="68406CCA" w14:textId="77777777" w:rsidR="00C8198C" w:rsidRDefault="00C8198C" w:rsidP="00F61C87">
      <w:pPr>
        <w:pStyle w:val="berschrift3"/>
      </w:pPr>
    </w:p>
    <w:p w14:paraId="61762B2D" w14:textId="77777777" w:rsidR="00C8198C" w:rsidRDefault="00C8198C" w:rsidP="00F61C87">
      <w:pPr>
        <w:pStyle w:val="berschrift3"/>
      </w:pPr>
    </w:p>
    <w:p w14:paraId="33AA8E34" w14:textId="77777777" w:rsidR="00C8198C" w:rsidRDefault="00C8198C" w:rsidP="00F61C87">
      <w:pPr>
        <w:pStyle w:val="berschrift3"/>
      </w:pPr>
    </w:p>
    <w:p w14:paraId="6E75587A" w14:textId="26487EAD" w:rsidR="00C8198C" w:rsidRDefault="00C8198C" w:rsidP="00F61C87">
      <w:pPr>
        <w:pStyle w:val="berschrift3"/>
      </w:pPr>
    </w:p>
    <w:p w14:paraId="46306DAB" w14:textId="4AEC0326" w:rsidR="00C8198C" w:rsidRDefault="00C8198C" w:rsidP="00C8198C"/>
    <w:p w14:paraId="5B41B453" w14:textId="227064C4" w:rsidR="00C8198C" w:rsidRPr="00C8198C" w:rsidRDefault="00C8198C" w:rsidP="00C8198C">
      <w:r>
        <w:rPr>
          <w:noProof/>
        </w:rPr>
        <w:drawing>
          <wp:inline distT="0" distB="0" distL="0" distR="0" wp14:anchorId="4CD673DE" wp14:editId="4384D188">
            <wp:extent cx="3742266" cy="2041994"/>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8"/>
                    <a:stretch>
                      <a:fillRect/>
                    </a:stretch>
                  </pic:blipFill>
                  <pic:spPr>
                    <a:xfrm>
                      <a:off x="0" y="0"/>
                      <a:ext cx="3748278" cy="2045275"/>
                    </a:xfrm>
                    <a:prstGeom prst="rect">
                      <a:avLst/>
                    </a:prstGeom>
                  </pic:spPr>
                </pic:pic>
              </a:graphicData>
            </a:graphic>
          </wp:inline>
        </w:drawing>
      </w:r>
    </w:p>
    <w:p w14:paraId="444F6AD7" w14:textId="273BBA94" w:rsidR="008B29E3" w:rsidRDefault="008B29E3" w:rsidP="00C8198C">
      <w:r w:rsidRPr="008B29E3">
        <w:rPr>
          <w:b/>
          <w:bCs/>
        </w:rPr>
        <w:t>Effekt der Verarbeitungstiefe</w:t>
      </w:r>
      <w:r>
        <w:t>: Je tiefer Informationen beim Enkodieren verarbeitet werden, desto wahrscheinlicher gelingt später ein Abruf.</w:t>
      </w:r>
    </w:p>
    <w:p w14:paraId="2FD298E4" w14:textId="66B09430" w:rsidR="008B29E3" w:rsidRDefault="008B29E3" w:rsidP="008B29E3">
      <w:r w:rsidRPr="008B29E3">
        <w:rPr>
          <w:b/>
          <w:bCs/>
        </w:rPr>
        <w:t xml:space="preserve">Kritik: </w:t>
      </w:r>
      <w:r>
        <w:t xml:space="preserve">„Verarbeitungstiefe“ ist ein vager Begriff. Woher wissen wir z.B., dass das Visualisieren </w:t>
      </w:r>
      <w:proofErr w:type="gramStart"/>
      <w:r>
        <w:t>eine Begriffs</w:t>
      </w:r>
      <w:proofErr w:type="gramEnd"/>
      <w:r>
        <w:t xml:space="preserve"> eine tiefere Verarbeitung bedeutet als die Betrachtung der Silben? Aber: bildgebende Verfahren suggerieren, dass es einen tatsächlichen Unterschied gibt und sich mehr Hirnaktivität zeigt bei einer größeren Verarbeitungstiefe.</w:t>
      </w:r>
    </w:p>
    <w:p w14:paraId="34079ACC" w14:textId="296C0398" w:rsidR="00F61C87" w:rsidRDefault="00F61C87" w:rsidP="00F61C87">
      <w:pPr>
        <w:pStyle w:val="berschrift3"/>
      </w:pPr>
      <w:bookmarkStart w:id="12" w:name="_Toc91171897"/>
      <w:r>
        <w:lastRenderedPageBreak/>
        <w:t>2.4.3 Konsolidierung und Vergessen</w:t>
      </w:r>
      <w:bookmarkEnd w:id="12"/>
    </w:p>
    <w:p w14:paraId="38FEC1E3" w14:textId="11377C7C" w:rsidR="0082502C" w:rsidRDefault="0082502C" w:rsidP="0082502C">
      <w:r>
        <w:rPr>
          <w:noProof/>
        </w:rPr>
        <w:drawing>
          <wp:anchor distT="0" distB="0" distL="114300" distR="114300" simplePos="0" relativeHeight="251669504" behindDoc="1" locked="0" layoutInCell="1" allowOverlap="1" wp14:anchorId="7E81BFC5" wp14:editId="3E37F0B4">
            <wp:simplePos x="0" y="0"/>
            <wp:positionH relativeFrom="column">
              <wp:posOffset>-2328</wp:posOffset>
            </wp:positionH>
            <wp:positionV relativeFrom="paragraph">
              <wp:posOffset>4233</wp:posOffset>
            </wp:positionV>
            <wp:extent cx="5667375" cy="2257425"/>
            <wp:effectExtent l="0" t="0" r="9525" b="9525"/>
            <wp:wrapTight wrapText="bothSides">
              <wp:wrapPolygon edited="0">
                <wp:start x="0" y="0"/>
                <wp:lineTo x="0" y="21509"/>
                <wp:lineTo x="21564" y="21509"/>
                <wp:lineTo x="2156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67375" cy="2257425"/>
                    </a:xfrm>
                    <a:prstGeom prst="rect">
                      <a:avLst/>
                    </a:prstGeom>
                  </pic:spPr>
                </pic:pic>
              </a:graphicData>
            </a:graphic>
          </wp:anchor>
        </w:drawing>
      </w:r>
      <w:r>
        <w:t>Erinnern sich Teilnehmer an Fernsehserien, die vor x Jahren ausgestrahlt wurden?</w:t>
      </w:r>
    </w:p>
    <w:p w14:paraId="18AF4D08" w14:textId="3D69259A" w:rsidR="0082502C" w:rsidRDefault="0082502C" w:rsidP="0082502C">
      <w:r>
        <w:t>Wir sehen eine Vergessenskurve über die Zeit.</w:t>
      </w:r>
    </w:p>
    <w:p w14:paraId="05D44803" w14:textId="1F7C0845" w:rsidR="0082502C" w:rsidRPr="0082502C" w:rsidRDefault="0082502C" w:rsidP="0082502C">
      <w:r>
        <w:t xml:space="preserve">Dann Studie mit depressiven Patienten. Ohne EKT (Elektrokrampftheorie) ähnliche Vergessenskurve wie bei Kontrollgruppe. Wichtig: Nach der EKT ab 4 Jahren ähnlicher Verlauf wie Kontrollgruppe, aber Serien, die 2 – 3 Jahre her waren, wurden schlecht erinnert. Deutet darauf hin, dass Konsolidierung nach 3 Jahren nicht </w:t>
      </w:r>
      <w:r w:rsidR="008B29E3">
        <w:t>abgeschlossen</w:t>
      </w:r>
      <w:r>
        <w:t xml:space="preserve"> wurde.</w:t>
      </w:r>
    </w:p>
    <w:p w14:paraId="7047B606" w14:textId="5EC18D0F" w:rsidR="00F61C87" w:rsidRDefault="00F61C87" w:rsidP="00F61C87">
      <w:pPr>
        <w:pStyle w:val="berschrift3"/>
      </w:pPr>
      <w:bookmarkStart w:id="13" w:name="_Toc91171898"/>
      <w:r>
        <w:t>2.4.4 Transferangemessene Verarbeitung</w:t>
      </w:r>
      <w:bookmarkEnd w:id="13"/>
    </w:p>
    <w:p w14:paraId="424D5715" w14:textId="68A01681" w:rsidR="00203A36" w:rsidRPr="00203A36" w:rsidRDefault="00203A36" w:rsidP="00203A36">
      <w:r>
        <w:t xml:space="preserve">= Gedächtnisabruf ist am besten, wenn die vorhandenen </w:t>
      </w:r>
      <w:proofErr w:type="spellStart"/>
      <w:r>
        <w:t>Cues</w:t>
      </w:r>
      <w:proofErr w:type="spellEnd"/>
      <w:r>
        <w:t xml:space="preserve"> beim Abruf denen beim Enkodieren möglichst ähnlich sind</w:t>
      </w:r>
    </w:p>
    <w:p w14:paraId="3A80E351" w14:textId="51D65F6A" w:rsidR="00131448" w:rsidRDefault="00203A36" w:rsidP="00131448">
      <w:pPr>
        <w:pStyle w:val="Listenabsatz"/>
        <w:numPr>
          <w:ilvl w:val="0"/>
          <w:numId w:val="25"/>
        </w:numPr>
      </w:pPr>
      <w:r>
        <w:t>Man spricht auch von „</w:t>
      </w:r>
      <w:proofErr w:type="spellStart"/>
      <w:r>
        <w:t>Enkodierspezifität</w:t>
      </w:r>
      <w:proofErr w:type="spellEnd"/>
      <w:r>
        <w:t>“</w:t>
      </w:r>
    </w:p>
    <w:p w14:paraId="0BAE1A60" w14:textId="3F0A37D0" w:rsidR="00131448" w:rsidRDefault="00131448" w:rsidP="00203A36">
      <w:pPr>
        <w:pStyle w:val="Listenabsatz"/>
        <w:numPr>
          <w:ilvl w:val="0"/>
          <w:numId w:val="25"/>
        </w:numPr>
      </w:pPr>
      <w:r>
        <w:t>Format bei Lernen und Abruf ist dasselbe (z.B. Bild-Bild vs. Bild-Wort</w:t>
      </w:r>
      <w:r w:rsidR="00203A36">
        <w:t xml:space="preserve"> oder man trifft jemanden im Supermarkt, den man sonst immer nur in der Uni sieht)</w:t>
      </w:r>
    </w:p>
    <w:p w14:paraId="1853B87E" w14:textId="77777777" w:rsidR="00203A36" w:rsidRDefault="00131448" w:rsidP="00131448">
      <w:pPr>
        <w:pStyle w:val="Listenabsatz"/>
        <w:numPr>
          <w:ilvl w:val="0"/>
          <w:numId w:val="25"/>
        </w:numPr>
      </w:pPr>
      <w:r>
        <w:t>Erklärt dies den Effekt der Verarbeitungstiefe?</w:t>
      </w:r>
    </w:p>
    <w:p w14:paraId="31FAEC83" w14:textId="7594A043" w:rsidR="00203A36" w:rsidRDefault="00131448" w:rsidP="00203A36">
      <w:pPr>
        <w:pStyle w:val="Listenabsatz"/>
        <w:numPr>
          <w:ilvl w:val="0"/>
          <w:numId w:val="27"/>
        </w:numPr>
      </w:pPr>
      <w:r>
        <w:t>Implizite Tests profitieren von „flacher“ Verarbeitung</w:t>
      </w:r>
    </w:p>
    <w:p w14:paraId="1A395A3E" w14:textId="2051AA88" w:rsidR="00131448" w:rsidRDefault="00203A36" w:rsidP="00203A36">
      <w:pPr>
        <w:pStyle w:val="Listenabsatz"/>
        <w:numPr>
          <w:ilvl w:val="0"/>
          <w:numId w:val="27"/>
        </w:numPr>
      </w:pPr>
      <w:r>
        <w:t>S</w:t>
      </w:r>
      <w:r w:rsidR="00131448">
        <w:t>emantische Abfragen profizieren von semantischem Verarbeiten</w:t>
      </w:r>
    </w:p>
    <w:p w14:paraId="7807D8C1" w14:textId="47D769CC" w:rsidR="006E55A7" w:rsidRDefault="006E55A7" w:rsidP="006E55A7">
      <w:pPr>
        <w:pStyle w:val="berschrift3"/>
      </w:pPr>
      <w:bookmarkStart w:id="14" w:name="_Toc91171899"/>
      <w:r>
        <w:t>2.4.5 Formen des Gedächtnisabrufs</w:t>
      </w:r>
      <w:bookmarkEnd w:id="14"/>
    </w:p>
    <w:p w14:paraId="2E02A003" w14:textId="5F7ACFCA" w:rsidR="006E55A7" w:rsidRPr="006E55A7" w:rsidRDefault="006E55A7" w:rsidP="006E55A7">
      <w:pPr>
        <w:rPr>
          <w:lang w:val="en-GB"/>
        </w:rPr>
      </w:pPr>
      <w:r w:rsidRPr="006E55A7">
        <w:rPr>
          <w:lang w:val="en-GB"/>
        </w:rPr>
        <w:t>Free recall &gt; Cued r</w:t>
      </w:r>
      <w:r>
        <w:rPr>
          <w:lang w:val="en-GB"/>
        </w:rPr>
        <w:t>ecall &gt; Recognition</w:t>
      </w:r>
    </w:p>
    <w:p w14:paraId="3ADBA2E0" w14:textId="55EB7F19" w:rsidR="00F61C87" w:rsidRDefault="00F61C87" w:rsidP="00F61C87">
      <w:pPr>
        <w:pStyle w:val="berschrift3"/>
      </w:pPr>
      <w:bookmarkStart w:id="15" w:name="_Toc91171900"/>
      <w:r>
        <w:t>2.4.6 Interaktion Frontalcortex und Hippocampus</w:t>
      </w:r>
      <w:bookmarkEnd w:id="15"/>
    </w:p>
    <w:p w14:paraId="4677CA9B" w14:textId="35101D00" w:rsidR="0082502C" w:rsidRDefault="0082502C" w:rsidP="0082502C">
      <w:r w:rsidRPr="0082502C">
        <w:t xml:space="preserve">Subsequent </w:t>
      </w:r>
      <w:proofErr w:type="spellStart"/>
      <w:r w:rsidRPr="0082502C">
        <w:t>Remembering</w:t>
      </w:r>
      <w:proofErr w:type="spellEnd"/>
      <w:r w:rsidRPr="0082502C">
        <w:t xml:space="preserve"> Paradigma: Rolle des Frontalcortex bei </w:t>
      </w:r>
      <w:r>
        <w:t xml:space="preserve">der </w:t>
      </w:r>
      <w:r w:rsidR="006E55A7">
        <w:t>Konsolidierung</w:t>
      </w:r>
    </w:p>
    <w:p w14:paraId="2251EC2B" w14:textId="5DE58265" w:rsidR="0082502C" w:rsidRDefault="0082502C" w:rsidP="0082502C">
      <w:r>
        <w:rPr>
          <w:noProof/>
        </w:rPr>
        <w:drawing>
          <wp:anchor distT="0" distB="0" distL="114300" distR="114300" simplePos="0" relativeHeight="251670528" behindDoc="1" locked="0" layoutInCell="1" allowOverlap="1" wp14:anchorId="76BC8914" wp14:editId="4053B4AB">
            <wp:simplePos x="0" y="0"/>
            <wp:positionH relativeFrom="column">
              <wp:posOffset>-2328</wp:posOffset>
            </wp:positionH>
            <wp:positionV relativeFrom="paragraph">
              <wp:posOffset>-2328</wp:posOffset>
            </wp:positionV>
            <wp:extent cx="3852333" cy="1918870"/>
            <wp:effectExtent l="0" t="0" r="0" b="5715"/>
            <wp:wrapTight wrapText="bothSides">
              <wp:wrapPolygon edited="0">
                <wp:start x="0" y="0"/>
                <wp:lineTo x="0" y="21450"/>
                <wp:lineTo x="21472" y="21450"/>
                <wp:lineTo x="21472" y="0"/>
                <wp:lineTo x="0" y="0"/>
              </wp:wrapPolygon>
            </wp:wrapTight>
            <wp:docPr id="17" name="Grafik 17" descr="Ein Bild, das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Gerä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852333" cy="1918870"/>
                    </a:xfrm>
                    <a:prstGeom prst="rect">
                      <a:avLst/>
                    </a:prstGeom>
                  </pic:spPr>
                </pic:pic>
              </a:graphicData>
            </a:graphic>
          </wp:anchor>
        </w:drawing>
      </w:r>
      <w:r>
        <w:t>fMRI Aktivierung bei korrektem Recall von Gedächtnisinhalten:</w:t>
      </w:r>
    </w:p>
    <w:p w14:paraId="48C84092" w14:textId="13812C05" w:rsidR="0082502C" w:rsidRDefault="0082502C" w:rsidP="0082502C">
      <w:r w:rsidRPr="0082502C">
        <w:t>- Hippocampus und präfrontaler Cortex sind</w:t>
      </w:r>
      <w:r>
        <w:t xml:space="preserve"> aktiviert</w:t>
      </w:r>
    </w:p>
    <w:p w14:paraId="5D82767C" w14:textId="6935E9A4" w:rsidR="0082502C" w:rsidRDefault="0082502C" w:rsidP="0082502C"/>
    <w:p w14:paraId="545131A9" w14:textId="63A5D43E" w:rsidR="00E15A49" w:rsidRDefault="00E15A49" w:rsidP="0082502C"/>
    <w:p w14:paraId="6BCC35EC" w14:textId="143D920D" w:rsidR="00E15A49" w:rsidRDefault="00E15A49" w:rsidP="0082502C"/>
    <w:p w14:paraId="1918C52E" w14:textId="392CC6D9" w:rsidR="00E15A49" w:rsidRDefault="00E15A49" w:rsidP="0082502C">
      <w:r>
        <w:rPr>
          <w:noProof/>
        </w:rPr>
        <w:lastRenderedPageBreak/>
        <w:drawing>
          <wp:anchor distT="0" distB="0" distL="114300" distR="114300" simplePos="0" relativeHeight="251671552" behindDoc="1" locked="0" layoutInCell="1" allowOverlap="1" wp14:anchorId="63A34AB1" wp14:editId="549B2B60">
            <wp:simplePos x="0" y="0"/>
            <wp:positionH relativeFrom="column">
              <wp:posOffset>-2328</wp:posOffset>
            </wp:positionH>
            <wp:positionV relativeFrom="paragraph">
              <wp:posOffset>-1482</wp:posOffset>
            </wp:positionV>
            <wp:extent cx="1854893" cy="2946400"/>
            <wp:effectExtent l="0" t="0" r="0" b="6350"/>
            <wp:wrapTight wrapText="bothSides">
              <wp:wrapPolygon edited="0">
                <wp:start x="0" y="0"/>
                <wp:lineTo x="0" y="21507"/>
                <wp:lineTo x="21297" y="21507"/>
                <wp:lineTo x="21297" y="0"/>
                <wp:lineTo x="0" y="0"/>
              </wp:wrapPolygon>
            </wp:wrapTight>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1854893" cy="2946400"/>
                    </a:xfrm>
                    <a:prstGeom prst="rect">
                      <a:avLst/>
                    </a:prstGeom>
                  </pic:spPr>
                </pic:pic>
              </a:graphicData>
            </a:graphic>
          </wp:anchor>
        </w:drawing>
      </w:r>
      <w:r>
        <w:t>Der Hippocampus ist essenziell für räumliches Gedächtnis</w:t>
      </w:r>
    </w:p>
    <w:p w14:paraId="05D55824" w14:textId="64A3005E" w:rsidR="00E15A49" w:rsidRDefault="00E15A49" w:rsidP="0082502C"/>
    <w:p w14:paraId="5C520531" w14:textId="519E09FB" w:rsidR="00E15A49" w:rsidRDefault="00E15A49" w:rsidP="0082502C"/>
    <w:p w14:paraId="36F1D294" w14:textId="76283CEC" w:rsidR="00E15A49" w:rsidRDefault="00E15A49" w:rsidP="0082502C"/>
    <w:p w14:paraId="00B61CAE" w14:textId="6576E4E6" w:rsidR="00E15A49" w:rsidRDefault="00E15A49" w:rsidP="0082502C"/>
    <w:p w14:paraId="1D383369" w14:textId="1018F8A6" w:rsidR="00E15A49" w:rsidRDefault="00E15A49" w:rsidP="0082502C"/>
    <w:p w14:paraId="29079FF2" w14:textId="248FBDC3" w:rsidR="00E15A49" w:rsidRDefault="00E15A49" w:rsidP="0082502C"/>
    <w:p w14:paraId="396FBA2E" w14:textId="77777777" w:rsidR="00E15A49" w:rsidRDefault="00E15A49" w:rsidP="0082502C"/>
    <w:p w14:paraId="67C50343" w14:textId="7D719258" w:rsidR="0082502C" w:rsidRDefault="0082502C" w:rsidP="0082502C"/>
    <w:p w14:paraId="0908359B" w14:textId="0E465679" w:rsidR="0082502C" w:rsidRDefault="0082502C" w:rsidP="0082502C"/>
    <w:p w14:paraId="3B7018AE" w14:textId="566F91F1" w:rsidR="00E15A49" w:rsidRDefault="00E15A49" w:rsidP="0082502C"/>
    <w:p w14:paraId="113EB660" w14:textId="62CBC237" w:rsidR="00E15A49" w:rsidRDefault="00E15A49" w:rsidP="0082502C"/>
    <w:p w14:paraId="3DE6A8E6" w14:textId="2D80A328" w:rsidR="00E15A49" w:rsidRDefault="00E15A49" w:rsidP="0082502C"/>
    <w:p w14:paraId="3AFFF6CB" w14:textId="1D7A4079" w:rsidR="00E15A49" w:rsidRDefault="00E15A49" w:rsidP="00E15A49">
      <w:pPr>
        <w:pStyle w:val="berschrift3"/>
      </w:pPr>
      <w:bookmarkStart w:id="16" w:name="_Toc91171901"/>
      <w:r>
        <w:t xml:space="preserve">2.4.7 </w:t>
      </w:r>
      <w:proofErr w:type="spellStart"/>
      <w:r>
        <w:t>Induced</w:t>
      </w:r>
      <w:proofErr w:type="spellEnd"/>
      <w:r>
        <w:t xml:space="preserve"> </w:t>
      </w:r>
      <w:proofErr w:type="spellStart"/>
      <w:r>
        <w:t>Forgetting</w:t>
      </w:r>
      <w:bookmarkEnd w:id="16"/>
      <w:proofErr w:type="spellEnd"/>
    </w:p>
    <w:p w14:paraId="76081415" w14:textId="2839315F" w:rsidR="00E15A49" w:rsidRDefault="00E15A49" w:rsidP="00E15A49">
      <w:r>
        <w:rPr>
          <w:noProof/>
        </w:rPr>
        <w:drawing>
          <wp:inline distT="0" distB="0" distL="0" distR="0" wp14:anchorId="408001AF" wp14:editId="09CD68C6">
            <wp:extent cx="5695950" cy="19526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1952625"/>
                    </a:xfrm>
                    <a:prstGeom prst="rect">
                      <a:avLst/>
                    </a:prstGeom>
                  </pic:spPr>
                </pic:pic>
              </a:graphicData>
            </a:graphic>
          </wp:inline>
        </w:drawing>
      </w:r>
    </w:p>
    <w:p w14:paraId="3527E141" w14:textId="27AC8142" w:rsidR="00E15A49" w:rsidRDefault="00E15A49" w:rsidP="00E15A49">
      <w:r>
        <w:t>Probanden wurden instruiert, gelernte Informationen zu verdrängen/vergessen.</w:t>
      </w:r>
    </w:p>
    <w:p w14:paraId="1FE77F05" w14:textId="5FFB690C" w:rsidR="00E15A49" w:rsidRDefault="00E15A49" w:rsidP="00E15A49">
      <w:r>
        <w:t>Vorgehen: Probanden wurden Wortpaare vorgegeben. In der linken Bedingung wurde „</w:t>
      </w:r>
      <w:proofErr w:type="spellStart"/>
      <w:r>
        <w:t>Ordeal</w:t>
      </w:r>
      <w:proofErr w:type="spellEnd"/>
      <w:r>
        <w:t>“ vorgegeben und „Roach“ sollte abgerufen werden. In der mittleren Gruppe wurde gesagt, wenn sie „Steam“ sehen, sollen sie NICHT an „Train“ denken.</w:t>
      </w:r>
    </w:p>
    <w:p w14:paraId="4AF9CD72" w14:textId="76DBEBF3" w:rsidR="00BF0E4A" w:rsidRDefault="00BF0E4A" w:rsidP="00E15A49">
      <w:r>
        <w:t xml:space="preserve">Dann wurde gesagt: Ihr kriegt jetzt Geld, wenn ihr euch an die Assoziation erinnert. Die erste Gruppe hat das immer geschafft, aber die 2. Gruppe hat es nicht geschafft, die Assoziation zu </w:t>
      </w:r>
      <w:proofErr w:type="spellStart"/>
      <w:r>
        <w:t>reprduzieren</w:t>
      </w:r>
      <w:proofErr w:type="spellEnd"/>
      <w:r>
        <w:t>.</w:t>
      </w:r>
    </w:p>
    <w:p w14:paraId="6DF7C834" w14:textId="75662365" w:rsidR="00BF0E4A" w:rsidRDefault="00BF0E4A" w:rsidP="00E15A49">
      <w:r>
        <w:t xml:space="preserve">Im medialen und lateralen </w:t>
      </w:r>
      <w:proofErr w:type="spellStart"/>
      <w:r>
        <w:t>Kortexarealen</w:t>
      </w:r>
      <w:proofErr w:type="spellEnd"/>
      <w:r>
        <w:t xml:space="preserve"> Aktivität während der </w:t>
      </w:r>
      <w:proofErr w:type="spellStart"/>
      <w:r>
        <w:t>Vergessentrials</w:t>
      </w:r>
      <w:proofErr w:type="spellEnd"/>
      <w:r>
        <w:t>. Hippocampus weniger aktiv in den Vergessen-Trials.</w:t>
      </w:r>
    </w:p>
    <w:p w14:paraId="6A68CD87" w14:textId="44E22D4F" w:rsidR="00BF0E4A" w:rsidRPr="00E15A49" w:rsidRDefault="00BF0E4A" w:rsidP="00E15A49">
      <w:r>
        <w:t>Interpretation: Präfrontaler Cortex hat Hippocampus mitgeteilt, dass nicht gelernt werden soll.</w:t>
      </w:r>
    </w:p>
    <w:p w14:paraId="0CB1BB23" w14:textId="60E62646" w:rsidR="00F61C87" w:rsidRDefault="00F61C87" w:rsidP="00F61C87">
      <w:pPr>
        <w:pStyle w:val="berschrift2"/>
      </w:pPr>
      <w:bookmarkStart w:id="17" w:name="_Toc91171902"/>
      <w:r>
        <w:lastRenderedPageBreak/>
        <w:t>2.5 Gedächtnisstörungen</w:t>
      </w:r>
      <w:bookmarkEnd w:id="17"/>
    </w:p>
    <w:p w14:paraId="78573D9E" w14:textId="33F0FDED" w:rsidR="00F61C87" w:rsidRDefault="00F61C87" w:rsidP="00F61C87">
      <w:pPr>
        <w:pStyle w:val="berschrift3"/>
      </w:pPr>
      <w:bookmarkStart w:id="18" w:name="_Toc91171903"/>
      <w:r>
        <w:t xml:space="preserve">2.5.1 Proaktive und </w:t>
      </w:r>
      <w:proofErr w:type="spellStart"/>
      <w:r>
        <w:t>rektroaktive</w:t>
      </w:r>
      <w:proofErr w:type="spellEnd"/>
      <w:r>
        <w:t xml:space="preserve"> Interferenz</w:t>
      </w:r>
      <w:bookmarkEnd w:id="18"/>
    </w:p>
    <w:p w14:paraId="3F4A38DA" w14:textId="3CD5FF51" w:rsidR="00BF0E4A" w:rsidRPr="00BF0E4A" w:rsidRDefault="00BF0E4A" w:rsidP="00BF0E4A">
      <w:r>
        <w:rPr>
          <w:noProof/>
        </w:rPr>
        <w:drawing>
          <wp:inline distT="0" distB="0" distL="0" distR="0" wp14:anchorId="78B0983F" wp14:editId="0244DD0E">
            <wp:extent cx="4224866" cy="1900483"/>
            <wp:effectExtent l="0" t="0" r="444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3505" cy="1904369"/>
                    </a:xfrm>
                    <a:prstGeom prst="rect">
                      <a:avLst/>
                    </a:prstGeom>
                  </pic:spPr>
                </pic:pic>
              </a:graphicData>
            </a:graphic>
          </wp:inline>
        </w:drawing>
      </w:r>
    </w:p>
    <w:p w14:paraId="78782F87" w14:textId="26E11231" w:rsidR="00F61C87" w:rsidRDefault="00F61C87" w:rsidP="00F61C87">
      <w:pPr>
        <w:pStyle w:val="berschrift3"/>
      </w:pPr>
      <w:bookmarkStart w:id="19" w:name="_Toc91171904"/>
      <w:r>
        <w:t>2.5.2 Quellenamnesie</w:t>
      </w:r>
      <w:bookmarkEnd w:id="19"/>
    </w:p>
    <w:p w14:paraId="2383ACCF" w14:textId="5402611E" w:rsidR="00BF0E4A" w:rsidRPr="00BF0E4A" w:rsidRDefault="00BF0E4A" w:rsidP="00BF0E4A">
      <w:r>
        <w:t>Man weiß nicht mehr, woher man eine Information hat.</w:t>
      </w:r>
    </w:p>
    <w:p w14:paraId="1499BC0F" w14:textId="521AFA94" w:rsidR="00F61C87" w:rsidRDefault="00F61C87" w:rsidP="00F61C87">
      <w:pPr>
        <w:pStyle w:val="berschrift3"/>
      </w:pPr>
      <w:bookmarkStart w:id="20" w:name="_Toc91171905"/>
      <w:r>
        <w:t>2.5.3 Kryptomnesie</w:t>
      </w:r>
      <w:bookmarkEnd w:id="20"/>
    </w:p>
    <w:p w14:paraId="700BE9C9" w14:textId="6EB840B5" w:rsidR="002D6EA3" w:rsidRPr="002D6EA3" w:rsidRDefault="002D6EA3" w:rsidP="002D6EA3">
      <w:r>
        <w:t>Man vergisst vorüber, dass man etwas weiß. Dann erinnert man sich wieder darum. Man denkt, man wäre selbst auf eine neue Idee gekommen, aber hat dies jedoch bei jemand anderem gelernt (</w:t>
      </w:r>
      <w:proofErr w:type="spellStart"/>
      <w:r>
        <w:t>unconscious</w:t>
      </w:r>
      <w:proofErr w:type="spellEnd"/>
      <w:r>
        <w:t xml:space="preserve"> </w:t>
      </w:r>
      <w:proofErr w:type="spellStart"/>
      <w:r>
        <w:t>plagiarism</w:t>
      </w:r>
      <w:proofErr w:type="spellEnd"/>
      <w:r>
        <w:t>)</w:t>
      </w:r>
    </w:p>
    <w:p w14:paraId="0728F9F7" w14:textId="40B567E4" w:rsidR="00F61C87" w:rsidRDefault="00F61C87" w:rsidP="00F61C87">
      <w:pPr>
        <w:pStyle w:val="berschrift3"/>
      </w:pPr>
      <w:bookmarkStart w:id="21" w:name="_Toc91171906"/>
      <w:r>
        <w:t>2.5.4 Infantile Amnesie</w:t>
      </w:r>
      <w:bookmarkEnd w:id="21"/>
    </w:p>
    <w:p w14:paraId="0A5F5A3E" w14:textId="2D975731" w:rsidR="00F61C87" w:rsidRDefault="00F61C87" w:rsidP="00F61C87">
      <w:pPr>
        <w:pStyle w:val="berschrift3"/>
      </w:pPr>
      <w:bookmarkStart w:id="22" w:name="_Toc91171907"/>
      <w:r>
        <w:t>2.5.5 Falsche Erinnerungen</w:t>
      </w:r>
      <w:bookmarkEnd w:id="22"/>
    </w:p>
    <w:p w14:paraId="21F8BAF5" w14:textId="5E291FC5" w:rsidR="002D6EA3" w:rsidRDefault="002D6EA3" w:rsidP="002D6EA3"/>
    <w:p w14:paraId="6AB4AF71" w14:textId="2670591B" w:rsidR="002D6EA3" w:rsidRPr="0000264F" w:rsidRDefault="002D6EA3" w:rsidP="002D6EA3">
      <w:proofErr w:type="spellStart"/>
      <w:r w:rsidRPr="0000264F">
        <w:t>Misinformation</w:t>
      </w:r>
      <w:proofErr w:type="spellEnd"/>
      <w:r w:rsidRPr="0000264F">
        <w:t xml:space="preserve"> </w:t>
      </w:r>
      <w:proofErr w:type="spellStart"/>
      <w:r w:rsidRPr="0000264F">
        <w:t>Effect</w:t>
      </w:r>
      <w:proofErr w:type="spellEnd"/>
      <w:r w:rsidRPr="0000264F">
        <w:t xml:space="preserve"> (Loftus &amp; Palmer)</w:t>
      </w:r>
    </w:p>
    <w:p w14:paraId="3F17193B" w14:textId="678F88F7" w:rsidR="002D6EA3" w:rsidRPr="002D6EA3" w:rsidRDefault="002D6EA3" w:rsidP="002D6EA3">
      <w:pPr>
        <w:rPr>
          <w:b/>
          <w:bCs/>
          <w:lang w:val="en-GB"/>
        </w:rPr>
      </w:pPr>
      <w:r w:rsidRPr="002D6EA3">
        <w:rPr>
          <w:b/>
          <w:bCs/>
          <w:lang w:val="en-GB"/>
        </w:rPr>
        <w:t>Implanted Memories (Loftus)</w:t>
      </w:r>
    </w:p>
    <w:p w14:paraId="088652FC" w14:textId="4827131D" w:rsidR="002D6EA3" w:rsidRDefault="002D6EA3" w:rsidP="002D6EA3">
      <w:pPr>
        <w:rPr>
          <w:lang w:val="en-GB"/>
        </w:rPr>
      </w:pPr>
      <w:r>
        <w:rPr>
          <w:noProof/>
        </w:rPr>
        <w:drawing>
          <wp:inline distT="0" distB="0" distL="0" distR="0" wp14:anchorId="5072F610" wp14:editId="6556A5E4">
            <wp:extent cx="5581650" cy="180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1809750"/>
                    </a:xfrm>
                    <a:prstGeom prst="rect">
                      <a:avLst/>
                    </a:prstGeom>
                  </pic:spPr>
                </pic:pic>
              </a:graphicData>
            </a:graphic>
          </wp:inline>
        </w:drawing>
      </w:r>
    </w:p>
    <w:p w14:paraId="1E151FF8" w14:textId="46354E29" w:rsidR="002D6EA3" w:rsidRDefault="002D6EA3" w:rsidP="002D6EA3">
      <w:r w:rsidRPr="002D6EA3">
        <w:t>Te</w:t>
      </w:r>
      <w:r>
        <w:t xml:space="preserve">ilnehmende glauben, sich an Geschichten aus der Kindheit zu erinnern, die niemals stattgefunden haben. (rechtes Bild ist </w:t>
      </w:r>
      <w:proofErr w:type="spellStart"/>
      <w:r>
        <w:t>gephotoshoppt</w:t>
      </w:r>
      <w:proofErr w:type="spellEnd"/>
      <w:r>
        <w:t>)</w:t>
      </w:r>
    </w:p>
    <w:p w14:paraId="0604477A" w14:textId="6D36B8DB" w:rsidR="006E55A7" w:rsidRDefault="006E55A7" w:rsidP="002D6EA3"/>
    <w:p w14:paraId="675EA9D5" w14:textId="35A64F62" w:rsidR="006E55A7" w:rsidRDefault="006E55A7" w:rsidP="002D6EA3"/>
    <w:p w14:paraId="484037DF" w14:textId="62AC349C" w:rsidR="006E55A7" w:rsidRDefault="006E55A7" w:rsidP="002D6EA3"/>
    <w:p w14:paraId="036B3345" w14:textId="429A9570" w:rsidR="006E55A7" w:rsidRDefault="006E55A7" w:rsidP="002D6EA3"/>
    <w:p w14:paraId="3F63CC71" w14:textId="72A6F452" w:rsidR="006E55A7" w:rsidRDefault="006E55A7" w:rsidP="002D6EA3"/>
    <w:p w14:paraId="75965DD2" w14:textId="77777777" w:rsidR="006E55A7" w:rsidRPr="002D6EA3" w:rsidRDefault="006E55A7" w:rsidP="002D6EA3"/>
    <w:p w14:paraId="62D849A8" w14:textId="18A56BAF" w:rsidR="002D6EA3" w:rsidRPr="006D489E" w:rsidRDefault="002D6EA3" w:rsidP="002D6EA3">
      <w:pPr>
        <w:rPr>
          <w:b/>
          <w:bCs/>
        </w:rPr>
      </w:pPr>
      <w:r w:rsidRPr="006D489E">
        <w:rPr>
          <w:b/>
          <w:bCs/>
        </w:rPr>
        <w:lastRenderedPageBreak/>
        <w:t>Roediger-McDermott/</w:t>
      </w:r>
      <w:proofErr w:type="spellStart"/>
      <w:r w:rsidRPr="006D489E">
        <w:rPr>
          <w:b/>
          <w:bCs/>
        </w:rPr>
        <w:t>Deese</w:t>
      </w:r>
      <w:proofErr w:type="spellEnd"/>
      <w:r w:rsidRPr="006D489E">
        <w:rPr>
          <w:b/>
          <w:bCs/>
        </w:rPr>
        <w:t xml:space="preserve"> </w:t>
      </w:r>
      <w:proofErr w:type="spellStart"/>
      <w:r w:rsidRPr="006D489E">
        <w:rPr>
          <w:b/>
          <w:bCs/>
        </w:rPr>
        <w:t>paradigm</w:t>
      </w:r>
      <w:proofErr w:type="spellEnd"/>
    </w:p>
    <w:p w14:paraId="1D20E527" w14:textId="266B5DA5" w:rsidR="006D489E" w:rsidRPr="002D6EA3" w:rsidRDefault="006D489E" w:rsidP="002D6EA3">
      <w:r>
        <w:rPr>
          <w:noProof/>
        </w:rPr>
        <w:drawing>
          <wp:anchor distT="0" distB="0" distL="114300" distR="114300" simplePos="0" relativeHeight="251672576" behindDoc="1" locked="0" layoutInCell="1" allowOverlap="1" wp14:anchorId="0039424A" wp14:editId="3BCBDB7A">
            <wp:simplePos x="0" y="0"/>
            <wp:positionH relativeFrom="column">
              <wp:posOffset>-4445</wp:posOffset>
            </wp:positionH>
            <wp:positionV relativeFrom="paragraph">
              <wp:posOffset>-4445</wp:posOffset>
            </wp:positionV>
            <wp:extent cx="3632939" cy="2409825"/>
            <wp:effectExtent l="0" t="0" r="5715" b="0"/>
            <wp:wrapTight wrapText="bothSides">
              <wp:wrapPolygon edited="0">
                <wp:start x="0" y="0"/>
                <wp:lineTo x="0" y="21344"/>
                <wp:lineTo x="21521" y="21344"/>
                <wp:lineTo x="2152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2939" cy="2409825"/>
                    </a:xfrm>
                    <a:prstGeom prst="rect">
                      <a:avLst/>
                    </a:prstGeom>
                  </pic:spPr>
                </pic:pic>
              </a:graphicData>
            </a:graphic>
          </wp:anchor>
        </w:drawing>
      </w:r>
      <w:r>
        <w:t>Falsche Alarme für neue Items, die nicht gezeigt wurden, weil ein gewisses Schema durch die Items aufgerufen wurde</w:t>
      </w:r>
    </w:p>
    <w:p w14:paraId="7BA491E2" w14:textId="77777777" w:rsidR="006D489E" w:rsidRPr="006D489E" w:rsidRDefault="006D489E" w:rsidP="00F61C87">
      <w:pPr>
        <w:pStyle w:val="berschrift3"/>
      </w:pPr>
    </w:p>
    <w:p w14:paraId="2FDABDBD" w14:textId="77777777" w:rsidR="006D489E" w:rsidRPr="006D489E" w:rsidRDefault="006D489E" w:rsidP="00F61C87">
      <w:pPr>
        <w:pStyle w:val="berschrift3"/>
      </w:pPr>
    </w:p>
    <w:p w14:paraId="296E5AF7" w14:textId="77777777" w:rsidR="006D489E" w:rsidRPr="006D489E" w:rsidRDefault="006D489E" w:rsidP="00F61C87">
      <w:pPr>
        <w:pStyle w:val="berschrift3"/>
      </w:pPr>
    </w:p>
    <w:p w14:paraId="08333094" w14:textId="77777777" w:rsidR="006D489E" w:rsidRPr="006D489E" w:rsidRDefault="006D489E" w:rsidP="00F61C87">
      <w:pPr>
        <w:pStyle w:val="berschrift3"/>
      </w:pPr>
    </w:p>
    <w:p w14:paraId="2ED9C86C" w14:textId="77777777" w:rsidR="006D489E" w:rsidRPr="006D489E" w:rsidRDefault="006D489E" w:rsidP="00F61C87">
      <w:pPr>
        <w:pStyle w:val="berschrift3"/>
      </w:pPr>
    </w:p>
    <w:p w14:paraId="09D22308" w14:textId="77777777" w:rsidR="006D489E" w:rsidRPr="006D489E" w:rsidRDefault="006D489E" w:rsidP="00F61C87">
      <w:pPr>
        <w:pStyle w:val="berschrift3"/>
      </w:pPr>
    </w:p>
    <w:p w14:paraId="769F0494" w14:textId="77777777" w:rsidR="006D489E" w:rsidRPr="006D489E" w:rsidRDefault="006D489E" w:rsidP="00F61C87">
      <w:pPr>
        <w:pStyle w:val="berschrift3"/>
      </w:pPr>
    </w:p>
    <w:p w14:paraId="522EE46E" w14:textId="77777777" w:rsidR="006D489E" w:rsidRPr="006D489E" w:rsidRDefault="006D489E" w:rsidP="00F61C87">
      <w:pPr>
        <w:pStyle w:val="berschrift3"/>
      </w:pPr>
    </w:p>
    <w:p w14:paraId="73090854" w14:textId="7FF44699" w:rsidR="00F61C87" w:rsidRDefault="00F61C87" w:rsidP="00F61C87">
      <w:pPr>
        <w:pStyle w:val="berschrift3"/>
      </w:pPr>
      <w:bookmarkStart w:id="23" w:name="_Toc91171908"/>
      <w:r w:rsidRPr="006D489E">
        <w:t xml:space="preserve">2.5.6 </w:t>
      </w:r>
      <w:proofErr w:type="spellStart"/>
      <w:r w:rsidRPr="006D489E">
        <w:t>Hippocampale</w:t>
      </w:r>
      <w:proofErr w:type="spellEnd"/>
      <w:r w:rsidRPr="006D489E">
        <w:t xml:space="preserve"> Amnesie &amp; Ribot-Gradient</w:t>
      </w:r>
      <w:bookmarkEnd w:id="23"/>
    </w:p>
    <w:p w14:paraId="59455C9B" w14:textId="6704863A" w:rsidR="006D489E" w:rsidRDefault="006D489E" w:rsidP="006D489E">
      <w:r>
        <w:rPr>
          <w:noProof/>
        </w:rPr>
        <w:drawing>
          <wp:anchor distT="0" distB="0" distL="114300" distR="114300" simplePos="0" relativeHeight="251673600" behindDoc="1" locked="0" layoutInCell="1" allowOverlap="1" wp14:anchorId="39414637" wp14:editId="6D3928A4">
            <wp:simplePos x="0" y="0"/>
            <wp:positionH relativeFrom="column">
              <wp:posOffset>-4445</wp:posOffset>
            </wp:positionH>
            <wp:positionV relativeFrom="paragraph">
              <wp:posOffset>-3810</wp:posOffset>
            </wp:positionV>
            <wp:extent cx="2780861" cy="2324100"/>
            <wp:effectExtent l="0" t="0" r="635" b="0"/>
            <wp:wrapTight wrapText="bothSides">
              <wp:wrapPolygon edited="0">
                <wp:start x="0" y="0"/>
                <wp:lineTo x="0" y="21423"/>
                <wp:lineTo x="21457" y="21423"/>
                <wp:lineTo x="214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0861" cy="2324100"/>
                    </a:xfrm>
                    <a:prstGeom prst="rect">
                      <a:avLst/>
                    </a:prstGeom>
                  </pic:spPr>
                </pic:pic>
              </a:graphicData>
            </a:graphic>
          </wp:anchor>
        </w:drawing>
      </w:r>
      <w:r>
        <w:t>Hippocampus ist auch involviert für falsche Erinnerungen wie im Roediger-McDermott/</w:t>
      </w:r>
      <w:proofErr w:type="spellStart"/>
      <w:r>
        <w:t>Deese</w:t>
      </w:r>
      <w:proofErr w:type="spellEnd"/>
      <w:r>
        <w:t xml:space="preserve"> </w:t>
      </w:r>
      <w:proofErr w:type="spellStart"/>
      <w:r>
        <w:t>paradigm</w:t>
      </w:r>
      <w:proofErr w:type="spellEnd"/>
      <w:r>
        <w:t xml:space="preserve">. </w:t>
      </w:r>
      <w:proofErr w:type="spellStart"/>
      <w:r>
        <w:t>Amnestiker</w:t>
      </w:r>
      <w:proofErr w:type="spellEnd"/>
      <w:r>
        <w:t xml:space="preserve"> können auch keine falschen episodischen Gedächtnisinhalte produzieren.</w:t>
      </w:r>
    </w:p>
    <w:p w14:paraId="339E4340" w14:textId="5986C278" w:rsidR="006D489E" w:rsidRDefault="006D489E" w:rsidP="006D489E"/>
    <w:p w14:paraId="21DF55BB" w14:textId="0FE89C23" w:rsidR="006D489E" w:rsidRDefault="006D489E" w:rsidP="006D489E"/>
    <w:p w14:paraId="69BA9CD7" w14:textId="371FD1CD" w:rsidR="006D489E" w:rsidRDefault="006D489E" w:rsidP="006D489E"/>
    <w:p w14:paraId="5AC07C50" w14:textId="256DF6E9" w:rsidR="006D489E" w:rsidRDefault="006D489E" w:rsidP="006D489E"/>
    <w:p w14:paraId="06A60710" w14:textId="2A69B00E" w:rsidR="006D489E" w:rsidRDefault="006D489E" w:rsidP="006D489E"/>
    <w:p w14:paraId="3393C840" w14:textId="47761DCF" w:rsidR="006D489E" w:rsidRDefault="006D489E" w:rsidP="006D489E"/>
    <w:p w14:paraId="196270E2" w14:textId="49ED9F3F" w:rsidR="006D489E" w:rsidRDefault="006D489E" w:rsidP="006D489E">
      <w:r>
        <w:rPr>
          <w:noProof/>
        </w:rPr>
        <w:drawing>
          <wp:inline distT="0" distB="0" distL="0" distR="0" wp14:anchorId="4DD210C0" wp14:editId="0ED985C5">
            <wp:extent cx="5676900" cy="206692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2066925"/>
                    </a:xfrm>
                    <a:prstGeom prst="rect">
                      <a:avLst/>
                    </a:prstGeom>
                  </pic:spPr>
                </pic:pic>
              </a:graphicData>
            </a:graphic>
          </wp:inline>
        </w:drawing>
      </w:r>
    </w:p>
    <w:p w14:paraId="3C031512" w14:textId="5FD33EBB" w:rsidR="006D489E" w:rsidRPr="006D489E" w:rsidRDefault="006D489E" w:rsidP="006D489E">
      <w:pPr>
        <w:rPr>
          <w:b/>
          <w:bCs/>
        </w:rPr>
      </w:pPr>
      <w:r w:rsidRPr="006D489E">
        <w:rPr>
          <w:b/>
          <w:bCs/>
        </w:rPr>
        <w:t xml:space="preserve">Clive </w:t>
      </w:r>
      <w:proofErr w:type="spellStart"/>
      <w:r w:rsidRPr="006D489E">
        <w:rPr>
          <w:b/>
          <w:bCs/>
        </w:rPr>
        <w:t>Wearing</w:t>
      </w:r>
      <w:proofErr w:type="spellEnd"/>
    </w:p>
    <w:p w14:paraId="461A652C" w14:textId="5711592E" w:rsidR="006D489E" w:rsidRDefault="006D489E" w:rsidP="006D489E">
      <w:pPr>
        <w:pStyle w:val="Listenabsatz"/>
        <w:numPr>
          <w:ilvl w:val="0"/>
          <w:numId w:val="26"/>
        </w:numPr>
      </w:pPr>
      <w:r>
        <w:t>Intaktes prozedurales Gedächtnis</w:t>
      </w:r>
    </w:p>
    <w:p w14:paraId="4F9714F9" w14:textId="3D8EF4F5" w:rsidR="006D489E" w:rsidRDefault="006D489E" w:rsidP="006D489E">
      <w:pPr>
        <w:pStyle w:val="Listenabsatz"/>
        <w:numPr>
          <w:ilvl w:val="0"/>
          <w:numId w:val="26"/>
        </w:numPr>
      </w:pPr>
      <w:r>
        <w:t>Nur Kurzzeitgedächtnis, aber kein Langzeitgedächtnis</w:t>
      </w:r>
    </w:p>
    <w:p w14:paraId="3058220A" w14:textId="67CED94E" w:rsidR="00B06606" w:rsidRDefault="00B06606" w:rsidP="00B06606"/>
    <w:p w14:paraId="05737A87" w14:textId="77777777" w:rsidR="00262772" w:rsidRDefault="00262772" w:rsidP="00B06606"/>
    <w:p w14:paraId="7868EFA0" w14:textId="0D2181FF" w:rsidR="00B06606" w:rsidRDefault="00B06606" w:rsidP="00B06606">
      <w:pPr>
        <w:rPr>
          <w:b/>
          <w:bCs/>
        </w:rPr>
      </w:pPr>
      <w:r w:rsidRPr="00B06606">
        <w:rPr>
          <w:b/>
          <w:bCs/>
        </w:rPr>
        <w:lastRenderedPageBreak/>
        <w:t>Zusammenfassung</w:t>
      </w:r>
    </w:p>
    <w:p w14:paraId="5984D127" w14:textId="1F28216C" w:rsidR="00B06606" w:rsidRPr="00B06606" w:rsidRDefault="00B06606" w:rsidP="00B06606">
      <w:pPr>
        <w:rPr>
          <w:b/>
          <w:bCs/>
        </w:rPr>
      </w:pPr>
      <w:r w:rsidRPr="00B06606">
        <w:rPr>
          <w:rStyle w:val="fontstyle01"/>
          <w:sz w:val="22"/>
          <w:szCs w:val="22"/>
        </w:rPr>
        <w:t xml:space="preserve">• </w:t>
      </w:r>
      <w:r w:rsidRPr="00B06606">
        <w:rPr>
          <w:rStyle w:val="fontstyle21"/>
          <w:sz w:val="22"/>
          <w:szCs w:val="22"/>
        </w:rPr>
        <w:t>Episodisches und Semantisches Gedächtnis sind</w:t>
      </w:r>
      <w:r>
        <w:rPr>
          <w:rFonts w:ascii="Calibri" w:hAnsi="Calibri" w:cs="Calibri"/>
          <w:color w:val="000000"/>
        </w:rPr>
        <w:t xml:space="preserve"> </w:t>
      </w:r>
      <w:r w:rsidRPr="00B06606">
        <w:rPr>
          <w:rStyle w:val="fontstyle21"/>
          <w:sz w:val="22"/>
          <w:szCs w:val="22"/>
        </w:rPr>
        <w:t>bewusste Gedächtnissysteme und daher für unser</w:t>
      </w:r>
      <w:r w:rsidRPr="00B06606">
        <w:rPr>
          <w:rFonts w:ascii="Calibri" w:hAnsi="Calibri" w:cs="Calibri"/>
          <w:color w:val="000000"/>
        </w:rPr>
        <w:br/>
      </w:r>
      <w:r w:rsidRPr="00B06606">
        <w:rPr>
          <w:rStyle w:val="fontstyle21"/>
          <w:sz w:val="22"/>
          <w:szCs w:val="22"/>
        </w:rPr>
        <w:t>Identitätsempfinden entscheidend</w:t>
      </w:r>
      <w:r w:rsidRPr="00B06606">
        <w:rPr>
          <w:rFonts w:ascii="Calibri" w:hAnsi="Calibri" w:cs="Calibri"/>
          <w:color w:val="000000"/>
        </w:rPr>
        <w:br/>
      </w:r>
      <w:r w:rsidRPr="00B06606">
        <w:rPr>
          <w:rStyle w:val="fontstyle01"/>
          <w:sz w:val="22"/>
          <w:szCs w:val="22"/>
        </w:rPr>
        <w:t xml:space="preserve">• </w:t>
      </w:r>
      <w:r w:rsidRPr="00B06606">
        <w:rPr>
          <w:rStyle w:val="fontstyle21"/>
          <w:sz w:val="22"/>
          <w:szCs w:val="22"/>
        </w:rPr>
        <w:t>Psychologen erforschen Bedingungen, unter denen</w:t>
      </w:r>
      <w:r>
        <w:rPr>
          <w:rFonts w:ascii="Calibri" w:hAnsi="Calibri" w:cs="Calibri"/>
          <w:color w:val="000000"/>
        </w:rPr>
        <w:t xml:space="preserve"> </w:t>
      </w:r>
      <w:r w:rsidRPr="00B06606">
        <w:rPr>
          <w:rStyle w:val="fontstyle21"/>
          <w:sz w:val="22"/>
          <w:szCs w:val="22"/>
        </w:rPr>
        <w:t>semantisches oder episodisches Gedächtnis gefördert</w:t>
      </w:r>
      <w:r>
        <w:rPr>
          <w:rFonts w:ascii="Calibri" w:hAnsi="Calibri" w:cs="Calibri"/>
          <w:color w:val="000000"/>
        </w:rPr>
        <w:t xml:space="preserve"> </w:t>
      </w:r>
      <w:r w:rsidRPr="00B06606">
        <w:rPr>
          <w:rStyle w:val="fontstyle21"/>
          <w:sz w:val="22"/>
          <w:szCs w:val="22"/>
        </w:rPr>
        <w:t>oder gemindert wird in Enkodierung, Konsolidierung</w:t>
      </w:r>
      <w:r>
        <w:rPr>
          <w:rFonts w:ascii="Calibri" w:hAnsi="Calibri" w:cs="Calibri"/>
          <w:color w:val="000000"/>
        </w:rPr>
        <w:t xml:space="preserve"> </w:t>
      </w:r>
      <w:r w:rsidRPr="00B06606">
        <w:rPr>
          <w:rStyle w:val="fontstyle21"/>
          <w:sz w:val="22"/>
          <w:szCs w:val="22"/>
        </w:rPr>
        <w:t>und Abruf</w:t>
      </w:r>
      <w:r w:rsidRPr="00B06606">
        <w:rPr>
          <w:rFonts w:ascii="Calibri" w:hAnsi="Calibri" w:cs="Calibri"/>
          <w:color w:val="000000"/>
        </w:rPr>
        <w:br/>
      </w:r>
      <w:r w:rsidRPr="00B06606">
        <w:rPr>
          <w:rStyle w:val="fontstyle01"/>
          <w:sz w:val="22"/>
          <w:szCs w:val="22"/>
        </w:rPr>
        <w:t xml:space="preserve">• </w:t>
      </w:r>
      <w:r w:rsidRPr="00B06606">
        <w:rPr>
          <w:rStyle w:val="fontstyle21"/>
          <w:sz w:val="22"/>
          <w:szCs w:val="22"/>
        </w:rPr>
        <w:t>Hippocampus und umliegende Gebiete sind für</w:t>
      </w:r>
      <w:r>
        <w:rPr>
          <w:rFonts w:ascii="Calibri" w:hAnsi="Calibri" w:cs="Calibri"/>
          <w:color w:val="000000"/>
        </w:rPr>
        <w:t xml:space="preserve"> </w:t>
      </w:r>
      <w:r w:rsidRPr="00B06606">
        <w:rPr>
          <w:rStyle w:val="fontstyle21"/>
          <w:sz w:val="22"/>
          <w:szCs w:val="22"/>
        </w:rPr>
        <w:t>episodisches Gedächtnis zentral (Schlaf!)</w:t>
      </w:r>
      <w:r w:rsidRPr="00B06606">
        <w:rPr>
          <w:rFonts w:ascii="Calibri" w:hAnsi="Calibri" w:cs="Calibri"/>
          <w:color w:val="000000"/>
        </w:rPr>
        <w:br/>
      </w:r>
      <w:r w:rsidRPr="00B06606">
        <w:rPr>
          <w:rStyle w:val="fontstyle01"/>
          <w:sz w:val="22"/>
          <w:szCs w:val="22"/>
        </w:rPr>
        <w:t xml:space="preserve">• </w:t>
      </w:r>
      <w:r w:rsidRPr="00B06606">
        <w:rPr>
          <w:rStyle w:val="fontstyle21"/>
          <w:sz w:val="22"/>
          <w:szCs w:val="22"/>
        </w:rPr>
        <w:t>Zellulärer Mechanismus im Assoziationscortex ist</w:t>
      </w:r>
      <w:r>
        <w:rPr>
          <w:rFonts w:ascii="Calibri" w:hAnsi="Calibri" w:cs="Calibri"/>
          <w:color w:val="000000"/>
        </w:rPr>
        <w:t xml:space="preserve"> </w:t>
      </w:r>
      <w:r w:rsidRPr="00B06606">
        <w:rPr>
          <w:rStyle w:val="fontstyle21"/>
          <w:sz w:val="22"/>
          <w:szCs w:val="22"/>
        </w:rPr>
        <w:t>wahrscheinlich Stärkung von verteilten</w:t>
      </w:r>
      <w:r>
        <w:rPr>
          <w:rFonts w:ascii="Calibri" w:hAnsi="Calibri" w:cs="Calibri"/>
          <w:color w:val="000000"/>
        </w:rPr>
        <w:t xml:space="preserve"> </w:t>
      </w:r>
      <w:r w:rsidRPr="00B06606">
        <w:rPr>
          <w:rStyle w:val="fontstyle21"/>
          <w:sz w:val="22"/>
          <w:szCs w:val="22"/>
        </w:rPr>
        <w:t>Repräsentationen via LTP</w:t>
      </w:r>
    </w:p>
    <w:sectPr w:rsidR="00B06606" w:rsidRPr="00B0660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79AD"/>
    <w:multiLevelType w:val="hybridMultilevel"/>
    <w:tmpl w:val="639A8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3F3AE0"/>
    <w:multiLevelType w:val="hybridMultilevel"/>
    <w:tmpl w:val="5ED0D0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D7D3757"/>
    <w:multiLevelType w:val="hybridMultilevel"/>
    <w:tmpl w:val="11404AC4"/>
    <w:lvl w:ilvl="0" w:tplc="D04A310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52347F"/>
    <w:multiLevelType w:val="hybridMultilevel"/>
    <w:tmpl w:val="9DBA58E2"/>
    <w:lvl w:ilvl="0" w:tplc="C27C851A">
      <w:start w:val="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15F0FC0"/>
    <w:multiLevelType w:val="hybridMultilevel"/>
    <w:tmpl w:val="BEB4AFA8"/>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D24A7"/>
    <w:multiLevelType w:val="hybridMultilevel"/>
    <w:tmpl w:val="85C0A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6E6337"/>
    <w:multiLevelType w:val="multilevel"/>
    <w:tmpl w:val="0F1614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F870D3A"/>
    <w:multiLevelType w:val="hybridMultilevel"/>
    <w:tmpl w:val="5616E2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44240E"/>
    <w:multiLevelType w:val="hybridMultilevel"/>
    <w:tmpl w:val="DDA47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1300887"/>
    <w:multiLevelType w:val="hybridMultilevel"/>
    <w:tmpl w:val="309890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745690"/>
    <w:multiLevelType w:val="hybridMultilevel"/>
    <w:tmpl w:val="227AF7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E5F5AB7"/>
    <w:multiLevelType w:val="hybridMultilevel"/>
    <w:tmpl w:val="C8B096C6"/>
    <w:lvl w:ilvl="0" w:tplc="D04A310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1394764"/>
    <w:multiLevelType w:val="hybridMultilevel"/>
    <w:tmpl w:val="14508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3B34E0"/>
    <w:multiLevelType w:val="hybridMultilevel"/>
    <w:tmpl w:val="8738EF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5B70C9"/>
    <w:multiLevelType w:val="hybridMultilevel"/>
    <w:tmpl w:val="199E4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5D5A38"/>
    <w:multiLevelType w:val="hybridMultilevel"/>
    <w:tmpl w:val="BAD043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4C7336"/>
    <w:multiLevelType w:val="hybridMultilevel"/>
    <w:tmpl w:val="60C02C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370B53"/>
    <w:multiLevelType w:val="hybridMultilevel"/>
    <w:tmpl w:val="1560521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BA55BF9"/>
    <w:multiLevelType w:val="hybridMultilevel"/>
    <w:tmpl w:val="4CDE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C7F0696"/>
    <w:multiLevelType w:val="hybridMultilevel"/>
    <w:tmpl w:val="935A6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1FB7D81"/>
    <w:multiLevelType w:val="hybridMultilevel"/>
    <w:tmpl w:val="340CF7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8C59FE"/>
    <w:multiLevelType w:val="hybridMultilevel"/>
    <w:tmpl w:val="587870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BDA26FE"/>
    <w:multiLevelType w:val="hybridMultilevel"/>
    <w:tmpl w:val="2E76BE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C035FBE"/>
    <w:multiLevelType w:val="hybridMultilevel"/>
    <w:tmpl w:val="B2B2E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DA73837"/>
    <w:multiLevelType w:val="hybridMultilevel"/>
    <w:tmpl w:val="C804E3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F791A7E"/>
    <w:multiLevelType w:val="hybridMultilevel"/>
    <w:tmpl w:val="D77644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F9D0743"/>
    <w:multiLevelType w:val="hybridMultilevel"/>
    <w:tmpl w:val="94DA16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
  </w:num>
  <w:num w:numId="4">
    <w:abstractNumId w:val="6"/>
  </w:num>
  <w:num w:numId="5">
    <w:abstractNumId w:val="2"/>
  </w:num>
  <w:num w:numId="6">
    <w:abstractNumId w:val="13"/>
  </w:num>
  <w:num w:numId="7">
    <w:abstractNumId w:val="12"/>
  </w:num>
  <w:num w:numId="8">
    <w:abstractNumId w:val="10"/>
  </w:num>
  <w:num w:numId="9">
    <w:abstractNumId w:val="0"/>
  </w:num>
  <w:num w:numId="10">
    <w:abstractNumId w:val="11"/>
  </w:num>
  <w:num w:numId="11">
    <w:abstractNumId w:val="4"/>
  </w:num>
  <w:num w:numId="12">
    <w:abstractNumId w:val="19"/>
  </w:num>
  <w:num w:numId="13">
    <w:abstractNumId w:val="15"/>
  </w:num>
  <w:num w:numId="14">
    <w:abstractNumId w:val="7"/>
  </w:num>
  <w:num w:numId="15">
    <w:abstractNumId w:val="14"/>
  </w:num>
  <w:num w:numId="16">
    <w:abstractNumId w:val="9"/>
  </w:num>
  <w:num w:numId="17">
    <w:abstractNumId w:val="5"/>
  </w:num>
  <w:num w:numId="18">
    <w:abstractNumId w:val="26"/>
  </w:num>
  <w:num w:numId="19">
    <w:abstractNumId w:val="25"/>
  </w:num>
  <w:num w:numId="20">
    <w:abstractNumId w:val="23"/>
  </w:num>
  <w:num w:numId="21">
    <w:abstractNumId w:val="8"/>
  </w:num>
  <w:num w:numId="22">
    <w:abstractNumId w:val="17"/>
  </w:num>
  <w:num w:numId="23">
    <w:abstractNumId w:val="20"/>
  </w:num>
  <w:num w:numId="24">
    <w:abstractNumId w:val="18"/>
  </w:num>
  <w:num w:numId="25">
    <w:abstractNumId w:val="16"/>
  </w:num>
  <w:num w:numId="26">
    <w:abstractNumId w:val="2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DA"/>
    <w:rsid w:val="0000264F"/>
    <w:rsid w:val="00012F65"/>
    <w:rsid w:val="00055992"/>
    <w:rsid w:val="00131448"/>
    <w:rsid w:val="001D07A3"/>
    <w:rsid w:val="00203A36"/>
    <w:rsid w:val="00262772"/>
    <w:rsid w:val="00263E1D"/>
    <w:rsid w:val="002A7BDA"/>
    <w:rsid w:val="002D6EA3"/>
    <w:rsid w:val="003E02C0"/>
    <w:rsid w:val="00495C39"/>
    <w:rsid w:val="005425A8"/>
    <w:rsid w:val="006D489E"/>
    <w:rsid w:val="006E55A7"/>
    <w:rsid w:val="007316C3"/>
    <w:rsid w:val="007A5299"/>
    <w:rsid w:val="007E13BD"/>
    <w:rsid w:val="008019C7"/>
    <w:rsid w:val="0082502C"/>
    <w:rsid w:val="00831D26"/>
    <w:rsid w:val="008B29E3"/>
    <w:rsid w:val="008B5BA8"/>
    <w:rsid w:val="00965975"/>
    <w:rsid w:val="00A5710F"/>
    <w:rsid w:val="00A631FF"/>
    <w:rsid w:val="00AD2642"/>
    <w:rsid w:val="00B06606"/>
    <w:rsid w:val="00B35653"/>
    <w:rsid w:val="00BC30C2"/>
    <w:rsid w:val="00BF0E4A"/>
    <w:rsid w:val="00C8198C"/>
    <w:rsid w:val="00D86B07"/>
    <w:rsid w:val="00E15A49"/>
    <w:rsid w:val="00E61545"/>
    <w:rsid w:val="00F11EC8"/>
    <w:rsid w:val="00F2762F"/>
    <w:rsid w:val="00F61C87"/>
    <w:rsid w:val="00FB0B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411EA"/>
  <w15:chartTrackingRefBased/>
  <w15:docId w15:val="{14F9228A-4DED-4243-9365-1BEFB493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6B07"/>
    <w:pPr>
      <w:spacing w:line="256" w:lineRule="auto"/>
    </w:pPr>
  </w:style>
  <w:style w:type="paragraph" w:styleId="berschrift1">
    <w:name w:val="heading 1"/>
    <w:basedOn w:val="Standard"/>
    <w:next w:val="Standard"/>
    <w:link w:val="berschrift1Zchn"/>
    <w:uiPriority w:val="9"/>
    <w:qFormat/>
    <w:rsid w:val="00801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B5B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B5B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019C7"/>
    <w:pPr>
      <w:ind w:left="720"/>
      <w:contextualSpacing/>
    </w:pPr>
  </w:style>
  <w:style w:type="character" w:customStyle="1" w:styleId="berschrift1Zchn">
    <w:name w:val="Überschrift 1 Zchn"/>
    <w:basedOn w:val="Absatz-Standardschriftart"/>
    <w:link w:val="berschrift1"/>
    <w:uiPriority w:val="9"/>
    <w:rsid w:val="008019C7"/>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B5BA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8B5BA8"/>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8B5BA8"/>
    <w:pPr>
      <w:spacing w:line="259" w:lineRule="auto"/>
      <w:outlineLvl w:val="9"/>
    </w:pPr>
    <w:rPr>
      <w:lang w:eastAsia="de-DE"/>
    </w:rPr>
  </w:style>
  <w:style w:type="paragraph" w:styleId="Verzeichnis1">
    <w:name w:val="toc 1"/>
    <w:basedOn w:val="Standard"/>
    <w:next w:val="Standard"/>
    <w:autoRedefine/>
    <w:uiPriority w:val="39"/>
    <w:unhideWhenUsed/>
    <w:rsid w:val="008B5BA8"/>
    <w:pPr>
      <w:spacing w:after="100"/>
    </w:pPr>
  </w:style>
  <w:style w:type="paragraph" w:styleId="Verzeichnis2">
    <w:name w:val="toc 2"/>
    <w:basedOn w:val="Standard"/>
    <w:next w:val="Standard"/>
    <w:autoRedefine/>
    <w:uiPriority w:val="39"/>
    <w:unhideWhenUsed/>
    <w:rsid w:val="008B5BA8"/>
    <w:pPr>
      <w:spacing w:after="100"/>
      <w:ind w:left="220"/>
    </w:pPr>
  </w:style>
  <w:style w:type="paragraph" w:styleId="Verzeichnis3">
    <w:name w:val="toc 3"/>
    <w:basedOn w:val="Standard"/>
    <w:next w:val="Standard"/>
    <w:autoRedefine/>
    <w:uiPriority w:val="39"/>
    <w:unhideWhenUsed/>
    <w:rsid w:val="008B5BA8"/>
    <w:pPr>
      <w:spacing w:after="100"/>
      <w:ind w:left="440"/>
    </w:pPr>
  </w:style>
  <w:style w:type="character" w:styleId="Hyperlink">
    <w:name w:val="Hyperlink"/>
    <w:basedOn w:val="Absatz-Standardschriftart"/>
    <w:uiPriority w:val="99"/>
    <w:unhideWhenUsed/>
    <w:rsid w:val="008B5BA8"/>
    <w:rPr>
      <w:color w:val="0563C1" w:themeColor="hyperlink"/>
      <w:u w:val="single"/>
    </w:rPr>
  </w:style>
  <w:style w:type="character" w:styleId="Kommentarzeichen">
    <w:name w:val="annotation reference"/>
    <w:basedOn w:val="Absatz-Standardschriftart"/>
    <w:uiPriority w:val="99"/>
    <w:semiHidden/>
    <w:unhideWhenUsed/>
    <w:rsid w:val="00F61C87"/>
    <w:rPr>
      <w:sz w:val="16"/>
      <w:szCs w:val="16"/>
    </w:rPr>
  </w:style>
  <w:style w:type="paragraph" w:styleId="Kommentartext">
    <w:name w:val="annotation text"/>
    <w:basedOn w:val="Standard"/>
    <w:link w:val="KommentartextZchn"/>
    <w:uiPriority w:val="99"/>
    <w:semiHidden/>
    <w:unhideWhenUsed/>
    <w:rsid w:val="00F61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61C87"/>
    <w:rPr>
      <w:sz w:val="20"/>
      <w:szCs w:val="20"/>
    </w:rPr>
  </w:style>
  <w:style w:type="paragraph" w:styleId="Kommentarthema">
    <w:name w:val="annotation subject"/>
    <w:basedOn w:val="Kommentartext"/>
    <w:next w:val="Kommentartext"/>
    <w:link w:val="KommentarthemaZchn"/>
    <w:uiPriority w:val="99"/>
    <w:semiHidden/>
    <w:unhideWhenUsed/>
    <w:rsid w:val="00F61C87"/>
    <w:rPr>
      <w:b/>
      <w:bCs/>
    </w:rPr>
  </w:style>
  <w:style w:type="character" w:customStyle="1" w:styleId="KommentarthemaZchn">
    <w:name w:val="Kommentarthema Zchn"/>
    <w:basedOn w:val="KommentartextZchn"/>
    <w:link w:val="Kommentarthema"/>
    <w:uiPriority w:val="99"/>
    <w:semiHidden/>
    <w:rsid w:val="00F61C87"/>
    <w:rPr>
      <w:b/>
      <w:bCs/>
      <w:sz w:val="20"/>
      <w:szCs w:val="20"/>
    </w:rPr>
  </w:style>
  <w:style w:type="character" w:customStyle="1" w:styleId="fontstyle01">
    <w:name w:val="fontstyle01"/>
    <w:basedOn w:val="Absatz-Standardschriftart"/>
    <w:rsid w:val="00B06606"/>
    <w:rPr>
      <w:rFonts w:ascii="Arial" w:hAnsi="Arial" w:cs="Arial" w:hint="default"/>
      <w:b w:val="0"/>
      <w:bCs w:val="0"/>
      <w:i w:val="0"/>
      <w:iCs w:val="0"/>
      <w:color w:val="000000"/>
      <w:sz w:val="56"/>
      <w:szCs w:val="56"/>
    </w:rPr>
  </w:style>
  <w:style w:type="character" w:customStyle="1" w:styleId="fontstyle21">
    <w:name w:val="fontstyle21"/>
    <w:basedOn w:val="Absatz-Standardschriftart"/>
    <w:rsid w:val="00B06606"/>
    <w:rPr>
      <w:rFonts w:ascii="Calibri" w:hAnsi="Calibri" w:cs="Calibri" w:hint="default"/>
      <w:b w:val="0"/>
      <w:bCs w:val="0"/>
      <w:i w:val="0"/>
      <w:iCs w:val="0"/>
      <w:color w:val="00000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2008</Words>
  <Characters>12652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9aoulr_ww0@goetheuniversitaet.onmicrosoft.com</dc:creator>
  <cp:keywords/>
  <dc:description/>
  <cp:lastModifiedBy>9aoulr_ww0@goetheuniversitaet.onmicrosoft.com</cp:lastModifiedBy>
  <cp:revision>7</cp:revision>
  <dcterms:created xsi:type="dcterms:W3CDTF">2021-12-12T17:26:00Z</dcterms:created>
  <dcterms:modified xsi:type="dcterms:W3CDTF">2021-12-23T16:11:00Z</dcterms:modified>
</cp:coreProperties>
</file>