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E30BE" w14:textId="2C20E554" w:rsidR="002300E9" w:rsidRPr="003002A7" w:rsidRDefault="002300E9" w:rsidP="002300E9">
      <w:pPr>
        <w:jc w:val="center"/>
        <w:rPr>
          <w:b/>
          <w:bCs/>
        </w:rPr>
      </w:pPr>
      <w:proofErr w:type="spellStart"/>
      <w:r w:rsidRPr="003002A7">
        <w:rPr>
          <w:b/>
          <w:bCs/>
        </w:rPr>
        <w:t>PsyBSc</w:t>
      </w:r>
      <w:proofErr w:type="spellEnd"/>
      <w:r w:rsidRPr="003002A7">
        <w:rPr>
          <w:b/>
          <w:bCs/>
        </w:rPr>
        <w:t xml:space="preserve"> 11: </w:t>
      </w:r>
      <w:r>
        <w:rPr>
          <w:b/>
          <w:bCs/>
        </w:rPr>
        <w:t>Lernen &amp; Gedächtnis 2</w:t>
      </w:r>
    </w:p>
    <w:p w14:paraId="5EE0B5F9" w14:textId="60049C13" w:rsidR="002300E9" w:rsidRPr="003002A7" w:rsidRDefault="002300E9" w:rsidP="002300E9">
      <w:r w:rsidRPr="003002A7">
        <w:t xml:space="preserve">Topic: </w:t>
      </w:r>
      <w:r>
        <w:t>Fertigkeitengedächtnis</w:t>
      </w:r>
    </w:p>
    <w:p w14:paraId="61199C81" w14:textId="4DC8C017" w:rsidR="00EA214F" w:rsidRDefault="002300E9" w:rsidP="002300E9">
      <w:r w:rsidRPr="008019C7">
        <w:t>Literatur: Gluck, Mercado &amp; Myers (2010). Lernen &amp; Gedächtnis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374458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0AF251" w14:textId="2F7F620C" w:rsidR="00EA214F" w:rsidRDefault="00EA214F">
          <w:pPr>
            <w:pStyle w:val="Inhaltsverzeichnisberschrift"/>
          </w:pPr>
          <w:r>
            <w:t>Inhalt</w:t>
          </w:r>
        </w:p>
        <w:p w14:paraId="3AD9D1D1" w14:textId="09A93D95" w:rsidR="009F7529" w:rsidRDefault="00EA214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497664" w:history="1">
            <w:r w:rsidR="009F7529" w:rsidRPr="00047A09">
              <w:rPr>
                <w:rStyle w:val="Hyperlink"/>
                <w:noProof/>
              </w:rPr>
              <w:t>1. Behaviorale Prozesse</w:t>
            </w:r>
            <w:r w:rsidR="009F7529">
              <w:rPr>
                <w:noProof/>
                <w:webHidden/>
              </w:rPr>
              <w:tab/>
            </w:r>
            <w:r w:rsidR="009F7529">
              <w:rPr>
                <w:noProof/>
                <w:webHidden/>
              </w:rPr>
              <w:fldChar w:fldCharType="begin"/>
            </w:r>
            <w:r w:rsidR="009F7529">
              <w:rPr>
                <w:noProof/>
                <w:webHidden/>
              </w:rPr>
              <w:instrText xml:space="preserve"> PAGEREF _Toc91497664 \h </w:instrText>
            </w:r>
            <w:r w:rsidR="009F7529">
              <w:rPr>
                <w:noProof/>
                <w:webHidden/>
              </w:rPr>
            </w:r>
            <w:r w:rsidR="009F7529">
              <w:rPr>
                <w:noProof/>
                <w:webHidden/>
              </w:rPr>
              <w:fldChar w:fldCharType="separate"/>
            </w:r>
            <w:r w:rsidR="009F7529">
              <w:rPr>
                <w:noProof/>
                <w:webHidden/>
              </w:rPr>
              <w:t>2</w:t>
            </w:r>
            <w:r w:rsidR="009F7529">
              <w:rPr>
                <w:noProof/>
                <w:webHidden/>
              </w:rPr>
              <w:fldChar w:fldCharType="end"/>
            </w:r>
          </w:hyperlink>
        </w:p>
        <w:p w14:paraId="51531099" w14:textId="0A3D0D38" w:rsidR="009F7529" w:rsidRDefault="009F7529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1497665" w:history="1">
            <w:r w:rsidRPr="00047A09">
              <w:rPr>
                <w:rStyle w:val="Hyperlink"/>
                <w:noProof/>
              </w:rPr>
              <w:t>1.0 Zur Basis von Fertigkeiten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_Toc91497665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096F8" w14:textId="1116AD9A" w:rsidR="009F7529" w:rsidRDefault="009F7529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1497666" w:history="1">
            <w:r w:rsidRPr="00047A09">
              <w:rPr>
                <w:rStyle w:val="Hyperlink"/>
                <w:noProof/>
              </w:rPr>
              <w:t>1.1 Beispiele für Fertigkeitengedächtnis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_Toc91497666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C9CAE" w14:textId="21281956" w:rsidR="009F7529" w:rsidRDefault="009F7529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1497667" w:history="1">
            <w:r w:rsidRPr="00047A09">
              <w:rPr>
                <w:rStyle w:val="Hyperlink"/>
                <w:noProof/>
              </w:rPr>
              <w:t>1.2 Wichtige Begriffe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_Toc91497667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3B155" w14:textId="77F3431D" w:rsidR="009F7529" w:rsidRDefault="009F7529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1497668" w:history="1">
            <w:r w:rsidRPr="00047A09">
              <w:rPr>
                <w:rStyle w:val="Hyperlink"/>
                <w:noProof/>
              </w:rPr>
              <w:t>1.2.1 Unterschied zwischen Sensumotorischen und kognitiven Fertigkeiten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_Toc91497668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6AF7D" w14:textId="1AB32238" w:rsidR="009F7529" w:rsidRDefault="009F7529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1497669" w:history="1">
            <w:r w:rsidRPr="00047A09">
              <w:rPr>
                <w:rStyle w:val="Hyperlink"/>
                <w:noProof/>
              </w:rPr>
              <w:t>1.2.2 Beziehung von sensumotorischen und kognitiven Fertigkeiten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_Toc91497669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755A7" w14:textId="5484F9F4" w:rsidR="009F7529" w:rsidRDefault="009F7529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1497670" w:history="1">
            <w:r w:rsidRPr="00047A09">
              <w:rPr>
                <w:rStyle w:val="Hyperlink"/>
                <w:noProof/>
              </w:rPr>
              <w:t>1.3 Eigenschaften des Fertigkeitengedächtnis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_Toc91497670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DE2A0" w14:textId="772F0F7E" w:rsidR="009F7529" w:rsidRDefault="009F7529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1497671" w:history="1">
            <w:r w:rsidRPr="00047A09">
              <w:rPr>
                <w:rStyle w:val="Hyperlink"/>
                <w:noProof/>
              </w:rPr>
              <w:t>1.3.1 Explizites und implizites Lernen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_Toc91497671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BF0CF" w14:textId="200C3A49" w:rsidR="009F7529" w:rsidRDefault="009F7529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1497672" w:history="1">
            <w:r w:rsidRPr="00047A09">
              <w:rPr>
                <w:rStyle w:val="Hyperlink"/>
                <w:noProof/>
              </w:rPr>
              <w:t>1.4 Erwerb von Fertigkeiten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_Toc91497672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2297E" w14:textId="65532D60" w:rsidR="009F7529" w:rsidRDefault="009F7529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1497673" w:history="1">
            <w:r w:rsidRPr="00047A09">
              <w:rPr>
                <w:rStyle w:val="Hyperlink"/>
                <w:noProof/>
              </w:rPr>
              <w:t>1.4.1 Feedback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_Toc91497673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E76A7" w14:textId="05551AA4" w:rsidR="009F7529" w:rsidRDefault="009F7529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1497674" w:history="1">
            <w:r w:rsidRPr="00047A09">
              <w:rPr>
                <w:rStyle w:val="Hyperlink"/>
                <w:noProof/>
              </w:rPr>
              <w:t>1.4.2 Potenzgesetz des abnehmenden Gewinns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_Toc91497674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AC121" w14:textId="00DE2EE2" w:rsidR="009F7529" w:rsidRDefault="009F7529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1497675" w:history="1">
            <w:r w:rsidRPr="00047A09">
              <w:rPr>
                <w:rStyle w:val="Hyperlink"/>
                <w:noProof/>
              </w:rPr>
              <w:t>1.4.3 Verteilte vs. massierte Übung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_Toc91497675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FEE5F" w14:textId="562AF2E3" w:rsidR="009F7529" w:rsidRDefault="009F7529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1497676" w:history="1">
            <w:r w:rsidRPr="00047A09">
              <w:rPr>
                <w:rStyle w:val="Hyperlink"/>
                <w:noProof/>
              </w:rPr>
              <w:t>1.4.4 Modelle des prozeduralen Gedächtnisses (Expertise requires extensive practice)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_Toc91497676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8951E" w14:textId="3D873560" w:rsidR="009F7529" w:rsidRDefault="009F7529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1497677" w:history="1">
            <w:r w:rsidRPr="00047A09">
              <w:rPr>
                <w:rStyle w:val="Hyperlink"/>
                <w:noProof/>
              </w:rPr>
              <w:t>1.5 Behalten und Vergessen von Fertigkeiten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_Toc91497677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D7B3D" w14:textId="2ED9E799" w:rsidR="009F7529" w:rsidRDefault="009F7529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1497678" w:history="1">
            <w:r w:rsidRPr="00047A09">
              <w:rPr>
                <w:rStyle w:val="Hyperlink"/>
                <w:noProof/>
              </w:rPr>
              <w:t>2. Gehirnsubstrate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_Toc91497678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D96C0" w14:textId="56AE54E3" w:rsidR="009F7529" w:rsidRDefault="009F7529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1497679" w:history="1">
            <w:r w:rsidRPr="00047A09">
              <w:rPr>
                <w:rStyle w:val="Hyperlink"/>
                <w:noProof/>
              </w:rPr>
              <w:t>2.1 Basalganglien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_Toc91497679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CF114" w14:textId="08D169B8" w:rsidR="009F7529" w:rsidRDefault="009F7529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1497680" w:history="1">
            <w:r w:rsidRPr="00047A09">
              <w:rPr>
                <w:rStyle w:val="Hyperlink"/>
                <w:noProof/>
              </w:rPr>
              <w:t>2.1.1 Befunde zur Rolle der Basalganglien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_Toc91497680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98859" w14:textId="16C0B64B" w:rsidR="009F7529" w:rsidRDefault="009F7529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1497681" w:history="1">
            <w:r w:rsidRPr="00047A09">
              <w:rPr>
                <w:rStyle w:val="Hyperlink"/>
                <w:noProof/>
              </w:rPr>
              <w:t>2.1.2 Hirnaktivität beim Lernen kognitiver Fertigkeiten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_Toc91497681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09061" w14:textId="6B91C4E4" w:rsidR="009F7529" w:rsidRDefault="009F752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1497682" w:history="1">
            <w:r w:rsidRPr="00047A09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047A09">
              <w:rPr>
                <w:rStyle w:val="Hyperlink"/>
                <w:noProof/>
              </w:rPr>
              <w:t>Großhirnrinde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_Toc91497682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FAF1C" w14:textId="1AC9F50D" w:rsidR="009F7529" w:rsidRDefault="009F7529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1497683" w:history="1">
            <w:r w:rsidRPr="00047A09">
              <w:rPr>
                <w:rStyle w:val="Hyperlink"/>
                <w:noProof/>
              </w:rPr>
              <w:t>2.3 Kleinhirn (Cerebellum)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_Toc91497683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D7ECC" w14:textId="20F4AE12" w:rsidR="009F7529" w:rsidRDefault="009F7529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1497684" w:history="1">
            <w:r w:rsidRPr="00047A09">
              <w:rPr>
                <w:rStyle w:val="Hyperlink"/>
                <w:noProof/>
                <w:lang w:val="en-GB"/>
              </w:rPr>
              <w:t>2.4 Testung von sensumotorischen Fertigkeiten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_Toc91497684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5FF5F" w14:textId="709FF189" w:rsidR="009F7529" w:rsidRDefault="009F7529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1497685" w:history="1">
            <w:r w:rsidRPr="00047A09">
              <w:rPr>
                <w:rStyle w:val="Hyperlink"/>
                <w:noProof/>
              </w:rPr>
              <w:t>2.4 Zusammenarbeit der Regionen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_Toc91497685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2C03E" w14:textId="43EB0E68" w:rsidR="009F7529" w:rsidRDefault="009F7529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1497686" w:history="1">
            <w:r w:rsidRPr="00047A09">
              <w:rPr>
                <w:rStyle w:val="Hyperlink"/>
                <w:noProof/>
              </w:rPr>
              <w:t>3. Klinische Implikationen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_Toc91497686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5F778" w14:textId="75EA9ADD" w:rsidR="009F7529" w:rsidRDefault="009F7529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1497687" w:history="1">
            <w:r w:rsidRPr="00047A09">
              <w:rPr>
                <w:rStyle w:val="Hyperlink"/>
                <w:noProof/>
              </w:rPr>
              <w:t>3.1 Neuropsychologie des Fertigkeitengedächtnisses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_Toc91497687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394A0" w14:textId="4282013B" w:rsidR="009F7529" w:rsidRDefault="009F7529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1497688" w:history="1">
            <w:r w:rsidRPr="00047A09">
              <w:rPr>
                <w:rStyle w:val="Hyperlink"/>
                <w:noProof/>
              </w:rPr>
              <w:t>3.1.1 Apraxie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_Toc91497688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9BCC1" w14:textId="2C9AB2E9" w:rsidR="009F7529" w:rsidRDefault="009F7529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1497689" w:history="1">
            <w:r w:rsidRPr="00047A09">
              <w:rPr>
                <w:rStyle w:val="Hyperlink"/>
                <w:noProof/>
              </w:rPr>
              <w:t>3.1.2 Chorea Huntington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_Toc91497689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B10E7" w14:textId="7A5FDA81" w:rsidR="009F7529" w:rsidRDefault="009F7529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1497690" w:history="1">
            <w:r w:rsidRPr="00047A09">
              <w:rPr>
                <w:rStyle w:val="Hyperlink"/>
                <w:noProof/>
              </w:rPr>
              <w:t>3.1.3 Morbus Parkinson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_Toc91497690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45120" w14:textId="706DE957" w:rsidR="009F7529" w:rsidRDefault="009F7529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1497691" w:history="1">
            <w:r w:rsidRPr="00047A09">
              <w:rPr>
                <w:rStyle w:val="Hyperlink"/>
                <w:noProof/>
              </w:rPr>
              <w:t>3.1.4 Kleinhirn-Syndrom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_Toc91497691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8FEFB" w14:textId="3307A662" w:rsidR="009F7529" w:rsidRDefault="009F7529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91497692" w:history="1">
            <w:r w:rsidRPr="00047A09">
              <w:rPr>
                <w:rStyle w:val="Hyperlink"/>
                <w:noProof/>
              </w:rPr>
              <w:t>4. Fazit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_Toc91497692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EFE7F" w14:textId="1E1AD288" w:rsidR="00EA214F" w:rsidRDefault="00EA214F">
          <w:r>
            <w:rPr>
              <w:b/>
              <w:bCs/>
            </w:rPr>
            <w:fldChar w:fldCharType="end"/>
          </w:r>
        </w:p>
      </w:sdtContent>
    </w:sdt>
    <w:p w14:paraId="12D61627" w14:textId="77777777" w:rsidR="00EA214F" w:rsidRDefault="00EA214F" w:rsidP="002300E9"/>
    <w:p w14:paraId="73D40807" w14:textId="51EADDFE" w:rsidR="002300E9" w:rsidRDefault="00BB2717" w:rsidP="00BB2717">
      <w:pPr>
        <w:pStyle w:val="berschrift1"/>
      </w:pPr>
      <w:bookmarkStart w:id="0" w:name="_Toc91497664"/>
      <w:r w:rsidRPr="00BB2717">
        <w:lastRenderedPageBreak/>
        <w:t>1.</w:t>
      </w:r>
      <w:r>
        <w:t xml:space="preserve"> </w:t>
      </w:r>
      <w:r w:rsidR="002300E9">
        <w:t>Behaviorale Prozesse</w:t>
      </w:r>
      <w:bookmarkEnd w:id="0"/>
      <w:r w:rsidR="002300E9">
        <w:t xml:space="preserve"> </w:t>
      </w:r>
    </w:p>
    <w:p w14:paraId="0354673E" w14:textId="30C3F7C1" w:rsidR="00BB2717" w:rsidRDefault="00BB2717" w:rsidP="00BB2717">
      <w:pPr>
        <w:pStyle w:val="berschrift2"/>
      </w:pPr>
      <w:bookmarkStart w:id="1" w:name="_Toc91497665"/>
      <w:r>
        <w:t>1.0 Zur Basis von Fertigkeiten</w:t>
      </w:r>
      <w:bookmarkEnd w:id="1"/>
    </w:p>
    <w:p w14:paraId="69046873" w14:textId="0D30E940" w:rsidR="00BB2717" w:rsidRDefault="00BB2717" w:rsidP="00BB2717">
      <w:pPr>
        <w:pStyle w:val="Listenabsatz"/>
        <w:numPr>
          <w:ilvl w:val="0"/>
          <w:numId w:val="34"/>
        </w:numPr>
      </w:pPr>
      <w:r>
        <w:t>Neuronale Verbindungen werden durch wiederholte Aktivierung stärker (LTP). Es gibt keinen neuronalen Vorgang, der nicht automatisch mit Lernen einhergeht</w:t>
      </w:r>
    </w:p>
    <w:p w14:paraId="287102E9" w14:textId="680FF623" w:rsidR="00BB2717" w:rsidRDefault="00BB2717" w:rsidP="00BB2717">
      <w:pPr>
        <w:pStyle w:val="Listenabsatz"/>
        <w:numPr>
          <w:ilvl w:val="0"/>
          <w:numId w:val="34"/>
        </w:numPr>
      </w:pPr>
      <w:r>
        <w:t>Alle kognitiven Leistungen (von Perzeption bis Problemlösen) laufen mit Übung leichter</w:t>
      </w:r>
    </w:p>
    <w:p w14:paraId="476295A6" w14:textId="0821DECB" w:rsidR="00BB2717" w:rsidRDefault="00BB2717" w:rsidP="00BB2717">
      <w:pPr>
        <w:pStyle w:val="Listenabsatz"/>
        <w:numPr>
          <w:ilvl w:val="0"/>
          <w:numId w:val="34"/>
        </w:numPr>
      </w:pPr>
      <w:r>
        <w:t>Es macht keinen Sinn, sämtliche neuronalen Lernvorgänge als Fertigkeit zu klassifizieren</w:t>
      </w:r>
    </w:p>
    <w:p w14:paraId="166CBF88" w14:textId="463C6A4B" w:rsidR="00BB2717" w:rsidRDefault="00BB2717" w:rsidP="00BB2717">
      <w:pPr>
        <w:pStyle w:val="Listenabsatz"/>
        <w:numPr>
          <w:ilvl w:val="0"/>
          <w:numId w:val="34"/>
        </w:numPr>
      </w:pPr>
      <w:r>
        <w:t xml:space="preserve">Es macht jedoch Sinn, </w:t>
      </w:r>
      <w:r w:rsidRPr="00BB2717">
        <w:rPr>
          <w:i/>
          <w:iCs/>
        </w:rPr>
        <w:t>inkrementelles Lernen durch Übung</w:t>
      </w:r>
      <w:r>
        <w:t xml:space="preserve"> als Fertigkeit zu bezeichnen – im Gegensatz </w:t>
      </w:r>
      <w:r w:rsidRPr="00BB2717">
        <w:rPr>
          <w:i/>
          <w:iCs/>
        </w:rPr>
        <w:t>zu strategischem Lernen</w:t>
      </w:r>
      <w:r>
        <w:t xml:space="preserve"> und Exekutivkontrolle (deklarativ)</w:t>
      </w:r>
    </w:p>
    <w:p w14:paraId="4F1504B1" w14:textId="32AC1AE9" w:rsidR="00BB2717" w:rsidRPr="00BB2717" w:rsidRDefault="00BB2717" w:rsidP="00BB2717">
      <w:pPr>
        <w:pStyle w:val="Listenabsatz"/>
        <w:numPr>
          <w:ilvl w:val="0"/>
          <w:numId w:val="34"/>
        </w:numPr>
      </w:pPr>
      <w:r>
        <w:t xml:space="preserve">Fertigkeitslernen findet in dem Maße statt, in dem es auf </w:t>
      </w:r>
      <w:proofErr w:type="spellStart"/>
      <w:r>
        <w:t>stimulusgetriebener</w:t>
      </w:r>
      <w:proofErr w:type="spellEnd"/>
      <w:r>
        <w:t xml:space="preserve"> Wiederholung</w:t>
      </w:r>
      <w:r w:rsidR="001764DC">
        <w:t xml:space="preserve"> (eher </w:t>
      </w:r>
      <w:proofErr w:type="spellStart"/>
      <w:r w:rsidR="001764DC">
        <w:t>bottom-up</w:t>
      </w:r>
      <w:proofErr w:type="spellEnd"/>
      <w:r w:rsidR="001764DC">
        <w:t>)</w:t>
      </w:r>
      <w:r>
        <w:t xml:space="preserve"> basiert statt auf zielgerichteter/strategischer Kontrolle</w:t>
      </w:r>
      <w:r w:rsidR="001764DC">
        <w:t xml:space="preserve"> (eher top-down)</w:t>
      </w:r>
    </w:p>
    <w:p w14:paraId="4F92D179" w14:textId="21A5820A" w:rsidR="002300E9" w:rsidRDefault="002300E9" w:rsidP="002300E9">
      <w:pPr>
        <w:pStyle w:val="berschrift2"/>
      </w:pPr>
      <w:bookmarkStart w:id="2" w:name="_Toc91497666"/>
      <w:r>
        <w:t>1.1 Beispiele für Fertigkeitengedächtnis</w:t>
      </w:r>
      <w:bookmarkEnd w:id="2"/>
    </w:p>
    <w:p w14:paraId="657A8B61" w14:textId="39C5E804" w:rsidR="002300E9" w:rsidRDefault="002300E9" w:rsidP="002300E9">
      <w:r>
        <w:t>Fahrradfahren</w:t>
      </w:r>
      <w:r w:rsidR="005174D6">
        <w:t>, Autofahren</w:t>
      </w:r>
      <w:r>
        <w:t xml:space="preserve"> oder Küssen sind typische Fertigkeiten oder „Skills“. Es handelt sich um Fertigkeiten, die man durch Üben und Wiederholen einer Handlung erw</w:t>
      </w:r>
      <w:r w:rsidR="005174D6">
        <w:t>i</w:t>
      </w:r>
      <w:r>
        <w:t>rbt.</w:t>
      </w:r>
    </w:p>
    <w:p w14:paraId="27CF1A33" w14:textId="0DC3A512" w:rsidR="00A46122" w:rsidRDefault="00A46122" w:rsidP="00A46122">
      <w:pPr>
        <w:pStyle w:val="berschrift2"/>
      </w:pPr>
      <w:bookmarkStart w:id="3" w:name="_Toc91497667"/>
      <w:r>
        <w:t>1.2 Wichtige Begriffe</w:t>
      </w:r>
      <w:bookmarkEnd w:id="3"/>
    </w:p>
    <w:p w14:paraId="25A06A80" w14:textId="0CB5ABD0" w:rsidR="00A46122" w:rsidRDefault="00A46122" w:rsidP="002300E9">
      <w:r>
        <w:t>Fertigkeit („</w:t>
      </w:r>
      <w:proofErr w:type="spellStart"/>
      <w:r>
        <w:t>skill</w:t>
      </w:r>
      <w:proofErr w:type="spellEnd"/>
      <w:r>
        <w:t>“) = Fähigkeit, eine Aufgabe auszuführen, die durch Erfahrung geschult wurde. Wir unterscheiden zwei Kategorien von Fertigkeiten:</w:t>
      </w:r>
    </w:p>
    <w:p w14:paraId="308CF3D9" w14:textId="7E8A5C5D" w:rsidR="00CE7B0A" w:rsidRDefault="00CE7B0A" w:rsidP="002300E9">
      <w:r w:rsidRPr="00CE7B0A">
        <w:rPr>
          <w:u w:val="single"/>
        </w:rPr>
        <w:t>Definition Windmann</w:t>
      </w:r>
      <w:r>
        <w:t>: Handlungskompetenz, die man durch Üben verbessern (und ggf. automatisieren) kann.</w:t>
      </w:r>
    </w:p>
    <w:p w14:paraId="50A49FCB" w14:textId="767BA87D" w:rsidR="00A46122" w:rsidRDefault="00A46122" w:rsidP="00A46122">
      <w:pPr>
        <w:pStyle w:val="Listenabsatz"/>
        <w:numPr>
          <w:ilvl w:val="0"/>
          <w:numId w:val="3"/>
        </w:numPr>
      </w:pPr>
      <w:r>
        <w:t>Sensumotorische Fertigkeiten („</w:t>
      </w:r>
      <w:proofErr w:type="spellStart"/>
      <w:r>
        <w:t>perceptual</w:t>
      </w:r>
      <w:proofErr w:type="spellEnd"/>
      <w:r>
        <w:t xml:space="preserve">-motor </w:t>
      </w:r>
      <w:proofErr w:type="spellStart"/>
      <w:r>
        <w:t>skills</w:t>
      </w:r>
      <w:proofErr w:type="spellEnd"/>
      <w:r>
        <w:t>“): Gelernte Bewegungsmuster und Wahrnehmungsfähigkeiten</w:t>
      </w:r>
    </w:p>
    <w:p w14:paraId="00FBBE26" w14:textId="19733A52" w:rsidR="00A46122" w:rsidRDefault="00A46122" w:rsidP="00A46122">
      <w:pPr>
        <w:pStyle w:val="Listenabsatz"/>
        <w:numPr>
          <w:ilvl w:val="0"/>
          <w:numId w:val="3"/>
        </w:numPr>
      </w:pPr>
      <w:r>
        <w:t>Kognitive Fertigkeiten („</w:t>
      </w:r>
      <w:proofErr w:type="spellStart"/>
      <w:r>
        <w:t>cognitive</w:t>
      </w:r>
      <w:proofErr w:type="spellEnd"/>
      <w:r>
        <w:t xml:space="preserve"> </w:t>
      </w:r>
      <w:proofErr w:type="spellStart"/>
      <w:r>
        <w:t>skills</w:t>
      </w:r>
      <w:proofErr w:type="spellEnd"/>
      <w:r>
        <w:t>“): Fertigkeiten, die Problemlösen oder die Anwendung von Strategien erfordern, z.B. Schachspielen, Zeitmanagement</w:t>
      </w:r>
    </w:p>
    <w:p w14:paraId="749108BE" w14:textId="07C52921" w:rsidR="00CF3817" w:rsidRDefault="00CF3817" w:rsidP="00CF3817">
      <w:pPr>
        <w:pStyle w:val="berschrift3"/>
      </w:pPr>
      <w:bookmarkStart w:id="4" w:name="_Toc91497668"/>
      <w:r>
        <w:t>1.2.1 Unterschied zwischen Sensumotorischen und kognitiven Fertigkeiten</w:t>
      </w:r>
      <w:bookmarkEnd w:id="4"/>
    </w:p>
    <w:p w14:paraId="31C792B5" w14:textId="1ED8E4DC" w:rsidR="00CF3817" w:rsidRDefault="00CF3817" w:rsidP="00CF3817">
      <w:pPr>
        <w:pStyle w:val="Listenabsatz"/>
        <w:numPr>
          <w:ilvl w:val="0"/>
          <w:numId w:val="5"/>
        </w:numPr>
      </w:pPr>
      <w:r>
        <w:t>Neue Befunde suggerieren, dass der Erwerb von kognitiven und sensumotorischen Fertigkeiten ähnlicher abläuft als bisher gedacht</w:t>
      </w:r>
    </w:p>
    <w:p w14:paraId="01D0974E" w14:textId="57EC73DD" w:rsidR="00CF3817" w:rsidRDefault="00CF3817" w:rsidP="00CF3817">
      <w:pPr>
        <w:pStyle w:val="Listenabsatz"/>
        <w:numPr>
          <w:ilvl w:val="0"/>
          <w:numId w:val="5"/>
        </w:numPr>
      </w:pPr>
      <w:r>
        <w:t>Viele Fertigkeiten im Sport involvieren sowohl kognitive als auch sensumotorische Fähigkeiten</w:t>
      </w:r>
    </w:p>
    <w:p w14:paraId="2525B7C8" w14:textId="2AFFAE93" w:rsidR="00CF3817" w:rsidRDefault="00CF3817" w:rsidP="00CF3817">
      <w:pPr>
        <w:pStyle w:val="Listenabsatz"/>
        <w:numPr>
          <w:ilvl w:val="0"/>
          <w:numId w:val="5"/>
        </w:numPr>
      </w:pPr>
      <w:r>
        <w:t>Andere Unterscheidung: geschlossene („</w:t>
      </w:r>
      <w:proofErr w:type="spellStart"/>
      <w:r>
        <w:t>closed</w:t>
      </w:r>
      <w:proofErr w:type="spellEnd"/>
      <w:r>
        <w:t xml:space="preserve">“) und offene („open“) Fertigkeiten: </w:t>
      </w:r>
    </w:p>
    <w:p w14:paraId="2DD912AC" w14:textId="6F4C8419" w:rsidR="00CF3817" w:rsidRDefault="00CF3817" w:rsidP="00CF3817">
      <w:pPr>
        <w:pStyle w:val="Listenabsatz"/>
        <w:numPr>
          <w:ilvl w:val="0"/>
          <w:numId w:val="6"/>
        </w:numPr>
      </w:pPr>
      <w:r>
        <w:t>Geschlossene Fertigkeit: Vorab definierte Bewegungsabläufe durchführen, die idealerweise immer dieselben sind (z.B. Turmspringen)</w:t>
      </w:r>
    </w:p>
    <w:p w14:paraId="1F1B244E" w14:textId="352F2D0F" w:rsidR="00CF3817" w:rsidRDefault="00CF3817" w:rsidP="00CF3817">
      <w:pPr>
        <w:pStyle w:val="Listenabsatz"/>
        <w:numPr>
          <w:ilvl w:val="0"/>
          <w:numId w:val="6"/>
        </w:numPr>
      </w:pPr>
      <w:r>
        <w:t>Offene Fertigkeit: Bewegungsabläufe werden auf Basis von Vorhersagen über sich ändernde Umweltbedingungen durchgeführt (z.B. Fußball)</w:t>
      </w:r>
    </w:p>
    <w:p w14:paraId="6DE077D5" w14:textId="2D0EE51A" w:rsidR="00F070B9" w:rsidRDefault="00F070B9" w:rsidP="00F070B9">
      <w:pPr>
        <w:pStyle w:val="berschrift3"/>
      </w:pPr>
      <w:bookmarkStart w:id="5" w:name="_Toc91497669"/>
      <w:r>
        <w:lastRenderedPageBreak/>
        <w:t>1.2.2 Beziehung von sensumotorischen und kognitiven Fertigkeiten</w:t>
      </w:r>
      <w:bookmarkEnd w:id="5"/>
    </w:p>
    <w:p w14:paraId="2F77EA24" w14:textId="04DEA760" w:rsidR="003053FC" w:rsidRDefault="003053FC" w:rsidP="003053FC">
      <w:r>
        <w:rPr>
          <w:noProof/>
        </w:rPr>
        <w:drawing>
          <wp:anchor distT="0" distB="0" distL="114300" distR="114300" simplePos="0" relativeHeight="251667456" behindDoc="0" locked="0" layoutInCell="1" allowOverlap="1" wp14:anchorId="0DD5DEEA" wp14:editId="42CE42C7">
            <wp:simplePos x="0" y="0"/>
            <wp:positionH relativeFrom="column">
              <wp:posOffset>750</wp:posOffset>
            </wp:positionH>
            <wp:positionV relativeFrom="paragraph">
              <wp:posOffset>2655</wp:posOffset>
            </wp:positionV>
            <wp:extent cx="2053087" cy="2940549"/>
            <wp:effectExtent l="0" t="0" r="4445" b="0"/>
            <wp:wrapSquare wrapText="bothSides"/>
            <wp:docPr id="1" name="Grafik 1" descr="Ein Bild, das Text, drinnen, mehre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, drinnen, mehrere enthält.&#10;&#10;Automatisch generierte Beschreibu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087" cy="2940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2E1D">
        <w:t>Sensumotorisch: Sequenzlernen in serieller Reaktionszeitaufgabe</w:t>
      </w:r>
    </w:p>
    <w:p w14:paraId="6CC7C6D1" w14:textId="77025905" w:rsidR="003C2E1D" w:rsidRDefault="003C2E1D" w:rsidP="003053FC">
      <w:r>
        <w:t xml:space="preserve">Kognitiv: </w:t>
      </w:r>
      <w:r w:rsidR="00A04379">
        <w:t xml:space="preserve">a) </w:t>
      </w:r>
      <w:r>
        <w:t>Turm-von-Hanoi-Aufgabe (konvergente Problemlöseaufgabe), bei kognitiven Aufgaben gibt es häufig jedoch eine Insight-Komponente; d.h. Teilnehmende können u.U. angeben, was sie tun müssen, um Fertigkeit erfolgreich auszuführen</w:t>
      </w:r>
    </w:p>
    <w:p w14:paraId="301E158B" w14:textId="1DB2CDD2" w:rsidR="00A04379" w:rsidRDefault="00A04379" w:rsidP="00A04379">
      <w:pPr>
        <w:ind w:left="1080"/>
      </w:pPr>
      <w:r>
        <w:t>b) Kategorisierung: Wettervorhersage</w:t>
      </w:r>
    </w:p>
    <w:p w14:paraId="6F8EA3A3" w14:textId="0E833004" w:rsidR="00A04379" w:rsidRDefault="00A04379" w:rsidP="00A04379">
      <w:pPr>
        <w:ind w:left="1080"/>
      </w:pPr>
      <w:r>
        <w:t>c) Schachspielen</w:t>
      </w:r>
    </w:p>
    <w:p w14:paraId="49F89746" w14:textId="29C8C056" w:rsidR="00A04379" w:rsidRDefault="00A04379" w:rsidP="00A04379">
      <w:pPr>
        <w:ind w:left="1080"/>
      </w:pPr>
    </w:p>
    <w:p w14:paraId="67A94F72" w14:textId="7C0B684E" w:rsidR="003C2E1D" w:rsidRDefault="003C2E1D" w:rsidP="003053FC">
      <w:r>
        <w:t>Klassisch sind Fertigkeiten eher an sensumotorische Komponenten gebunden.</w:t>
      </w:r>
    </w:p>
    <w:p w14:paraId="7F4E794D" w14:textId="77777777" w:rsidR="003C2E1D" w:rsidRDefault="003C2E1D" w:rsidP="003053FC"/>
    <w:p w14:paraId="71620C1A" w14:textId="77777777" w:rsidR="003C2E1D" w:rsidRDefault="003C2E1D" w:rsidP="003053FC">
      <w:pPr>
        <w:pStyle w:val="berschrift3"/>
      </w:pPr>
    </w:p>
    <w:p w14:paraId="4B2D5C5F" w14:textId="77777777" w:rsidR="003C2E1D" w:rsidRDefault="003C2E1D" w:rsidP="003053FC">
      <w:pPr>
        <w:pStyle w:val="berschrift3"/>
      </w:pPr>
    </w:p>
    <w:p w14:paraId="1EFB3CAC" w14:textId="77777777" w:rsidR="003C2E1D" w:rsidRDefault="003C2E1D" w:rsidP="003053FC">
      <w:pPr>
        <w:pStyle w:val="berschrift3"/>
      </w:pPr>
    </w:p>
    <w:p w14:paraId="4597E786" w14:textId="77777777" w:rsidR="003C2E1D" w:rsidRDefault="003C2E1D" w:rsidP="003053FC">
      <w:pPr>
        <w:pStyle w:val="berschrift3"/>
      </w:pPr>
    </w:p>
    <w:p w14:paraId="7C7CB203" w14:textId="77777777" w:rsidR="003C2E1D" w:rsidRDefault="003C2E1D" w:rsidP="003053FC">
      <w:pPr>
        <w:pStyle w:val="berschrift3"/>
      </w:pPr>
    </w:p>
    <w:p w14:paraId="069B77D0" w14:textId="77777777" w:rsidR="003C2E1D" w:rsidRDefault="003C2E1D" w:rsidP="003053FC">
      <w:pPr>
        <w:pStyle w:val="berschrift3"/>
      </w:pPr>
    </w:p>
    <w:p w14:paraId="672DC0E1" w14:textId="77777777" w:rsidR="003C2E1D" w:rsidRPr="003C2E1D" w:rsidRDefault="003C2E1D" w:rsidP="003C2E1D"/>
    <w:p w14:paraId="7058F409" w14:textId="1DFF110F" w:rsidR="00A46122" w:rsidRDefault="00A46122" w:rsidP="00CE7B0A">
      <w:pPr>
        <w:pStyle w:val="berschrift2"/>
      </w:pPr>
      <w:bookmarkStart w:id="6" w:name="_Toc91497670"/>
      <w:r w:rsidRPr="00CE7B0A">
        <w:t xml:space="preserve">1.3 Eigenschaften </w:t>
      </w:r>
      <w:r w:rsidR="00CE7B0A" w:rsidRPr="00CE7B0A">
        <w:t>des Fertigkeitengedächtnis</w:t>
      </w:r>
      <w:bookmarkEnd w:id="6"/>
    </w:p>
    <w:tbl>
      <w:tblPr>
        <w:tblStyle w:val="Tabellenraster"/>
        <w:tblW w:w="13593" w:type="dxa"/>
        <w:tblLook w:val="04A0" w:firstRow="1" w:lastRow="0" w:firstColumn="1" w:lastColumn="0" w:noHBand="0" w:noVBand="1"/>
      </w:tblPr>
      <w:tblGrid>
        <w:gridCol w:w="4531"/>
        <w:gridCol w:w="4531"/>
        <w:gridCol w:w="4531"/>
      </w:tblGrid>
      <w:tr w:rsidR="00CE7B0A" w:rsidRPr="00CE7B0A" w14:paraId="56919C67" w14:textId="77777777" w:rsidTr="00CE7B0A">
        <w:trPr>
          <w:gridAfter w:val="1"/>
          <w:wAfter w:w="4531" w:type="dxa"/>
        </w:trPr>
        <w:tc>
          <w:tcPr>
            <w:tcW w:w="4531" w:type="dxa"/>
            <w:shd w:val="clear" w:color="auto" w:fill="B4C6E7" w:themeFill="accent1" w:themeFillTint="66"/>
          </w:tcPr>
          <w:p w14:paraId="6E7E1715" w14:textId="64982DA1" w:rsidR="00CE7B0A" w:rsidRPr="00CE7B0A" w:rsidRDefault="00CE7B0A" w:rsidP="00CE7B0A">
            <w:pPr>
              <w:rPr>
                <w:b/>
                <w:bCs/>
              </w:rPr>
            </w:pPr>
            <w:r w:rsidRPr="00CE7B0A">
              <w:rPr>
                <w:b/>
                <w:bCs/>
              </w:rPr>
              <w:t>Fertigkeitengedächtnis</w:t>
            </w:r>
          </w:p>
        </w:tc>
        <w:tc>
          <w:tcPr>
            <w:tcW w:w="4531" w:type="dxa"/>
            <w:shd w:val="clear" w:color="auto" w:fill="B4C6E7" w:themeFill="accent1" w:themeFillTint="66"/>
          </w:tcPr>
          <w:p w14:paraId="76488134" w14:textId="6E52EDB9" w:rsidR="00CE7B0A" w:rsidRPr="00CE7B0A" w:rsidRDefault="00CE7B0A" w:rsidP="00CE7B0A">
            <w:pPr>
              <w:rPr>
                <w:b/>
                <w:bCs/>
              </w:rPr>
            </w:pPr>
            <w:r w:rsidRPr="00CE7B0A">
              <w:rPr>
                <w:b/>
                <w:bCs/>
              </w:rPr>
              <w:t>Episodisches und semantisches Gedächtnis</w:t>
            </w:r>
          </w:p>
        </w:tc>
      </w:tr>
      <w:tr w:rsidR="00CE7B0A" w14:paraId="69E5CE53" w14:textId="77777777" w:rsidTr="00CE7B0A">
        <w:trPr>
          <w:gridAfter w:val="1"/>
          <w:wAfter w:w="4531" w:type="dxa"/>
        </w:trPr>
        <w:tc>
          <w:tcPr>
            <w:tcW w:w="4531" w:type="dxa"/>
          </w:tcPr>
          <w:p w14:paraId="2B2A06A4" w14:textId="55EFAC7C" w:rsidR="00CE7B0A" w:rsidRDefault="00CE7B0A" w:rsidP="00CE7B0A">
            <w:pPr>
              <w:pStyle w:val="Listenabsatz"/>
              <w:numPr>
                <w:ilvl w:val="0"/>
                <w:numId w:val="4"/>
              </w:numPr>
            </w:pPr>
            <w:r>
              <w:t>Schwer, verbal an andere zu kommunizieren</w:t>
            </w:r>
          </w:p>
        </w:tc>
        <w:tc>
          <w:tcPr>
            <w:tcW w:w="4531" w:type="dxa"/>
          </w:tcPr>
          <w:p w14:paraId="064D98A6" w14:textId="4B61B0F6" w:rsidR="00CE7B0A" w:rsidRDefault="00CE7B0A" w:rsidP="00CE7B0A">
            <w:r>
              <w:t>1. Kann flexibel kommuniziert werden</w:t>
            </w:r>
          </w:p>
        </w:tc>
      </w:tr>
      <w:tr w:rsidR="00CE7B0A" w14:paraId="34D91D67" w14:textId="77777777" w:rsidTr="00CE7B0A">
        <w:trPr>
          <w:gridAfter w:val="1"/>
          <w:wAfter w:w="4531" w:type="dxa"/>
        </w:trPr>
        <w:tc>
          <w:tcPr>
            <w:tcW w:w="4531" w:type="dxa"/>
          </w:tcPr>
          <w:p w14:paraId="302944EF" w14:textId="53F7B325" w:rsidR="00CE7B0A" w:rsidRDefault="00CE7B0A" w:rsidP="00CE7B0A">
            <w:pPr>
              <w:pStyle w:val="Listenabsatz"/>
              <w:numPr>
                <w:ilvl w:val="0"/>
                <w:numId w:val="4"/>
              </w:numPr>
            </w:pPr>
            <w:r>
              <w:t>Kann ohne bewusste Aufmerksamkeit erworben werden</w:t>
            </w:r>
          </w:p>
        </w:tc>
        <w:tc>
          <w:tcPr>
            <w:tcW w:w="4531" w:type="dxa"/>
          </w:tcPr>
          <w:p w14:paraId="3A464530" w14:textId="7888D2AA" w:rsidR="00CE7B0A" w:rsidRDefault="00CE7B0A" w:rsidP="00CE7B0A">
            <w:r>
              <w:t>2. Inhalte sind bewusst zugänglich</w:t>
            </w:r>
          </w:p>
        </w:tc>
      </w:tr>
      <w:tr w:rsidR="00CE7B0A" w14:paraId="507FF407" w14:textId="77777777" w:rsidTr="00CE7B0A">
        <w:trPr>
          <w:gridAfter w:val="1"/>
          <w:wAfter w:w="4531" w:type="dxa"/>
        </w:trPr>
        <w:tc>
          <w:tcPr>
            <w:tcW w:w="4531" w:type="dxa"/>
          </w:tcPr>
          <w:p w14:paraId="0849BF87" w14:textId="676A363C" w:rsidR="00CE7B0A" w:rsidRDefault="00CE7B0A" w:rsidP="00CE7B0A">
            <w:pPr>
              <w:pStyle w:val="Listenabsatz"/>
              <w:numPr>
                <w:ilvl w:val="0"/>
                <w:numId w:val="4"/>
              </w:numPr>
            </w:pPr>
            <w:r>
              <w:t>Setzt mehrfache Wiederholung voraus</w:t>
            </w:r>
          </w:p>
        </w:tc>
        <w:tc>
          <w:tcPr>
            <w:tcW w:w="4531" w:type="dxa"/>
          </w:tcPr>
          <w:p w14:paraId="10455FFC" w14:textId="1749EED9" w:rsidR="00CE7B0A" w:rsidRDefault="00CE7B0A" w:rsidP="00CE7B0A">
            <w:r>
              <w:t>3. Kann durch einmalige Erfahrung erworben werden</w:t>
            </w:r>
          </w:p>
        </w:tc>
      </w:tr>
      <w:tr w:rsidR="00CE7B0A" w14:paraId="371ABD7F" w14:textId="5D70DE68" w:rsidTr="00CE7B0A">
        <w:tc>
          <w:tcPr>
            <w:tcW w:w="4531" w:type="dxa"/>
          </w:tcPr>
          <w:p w14:paraId="57C19432" w14:textId="04CA6CB2" w:rsidR="00CE7B0A" w:rsidRDefault="00CE7B0A" w:rsidP="00CE7B0A">
            <w:pPr>
              <w:pStyle w:val="Listenabsatz"/>
              <w:numPr>
                <w:ilvl w:val="0"/>
                <w:numId w:val="4"/>
              </w:numPr>
            </w:pPr>
            <w:r>
              <w:t>Langanhaltend</w:t>
            </w:r>
          </w:p>
        </w:tc>
        <w:tc>
          <w:tcPr>
            <w:tcW w:w="4531" w:type="dxa"/>
          </w:tcPr>
          <w:p w14:paraId="385F3255" w14:textId="7FC631C2" w:rsidR="00CE7B0A" w:rsidRDefault="00CE7B0A" w:rsidP="00CE7B0A">
            <w:r>
              <w:t xml:space="preserve">4. </w:t>
            </w:r>
            <w:proofErr w:type="gramStart"/>
            <w:r w:rsidR="005174D6">
              <w:t>L</w:t>
            </w:r>
            <w:r>
              <w:t>anganhaltend</w:t>
            </w:r>
            <w:proofErr w:type="gramEnd"/>
          </w:p>
        </w:tc>
        <w:tc>
          <w:tcPr>
            <w:tcW w:w="4531" w:type="dxa"/>
          </w:tcPr>
          <w:p w14:paraId="4E113278" w14:textId="77777777" w:rsidR="00CE7B0A" w:rsidRDefault="00CE7B0A" w:rsidP="00CE7B0A">
            <w:pPr>
              <w:spacing w:line="259" w:lineRule="auto"/>
            </w:pPr>
          </w:p>
        </w:tc>
      </w:tr>
    </w:tbl>
    <w:p w14:paraId="5D3E26E4" w14:textId="6BA198A3" w:rsidR="00CE7B0A" w:rsidRDefault="0000711A" w:rsidP="0000711A">
      <w:pPr>
        <w:pStyle w:val="berschrift3"/>
      </w:pPr>
      <w:bookmarkStart w:id="7" w:name="_Toc91497671"/>
      <w:r>
        <w:t>1.3.1 Explizites und implizites Lernen</w:t>
      </w:r>
      <w:bookmarkEnd w:id="7"/>
    </w:p>
    <w:p w14:paraId="316999A8" w14:textId="455AB1B8" w:rsidR="0000711A" w:rsidRDefault="0000711A" w:rsidP="0000711A">
      <w:r>
        <w:t>Fertigkeiten können explizit oder implizit erlernt werden.</w:t>
      </w:r>
    </w:p>
    <w:p w14:paraId="4360C6F2" w14:textId="5A353D68" w:rsidR="0000711A" w:rsidRDefault="0000711A" w:rsidP="0000711A">
      <w:pPr>
        <w:pStyle w:val="Listenabsatz"/>
        <w:numPr>
          <w:ilvl w:val="0"/>
          <w:numId w:val="13"/>
        </w:numPr>
      </w:pPr>
      <w:r>
        <w:t>Explizites Lernen = Lernprozess, der die Fähigkeit beinhaltet, die erlernten Handlungen oder Ereignisse zu verbalisieren</w:t>
      </w:r>
    </w:p>
    <w:p w14:paraId="726CFD10" w14:textId="6D01B9B6" w:rsidR="0000711A" w:rsidRDefault="0000711A" w:rsidP="0000711A">
      <w:pPr>
        <w:pStyle w:val="Listenabsatz"/>
        <w:numPr>
          <w:ilvl w:val="0"/>
          <w:numId w:val="13"/>
        </w:numPr>
      </w:pPr>
      <w:r>
        <w:t>Implizites Lernen = Lernprozess, der unbewusst stattfindet (z.B. H.M. WCST)</w:t>
      </w:r>
    </w:p>
    <w:p w14:paraId="763E765F" w14:textId="169FEC53" w:rsidR="0000711A" w:rsidRDefault="0000711A" w:rsidP="0000711A">
      <w:pPr>
        <w:rPr>
          <w:u w:val="single"/>
        </w:rPr>
      </w:pPr>
      <w:r w:rsidRPr="0000711A">
        <w:rPr>
          <w:u w:val="single"/>
        </w:rPr>
        <w:t>Sequenzlernen in serieller Reaktionszeitaufgabe (implizites Lernen)</w:t>
      </w:r>
    </w:p>
    <w:p w14:paraId="1039FAC1" w14:textId="01E9AEA2" w:rsidR="0000711A" w:rsidRDefault="0000711A" w:rsidP="0000711A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59A24263" wp14:editId="4F441515">
            <wp:extent cx="3209027" cy="1800328"/>
            <wp:effectExtent l="0" t="0" r="0" b="0"/>
            <wp:docPr id="4" name="Grafik 4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, Screensho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6246" cy="180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F27F" w14:textId="65EF5801" w:rsidR="0000711A" w:rsidRPr="00EA214F" w:rsidRDefault="0000711A" w:rsidP="00EA214F">
      <w:pPr>
        <w:pStyle w:val="Listenabsatz"/>
        <w:numPr>
          <w:ilvl w:val="0"/>
          <w:numId w:val="14"/>
        </w:numPr>
        <w:rPr>
          <w:u w:val="single"/>
        </w:rPr>
      </w:pPr>
      <w:r>
        <w:t>Die visuellen Hinweise sind entweder unvorhersehbar (Zufallsbedingung)</w:t>
      </w:r>
      <w:r w:rsidR="00EA214F">
        <w:t xml:space="preserve"> oder folgen einer bestimmten Sequenz von etwa 12 Hinweisen (sequenzielle/implizites Lernen Bedingung)</w:t>
      </w:r>
    </w:p>
    <w:p w14:paraId="2A0FFE46" w14:textId="41D23F6A" w:rsidR="00EA214F" w:rsidRPr="00EA214F" w:rsidRDefault="00EA214F" w:rsidP="00EA214F">
      <w:pPr>
        <w:pStyle w:val="Listenabsatz"/>
        <w:numPr>
          <w:ilvl w:val="0"/>
          <w:numId w:val="14"/>
        </w:numPr>
        <w:rPr>
          <w:u w:val="single"/>
        </w:rPr>
      </w:pPr>
      <w:r>
        <w:t>Nach mehreren Wiederholungen haben Teilnehmer in der sequenziellen Bedingung</w:t>
      </w:r>
      <w:r w:rsidR="003C2E1D">
        <w:t xml:space="preserve"> </w:t>
      </w:r>
      <w:r>
        <w:t>niedrigere Reaktionszeiten, obwohl ihnen nicht bewusst ist, dass sie eine Reihenfolge gelernt haben</w:t>
      </w:r>
    </w:p>
    <w:p w14:paraId="674DDB5C" w14:textId="26C45448" w:rsidR="00EA214F" w:rsidRPr="003C2E1D" w:rsidRDefault="00EA214F" w:rsidP="003C2E1D">
      <w:pPr>
        <w:pStyle w:val="Listenabsatz"/>
        <w:numPr>
          <w:ilvl w:val="0"/>
          <w:numId w:val="14"/>
        </w:numPr>
        <w:rPr>
          <w:u w:val="single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2FF7764" wp14:editId="06CC8768">
            <wp:simplePos x="0" y="0"/>
            <wp:positionH relativeFrom="column">
              <wp:posOffset>750</wp:posOffset>
            </wp:positionH>
            <wp:positionV relativeFrom="paragraph">
              <wp:posOffset>-3406</wp:posOffset>
            </wp:positionV>
            <wp:extent cx="2570672" cy="2229929"/>
            <wp:effectExtent l="0" t="0" r="1270" b="0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672" cy="2229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2E1D">
        <w:t>In den zufälligen Sequenzen ist die Reaktionszeit dann immer höher</w:t>
      </w:r>
    </w:p>
    <w:p w14:paraId="54E20D65" w14:textId="0AB549BA" w:rsidR="003C2E1D" w:rsidRDefault="003C2E1D" w:rsidP="003C2E1D">
      <w:pPr>
        <w:rPr>
          <w:u w:val="single"/>
        </w:rPr>
      </w:pPr>
    </w:p>
    <w:p w14:paraId="67DA095C" w14:textId="1BAFAC18" w:rsidR="003C2E1D" w:rsidRDefault="003C2E1D" w:rsidP="003C2E1D">
      <w:pPr>
        <w:rPr>
          <w:u w:val="single"/>
        </w:rPr>
      </w:pPr>
    </w:p>
    <w:p w14:paraId="3D69E02C" w14:textId="263F7577" w:rsidR="003C2E1D" w:rsidRDefault="003C2E1D" w:rsidP="003C2E1D">
      <w:pPr>
        <w:rPr>
          <w:u w:val="single"/>
        </w:rPr>
      </w:pPr>
    </w:p>
    <w:p w14:paraId="6B8A1398" w14:textId="7702EEA4" w:rsidR="003C2E1D" w:rsidRDefault="003C2E1D" w:rsidP="003C2E1D">
      <w:pPr>
        <w:rPr>
          <w:u w:val="single"/>
        </w:rPr>
      </w:pPr>
    </w:p>
    <w:p w14:paraId="4689EEF5" w14:textId="4FE9EDCE" w:rsidR="003C2E1D" w:rsidRDefault="003C2E1D" w:rsidP="003C2E1D">
      <w:pPr>
        <w:rPr>
          <w:u w:val="single"/>
        </w:rPr>
      </w:pPr>
    </w:p>
    <w:p w14:paraId="5C54E514" w14:textId="2B70A07F" w:rsidR="003C2E1D" w:rsidRDefault="003C2E1D" w:rsidP="003C2E1D">
      <w:pPr>
        <w:rPr>
          <w:u w:val="single"/>
        </w:rPr>
      </w:pPr>
    </w:p>
    <w:p w14:paraId="1AC9FC82" w14:textId="77777777" w:rsidR="003C2E1D" w:rsidRPr="003C2E1D" w:rsidRDefault="003C2E1D" w:rsidP="003C2E1D">
      <w:pPr>
        <w:rPr>
          <w:u w:val="single"/>
        </w:rPr>
      </w:pPr>
    </w:p>
    <w:p w14:paraId="7A779D8D" w14:textId="3225FD45" w:rsidR="003053FC" w:rsidRDefault="003053FC" w:rsidP="003053FC">
      <w:pPr>
        <w:pStyle w:val="berschrift2"/>
      </w:pPr>
      <w:bookmarkStart w:id="8" w:name="_Toc91497672"/>
      <w:r>
        <w:t>1.4 Erwerb von Fertigkeiten</w:t>
      </w:r>
      <w:bookmarkEnd w:id="8"/>
    </w:p>
    <w:p w14:paraId="767214F5" w14:textId="54945E6A" w:rsidR="003053FC" w:rsidRDefault="00DC7F83" w:rsidP="00DC7F83">
      <w:pPr>
        <w:pStyle w:val="berschrift3"/>
      </w:pPr>
      <w:bookmarkStart w:id="9" w:name="_Toc91497673"/>
      <w:r>
        <w:t>1.4.1 Feedback</w:t>
      </w:r>
      <w:bookmarkEnd w:id="9"/>
    </w:p>
    <w:p w14:paraId="5AF6FDFE" w14:textId="6B1CF782" w:rsidR="00DC7F83" w:rsidRPr="00DC7F83" w:rsidRDefault="00DC7F83" w:rsidP="00DC7F83">
      <w:pPr>
        <w:rPr>
          <w:b/>
          <w:bCs/>
        </w:rPr>
      </w:pPr>
      <w:r w:rsidRPr="00DC7F83">
        <w:rPr>
          <w:b/>
          <w:bCs/>
        </w:rPr>
        <w:t>Benötigen wir Feedback, um Fertigkeiten zu lernen?</w:t>
      </w:r>
    </w:p>
    <w:p w14:paraId="2C648EA4" w14:textId="3E4A4D72" w:rsidR="002F776F" w:rsidRDefault="002F776F" w:rsidP="002F776F">
      <w:pPr>
        <w:pStyle w:val="Listenabsatz"/>
        <w:numPr>
          <w:ilvl w:val="0"/>
          <w:numId w:val="7"/>
        </w:numPr>
      </w:pPr>
      <w:r>
        <w:t>Bei Karate Kid nein</w:t>
      </w:r>
    </w:p>
    <w:p w14:paraId="4389E3D5" w14:textId="091CBC0B" w:rsidR="002F776F" w:rsidRDefault="002F776F" w:rsidP="002F776F">
      <w:pPr>
        <w:pStyle w:val="Listenabsatz"/>
        <w:numPr>
          <w:ilvl w:val="0"/>
          <w:numId w:val="7"/>
        </w:numPr>
      </w:pPr>
      <w:r>
        <w:t xml:space="preserve">Bei den Experimenten von Thorndike ja: Teilnehmer sollten, ohne zu gucken, eine </w:t>
      </w:r>
      <w:r w:rsidR="00A10F7D">
        <w:t>9</w:t>
      </w:r>
      <w:r>
        <w:t xml:space="preserve"> cm lange Linie zeichnen</w:t>
      </w:r>
    </w:p>
    <w:p w14:paraId="3E45AA53" w14:textId="2E40FE14" w:rsidR="002F776F" w:rsidRDefault="002F776F" w:rsidP="002F776F">
      <w:pPr>
        <w:pStyle w:val="Listenabsatz"/>
      </w:pPr>
      <w:r>
        <w:sym w:font="Wingdings" w:char="F0E0"/>
      </w:r>
      <w:r w:rsidRPr="002F776F">
        <w:t xml:space="preserve"> „</w:t>
      </w:r>
      <w:proofErr w:type="spellStart"/>
      <w:r w:rsidRPr="002F776F">
        <w:t>knowledge</w:t>
      </w:r>
      <w:proofErr w:type="spellEnd"/>
      <w:r w:rsidRPr="002F776F">
        <w:t xml:space="preserve"> </w:t>
      </w:r>
      <w:proofErr w:type="spellStart"/>
      <w:r w:rsidRPr="002F776F">
        <w:t>of</w:t>
      </w:r>
      <w:proofErr w:type="spellEnd"/>
      <w:r w:rsidRPr="002F776F">
        <w:t xml:space="preserve"> </w:t>
      </w:r>
      <w:proofErr w:type="spellStart"/>
      <w:r w:rsidRPr="002F776F">
        <w:t>results</w:t>
      </w:r>
      <w:proofErr w:type="spellEnd"/>
      <w:r w:rsidRPr="002F776F">
        <w:t>“ ist wichtig für die</w:t>
      </w:r>
      <w:r>
        <w:t xml:space="preserve"> Effektivität des Übens</w:t>
      </w:r>
    </w:p>
    <w:p w14:paraId="449C3733" w14:textId="375F7710" w:rsidR="002F776F" w:rsidRPr="002F776F" w:rsidRDefault="002F776F" w:rsidP="002F776F">
      <w:pPr>
        <w:rPr>
          <w:u w:val="single"/>
        </w:rPr>
      </w:pPr>
      <w:r w:rsidRPr="002F776F">
        <w:rPr>
          <w:u w:val="single"/>
        </w:rPr>
        <w:t>Antwort von Windmann</w:t>
      </w:r>
    </w:p>
    <w:p w14:paraId="64678511" w14:textId="397973B2" w:rsidR="002F776F" w:rsidRDefault="002F776F" w:rsidP="002F776F">
      <w:pPr>
        <w:pStyle w:val="Listenabsatz"/>
        <w:numPr>
          <w:ilvl w:val="0"/>
          <w:numId w:val="8"/>
        </w:numPr>
      </w:pPr>
      <w:r>
        <w:t xml:space="preserve">Einerseits Nein: Lernen findet auch ohne Feedback statt. Allein durch Wiederholung und </w:t>
      </w:r>
      <w:proofErr w:type="spellStart"/>
      <w:r>
        <w:t>repeated</w:t>
      </w:r>
      <w:proofErr w:type="spellEnd"/>
      <w:r>
        <w:t xml:space="preserve"> </w:t>
      </w:r>
      <w:proofErr w:type="spellStart"/>
      <w:r>
        <w:t>exposure</w:t>
      </w:r>
      <w:proofErr w:type="spellEnd"/>
      <w:r>
        <w:t xml:space="preserve"> wird das System auf sensorischer, motorischer und kognitiver Ebene „</w:t>
      </w:r>
      <w:proofErr w:type="spellStart"/>
      <w:r>
        <w:t>getuned</w:t>
      </w:r>
      <w:proofErr w:type="spellEnd"/>
      <w:r>
        <w:t>“ (vgl. Vorlesung zu Diskriminationslernen)</w:t>
      </w:r>
    </w:p>
    <w:p w14:paraId="03584DE2" w14:textId="60A355D9" w:rsidR="002F776F" w:rsidRDefault="002F776F" w:rsidP="002F776F">
      <w:pPr>
        <w:pStyle w:val="Listenabsatz"/>
        <w:numPr>
          <w:ilvl w:val="0"/>
          <w:numId w:val="8"/>
        </w:numPr>
      </w:pPr>
      <w:r>
        <w:t>Andererseits Ja: Für adaptives (= umweltangepasstes, zielbezogenes) Verhalten ist Feedback erforderlich. Nur wenn das Verhalten von Umweltanforderungen unabhängig sein soll, ist Feedback überflüssig.</w:t>
      </w:r>
    </w:p>
    <w:p w14:paraId="75215ED7" w14:textId="0E742CE6" w:rsidR="002F776F" w:rsidRDefault="002F776F" w:rsidP="002F776F">
      <w:pPr>
        <w:pStyle w:val="Listenabsatz"/>
        <w:numPr>
          <w:ilvl w:val="0"/>
          <w:numId w:val="8"/>
        </w:numPr>
      </w:pPr>
      <w:r>
        <w:t>Feedback darf bei sensumotorischen Aufgaben nicht zu häufig sein</w:t>
      </w:r>
    </w:p>
    <w:p w14:paraId="19EB1BA5" w14:textId="25CC13ED" w:rsidR="00DC7F83" w:rsidRDefault="00DC7F83" w:rsidP="00DC7F83">
      <w:pPr>
        <w:pStyle w:val="berschrift3"/>
      </w:pPr>
      <w:bookmarkStart w:id="10" w:name="_Toc91497674"/>
      <w:r>
        <w:lastRenderedPageBreak/>
        <w:t>1.4.2 Potenzgesetz des abnehmenden Gewinns</w:t>
      </w:r>
      <w:bookmarkEnd w:id="10"/>
    </w:p>
    <w:p w14:paraId="21253A26" w14:textId="74D8D23C" w:rsidR="00DC7F83" w:rsidRDefault="00DC7F83" w:rsidP="00DC7F83">
      <w:r w:rsidRPr="00DC7F83">
        <w:t>= besagt, dass</w:t>
      </w:r>
      <w:r>
        <w:t xml:space="preserve"> bei Fertigkeiten</w:t>
      </w:r>
      <w:r w:rsidRPr="00DC7F83">
        <w:t xml:space="preserve"> zunächst g</w:t>
      </w:r>
      <w:r>
        <w:t xml:space="preserve">roße Lernfortschritte gemacht werden, die sich dann verlangsamen („power </w:t>
      </w:r>
      <w:proofErr w:type="spellStart"/>
      <w:r>
        <w:t>law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>“)</w:t>
      </w:r>
    </w:p>
    <w:p w14:paraId="3D063EB5" w14:textId="76330C8B" w:rsidR="00DC7F83" w:rsidRDefault="00DC7F83" w:rsidP="00DC7F83">
      <w:pPr>
        <w:pStyle w:val="Listenabsatz"/>
        <w:numPr>
          <w:ilvl w:val="0"/>
          <w:numId w:val="9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6D55787" wp14:editId="24E797CA">
            <wp:simplePos x="0" y="0"/>
            <wp:positionH relativeFrom="column">
              <wp:posOffset>-2648</wp:posOffset>
            </wp:positionH>
            <wp:positionV relativeFrom="paragraph">
              <wp:posOffset>1713</wp:posOffset>
            </wp:positionV>
            <wp:extent cx="4402061" cy="1940944"/>
            <wp:effectExtent l="0" t="0" r="0" b="2540"/>
            <wp:wrapSquare wrapText="bothSides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061" cy="1940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Mit fortschreitendem Training der Leseaufgabe werden die Verbesserungen geringer</w:t>
      </w:r>
    </w:p>
    <w:p w14:paraId="149A93D2" w14:textId="22164CCD" w:rsidR="00EA214F" w:rsidRDefault="00DC7F83" w:rsidP="00EA214F">
      <w:pPr>
        <w:pStyle w:val="Listenabsatz"/>
        <w:numPr>
          <w:ilvl w:val="0"/>
          <w:numId w:val="9"/>
        </w:numPr>
      </w:pPr>
      <w:r>
        <w:t>Nachdem sich die Verbesserung verlangsamt, wird dem TN ein Film gezeigt (neues Feedback)</w:t>
      </w:r>
      <w:r w:rsidR="00D27E97">
        <w:t>, das wieder schnellere Verbesserung ermöglicht. Beispiel dafür, dass man das Gesetz überwinden kann.</w:t>
      </w:r>
    </w:p>
    <w:p w14:paraId="75422623" w14:textId="7261283B" w:rsidR="00D27E97" w:rsidRDefault="00D27E97" w:rsidP="00D27E97">
      <w:pPr>
        <w:pStyle w:val="berschrift3"/>
      </w:pPr>
      <w:bookmarkStart w:id="11" w:name="_Toc91497675"/>
      <w:r>
        <w:t>1.4.3 Verteilte vs. massierte Übung</w:t>
      </w:r>
      <w:bookmarkEnd w:id="11"/>
    </w:p>
    <w:p w14:paraId="145147BD" w14:textId="767F55CC" w:rsidR="00D27E97" w:rsidRDefault="00D27E97" w:rsidP="00D27E97">
      <w:r>
        <w:t>Massierte Übung = konzentrierte, kontinuierliche Übung einer Fertigkeit</w:t>
      </w:r>
      <w:r w:rsidR="00E7331F">
        <w:t xml:space="preserve"> </w:t>
      </w:r>
    </w:p>
    <w:p w14:paraId="7590E800" w14:textId="5E58B7A3" w:rsidR="00D27E97" w:rsidRDefault="00D27E97" w:rsidP="00D27E97">
      <w:r>
        <w:t>Verteilte Übung = Übung einer Fertigkeit, die auf mehrere Sessions aufgeteilt ist</w:t>
      </w:r>
    </w:p>
    <w:p w14:paraId="0C89C61A" w14:textId="20D3F766" w:rsidR="00D27E97" w:rsidRDefault="00D27E97" w:rsidP="00D27E97">
      <w:pPr>
        <w:rPr>
          <w:b/>
          <w:bCs/>
        </w:rPr>
      </w:pPr>
      <w:r w:rsidRPr="00D27E97">
        <w:rPr>
          <w:b/>
          <w:bCs/>
        </w:rPr>
        <w:t>Experiment von Baddeley &amp; Longman (1978)</w:t>
      </w:r>
    </w:p>
    <w:p w14:paraId="0F5EB71A" w14:textId="4585B798" w:rsidR="00057487" w:rsidRDefault="00057487" w:rsidP="00057487">
      <w:r>
        <w:t>Unterteilung von 6 Versuchspersonen auf drei Gruppen mit unterschiedlichen Trainingsplänen:</w:t>
      </w:r>
    </w:p>
    <w:p w14:paraId="055D19BC" w14:textId="1CF1E356" w:rsidR="00057487" w:rsidRDefault="00057487" w:rsidP="00057487">
      <w:pPr>
        <w:pStyle w:val="Listenabsatz"/>
        <w:numPr>
          <w:ilvl w:val="0"/>
          <w:numId w:val="12"/>
        </w:numPr>
      </w:pPr>
      <w:r>
        <w:t>1 Stunde / Tag für 60 Tage</w:t>
      </w:r>
    </w:p>
    <w:p w14:paraId="06AB288C" w14:textId="1BB40A6C" w:rsidR="00057487" w:rsidRDefault="00057487" w:rsidP="00057487">
      <w:pPr>
        <w:pStyle w:val="Listenabsatz"/>
        <w:numPr>
          <w:ilvl w:val="0"/>
          <w:numId w:val="12"/>
        </w:numPr>
      </w:pPr>
      <w:r>
        <w:t>2 Stunden / Tag für 40 Tage</w:t>
      </w:r>
    </w:p>
    <w:p w14:paraId="650095F1" w14:textId="2728391E" w:rsidR="00057487" w:rsidRPr="00057487" w:rsidRDefault="00057487" w:rsidP="00057487">
      <w:pPr>
        <w:pStyle w:val="Listenabsatz"/>
        <w:numPr>
          <w:ilvl w:val="0"/>
          <w:numId w:val="12"/>
        </w:numPr>
      </w:pPr>
      <w:r>
        <w:t>4 Stunden / Tag für 20 Tage</w:t>
      </w:r>
    </w:p>
    <w:p w14:paraId="46DE74E4" w14:textId="135CB9F7" w:rsidR="00D27E97" w:rsidRDefault="00D27E97" w:rsidP="00D27E97">
      <w:r>
        <w:rPr>
          <w:noProof/>
        </w:rPr>
        <w:drawing>
          <wp:anchor distT="0" distB="0" distL="114300" distR="114300" simplePos="0" relativeHeight="251659264" behindDoc="1" locked="0" layoutInCell="1" allowOverlap="1" wp14:anchorId="48165AF7" wp14:editId="015C3B44">
            <wp:simplePos x="0" y="0"/>
            <wp:positionH relativeFrom="column">
              <wp:posOffset>-2648</wp:posOffset>
            </wp:positionH>
            <wp:positionV relativeFrom="paragraph">
              <wp:posOffset>1498</wp:posOffset>
            </wp:positionV>
            <wp:extent cx="3237009" cy="1561381"/>
            <wp:effectExtent l="0" t="0" r="1905" b="1270"/>
            <wp:wrapTight wrapText="bothSides">
              <wp:wrapPolygon edited="0">
                <wp:start x="0" y="0"/>
                <wp:lineTo x="0" y="21354"/>
                <wp:lineTo x="21486" y="21354"/>
                <wp:lineTo x="21486" y="0"/>
                <wp:lineTo x="0" y="0"/>
              </wp:wrapPolygon>
            </wp:wrapTight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009" cy="1561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7487">
        <w:t xml:space="preserve">Die Gruppe, die eine Stunde täglich übt, zeigt den meisten Fortschritt pro aufgebrachte Stunde. Dafür musste die Gruppe jedoch über einen längeren Zeitraum trainieren </w:t>
      </w:r>
      <w:r w:rsidR="00E7331F">
        <w:t>(</w:t>
      </w:r>
      <w:r w:rsidR="0040316D">
        <w:t xml:space="preserve">2 Monate) </w:t>
      </w:r>
      <w:r w:rsidR="00057487">
        <w:t>und war am wenigsten zufrieden mit dem Training.</w:t>
      </w:r>
    </w:p>
    <w:p w14:paraId="653919BA" w14:textId="0E0B7CAE" w:rsidR="00EA214F" w:rsidRDefault="00EA214F" w:rsidP="00D27E97"/>
    <w:p w14:paraId="69BAE591" w14:textId="4205DB05" w:rsidR="00E7331F" w:rsidRDefault="00E7331F" w:rsidP="00D27E97"/>
    <w:p w14:paraId="75B02581" w14:textId="1FA36306" w:rsidR="00E7331F" w:rsidRDefault="00E7331F" w:rsidP="00D27E97">
      <w:r>
        <w:t>Bezogen auf ein definiertes Intervall: Ist die Übung verteilt oder massiert? Es geht darum</w:t>
      </w:r>
    </w:p>
    <w:p w14:paraId="521C64F7" w14:textId="636AAE6F" w:rsidR="00EA214F" w:rsidRDefault="00EA214F" w:rsidP="0013673A">
      <w:pPr>
        <w:pStyle w:val="berschrift3"/>
      </w:pPr>
      <w:bookmarkStart w:id="12" w:name="_Toc91497676"/>
      <w:r>
        <w:t xml:space="preserve">1.4.4 </w:t>
      </w:r>
      <w:r w:rsidR="0013673A">
        <w:t xml:space="preserve">Modelle des prozeduralen Gedächtnisses (Expertise </w:t>
      </w:r>
      <w:proofErr w:type="spellStart"/>
      <w:r w:rsidR="0013673A">
        <w:t>requires</w:t>
      </w:r>
      <w:proofErr w:type="spellEnd"/>
      <w:r w:rsidR="0013673A">
        <w:t xml:space="preserve"> extensive </w:t>
      </w:r>
      <w:proofErr w:type="spellStart"/>
      <w:r w:rsidR="0013673A">
        <w:t>practice</w:t>
      </w:r>
      <w:proofErr w:type="spellEnd"/>
      <w:r w:rsidR="0013673A">
        <w:t>)</w:t>
      </w:r>
      <w:bookmarkEnd w:id="12"/>
    </w:p>
    <w:p w14:paraId="1CEB1332" w14:textId="5C520DD9" w:rsidR="0013673A" w:rsidRDefault="0013673A" w:rsidP="0013673A">
      <w:r>
        <w:t>Motorisches Programm = Bewegungssequenzen, die ein Organismus automatisch (mit minimaler Aufmerksamkeit) ausführen kann; auch „Habit“</w:t>
      </w:r>
    </w:p>
    <w:p w14:paraId="52EA2109" w14:textId="2DB51EBD" w:rsidR="0013673A" w:rsidRDefault="0013673A" w:rsidP="0013673A">
      <w:pPr>
        <w:pStyle w:val="Listenabsatz"/>
        <w:numPr>
          <w:ilvl w:val="0"/>
          <w:numId w:val="15"/>
        </w:numPr>
      </w:pPr>
      <w:r>
        <w:t>Motorische Programme können angeboren oder erworben sein (z.B. Jonglieren)</w:t>
      </w:r>
    </w:p>
    <w:p w14:paraId="1868FB46" w14:textId="29D5CF65" w:rsidR="0013673A" w:rsidRDefault="0013673A" w:rsidP="0013673A">
      <w:pPr>
        <w:pStyle w:val="Listenabsatz"/>
        <w:numPr>
          <w:ilvl w:val="0"/>
          <w:numId w:val="15"/>
        </w:numPr>
      </w:pPr>
      <w:r>
        <w:t>Um zu überprüfen, ob eine Fertigkeit das Level eines motorischen Programms erreicht hat, kann man die Handlungssequenz unterbrechen und schauen, was passiert (z.B. Jongleur einen Ball wegschnappen</w:t>
      </w:r>
      <w:r w:rsidR="00FD1200">
        <w:t xml:space="preserve"> </w:t>
      </w:r>
      <w:r w:rsidR="00FD1200">
        <w:sym w:font="Wingdings" w:char="F0E0"/>
      </w:r>
      <w:r w:rsidR="00FD1200">
        <w:t xml:space="preserve"> Profi wird den weggeschnappten Ball weiter „jonglieren“</w:t>
      </w:r>
      <w:r>
        <w:t>)</w:t>
      </w:r>
    </w:p>
    <w:p w14:paraId="0A822545" w14:textId="390A644A" w:rsidR="00FD1200" w:rsidRDefault="00FD1200" w:rsidP="0013673A">
      <w:pPr>
        <w:pStyle w:val="Listenabsatz"/>
        <w:numPr>
          <w:ilvl w:val="0"/>
          <w:numId w:val="15"/>
        </w:numPr>
      </w:pPr>
      <w:r>
        <w:t>Auch kognitive Fertigkeiten können automatisiert ablaufen (z.B. einfache Multiplikationsaufgaben)</w:t>
      </w:r>
    </w:p>
    <w:p w14:paraId="5EB63ECD" w14:textId="2469A4A4" w:rsidR="00FD1200" w:rsidRPr="00FD1200" w:rsidRDefault="00FD1200" w:rsidP="00FD1200">
      <w:pPr>
        <w:rPr>
          <w:u w:val="single"/>
        </w:rPr>
      </w:pPr>
      <w:r w:rsidRPr="00FD1200">
        <w:rPr>
          <w:u w:val="single"/>
        </w:rPr>
        <w:lastRenderedPageBreak/>
        <w:t xml:space="preserve">Phasen des </w:t>
      </w:r>
      <w:proofErr w:type="spellStart"/>
      <w:r w:rsidRPr="00FD1200">
        <w:rPr>
          <w:u w:val="single"/>
        </w:rPr>
        <w:t>Fertigkeitenerwerbs</w:t>
      </w:r>
      <w:proofErr w:type="spellEnd"/>
      <w:r w:rsidRPr="00FD1200">
        <w:rPr>
          <w:u w:val="single"/>
        </w:rPr>
        <w:t xml:space="preserve"> nach </w:t>
      </w:r>
      <w:proofErr w:type="spellStart"/>
      <w:r w:rsidRPr="00FD1200">
        <w:rPr>
          <w:u w:val="single"/>
        </w:rPr>
        <w:t>Fitts</w:t>
      </w:r>
      <w:proofErr w:type="spellEnd"/>
      <w:r w:rsidRPr="00FD1200">
        <w:rPr>
          <w:u w:val="single"/>
        </w:rPr>
        <w:t xml:space="preserve"> (1964)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D1200" w14:paraId="562D8A94" w14:textId="77777777" w:rsidTr="00FD1200">
        <w:tc>
          <w:tcPr>
            <w:tcW w:w="3020" w:type="dxa"/>
            <w:shd w:val="clear" w:color="auto" w:fill="B4C6E7" w:themeFill="accent1" w:themeFillTint="66"/>
          </w:tcPr>
          <w:p w14:paraId="4E15A4E5" w14:textId="21C759CF" w:rsidR="00FD1200" w:rsidRDefault="00FD1200" w:rsidP="00FD1200">
            <w:r>
              <w:t>Phase</w:t>
            </w:r>
          </w:p>
        </w:tc>
        <w:tc>
          <w:tcPr>
            <w:tcW w:w="3021" w:type="dxa"/>
            <w:shd w:val="clear" w:color="auto" w:fill="B4C6E7" w:themeFill="accent1" w:themeFillTint="66"/>
          </w:tcPr>
          <w:p w14:paraId="2F63C2DA" w14:textId="194B9DE0" w:rsidR="00FD1200" w:rsidRDefault="00FD1200" w:rsidP="00FD1200">
            <w:r>
              <w:t>Merkmale</w:t>
            </w:r>
          </w:p>
        </w:tc>
        <w:tc>
          <w:tcPr>
            <w:tcW w:w="3021" w:type="dxa"/>
            <w:shd w:val="clear" w:color="auto" w:fill="B4C6E7" w:themeFill="accent1" w:themeFillTint="66"/>
          </w:tcPr>
          <w:p w14:paraId="213700FC" w14:textId="22BCEE5F" w:rsidR="00FD1200" w:rsidRDefault="00FD1200" w:rsidP="00FD1200">
            <w:r>
              <w:t>Beispiel</w:t>
            </w:r>
          </w:p>
        </w:tc>
      </w:tr>
      <w:tr w:rsidR="00FD1200" w14:paraId="7C1177E7" w14:textId="77777777" w:rsidTr="00FD1200">
        <w:tc>
          <w:tcPr>
            <w:tcW w:w="3020" w:type="dxa"/>
          </w:tcPr>
          <w:p w14:paraId="2C2A3119" w14:textId="278274D3" w:rsidR="00FD1200" w:rsidRDefault="00FD1200" w:rsidP="00FD1200">
            <w:pPr>
              <w:pStyle w:val="Listenabsatz"/>
              <w:numPr>
                <w:ilvl w:val="0"/>
                <w:numId w:val="17"/>
              </w:numPr>
            </w:pPr>
            <w:r>
              <w:t>Kognitive Phase</w:t>
            </w:r>
          </w:p>
        </w:tc>
        <w:tc>
          <w:tcPr>
            <w:tcW w:w="3021" w:type="dxa"/>
          </w:tcPr>
          <w:p w14:paraId="69AA640C" w14:textId="516BFC33" w:rsidR="00FD1200" w:rsidRDefault="00FD1200" w:rsidP="00FD1200">
            <w:r>
              <w:t xml:space="preserve">Ausführung auf Grundlage </w:t>
            </w:r>
            <w:proofErr w:type="spellStart"/>
            <w:r>
              <w:t>verbalisierbarer</w:t>
            </w:r>
            <w:proofErr w:type="spellEnd"/>
            <w:r>
              <w:t xml:space="preserve"> Regeln</w:t>
            </w:r>
          </w:p>
        </w:tc>
        <w:tc>
          <w:tcPr>
            <w:tcW w:w="3021" w:type="dxa"/>
          </w:tcPr>
          <w:p w14:paraId="48CD03A4" w14:textId="2E12A6AB" w:rsidR="00FD1200" w:rsidRDefault="00FD1200" w:rsidP="00FD1200">
            <w:r>
              <w:t>Bedienungsanleitung zur Errichtung eines Zeltes</w:t>
            </w:r>
          </w:p>
        </w:tc>
      </w:tr>
      <w:tr w:rsidR="00FD1200" w14:paraId="5D226252" w14:textId="77777777" w:rsidTr="00FD1200">
        <w:tc>
          <w:tcPr>
            <w:tcW w:w="3020" w:type="dxa"/>
          </w:tcPr>
          <w:p w14:paraId="4531C424" w14:textId="6F3B21CC" w:rsidR="00FD1200" w:rsidRDefault="00FD1200" w:rsidP="00FD1200">
            <w:pPr>
              <w:pStyle w:val="Listenabsatz"/>
              <w:numPr>
                <w:ilvl w:val="0"/>
                <w:numId w:val="17"/>
              </w:numPr>
            </w:pPr>
            <w:r>
              <w:t>Assoziative Phase</w:t>
            </w:r>
          </w:p>
        </w:tc>
        <w:tc>
          <w:tcPr>
            <w:tcW w:w="3021" w:type="dxa"/>
          </w:tcPr>
          <w:p w14:paraId="213E7039" w14:textId="2940F851" w:rsidR="00FD1200" w:rsidRDefault="00FD1200" w:rsidP="00FD1200">
            <w:r>
              <w:t>Handlungen werden stereotypisch</w:t>
            </w:r>
          </w:p>
        </w:tc>
        <w:tc>
          <w:tcPr>
            <w:tcW w:w="3021" w:type="dxa"/>
          </w:tcPr>
          <w:p w14:paraId="7363F7B2" w14:textId="5FDD0A5B" w:rsidR="00FD1200" w:rsidRDefault="00FD1200" w:rsidP="00FD1200">
            <w:r>
              <w:t>Errichtung eines Zelts in festgelegter Reihenfolge ohne Instruktionen</w:t>
            </w:r>
          </w:p>
        </w:tc>
      </w:tr>
      <w:tr w:rsidR="00FD1200" w14:paraId="54C37BD6" w14:textId="77777777" w:rsidTr="00FD1200">
        <w:tc>
          <w:tcPr>
            <w:tcW w:w="3020" w:type="dxa"/>
          </w:tcPr>
          <w:p w14:paraId="0B22CAF8" w14:textId="24C23841" w:rsidR="00FD1200" w:rsidRDefault="00FD1200" w:rsidP="00FD1200">
            <w:pPr>
              <w:pStyle w:val="Listenabsatz"/>
              <w:numPr>
                <w:ilvl w:val="0"/>
                <w:numId w:val="17"/>
              </w:numPr>
            </w:pPr>
            <w:r>
              <w:t>Automatische Phase</w:t>
            </w:r>
          </w:p>
        </w:tc>
        <w:tc>
          <w:tcPr>
            <w:tcW w:w="3021" w:type="dxa"/>
          </w:tcPr>
          <w:p w14:paraId="50D14424" w14:textId="33F00C46" w:rsidR="00FD1200" w:rsidRDefault="00FD1200" w:rsidP="00FD1200">
            <w:r>
              <w:t>Bewegungen scheinen automatisch zu sein (motorisches Programm)</w:t>
            </w:r>
          </w:p>
        </w:tc>
        <w:tc>
          <w:tcPr>
            <w:tcW w:w="3021" w:type="dxa"/>
          </w:tcPr>
          <w:p w14:paraId="072FEDD3" w14:textId="6A6C8DD4" w:rsidR="00FD1200" w:rsidRDefault="00FD1200" w:rsidP="00FD1200">
            <w:r>
              <w:t>Errichtung eines Zelts während einer Unterhaltung über Politik</w:t>
            </w:r>
          </w:p>
        </w:tc>
      </w:tr>
    </w:tbl>
    <w:p w14:paraId="42AF4713" w14:textId="211E8FC4" w:rsidR="0040316D" w:rsidRDefault="009F7529" w:rsidP="009F7529">
      <w:pPr>
        <w:pStyle w:val="berschrift2"/>
      </w:pPr>
      <w:bookmarkStart w:id="13" w:name="_Toc91497677"/>
      <w:r>
        <w:t xml:space="preserve">1.5 </w:t>
      </w:r>
      <w:r w:rsidR="0040316D">
        <w:t>Behalten und Vergessen von Fertigkeiten</w:t>
      </w:r>
      <w:bookmarkEnd w:id="13"/>
    </w:p>
    <w:p w14:paraId="52330BFC" w14:textId="12A6C59A" w:rsidR="0040316D" w:rsidRDefault="0040316D" w:rsidP="0040316D">
      <w:r>
        <w:rPr>
          <w:noProof/>
        </w:rPr>
        <w:drawing>
          <wp:anchor distT="0" distB="0" distL="114300" distR="114300" simplePos="0" relativeHeight="251668480" behindDoc="1" locked="0" layoutInCell="1" allowOverlap="1" wp14:anchorId="01484AF0" wp14:editId="09445462">
            <wp:simplePos x="0" y="0"/>
            <wp:positionH relativeFrom="column">
              <wp:posOffset>750</wp:posOffset>
            </wp:positionH>
            <wp:positionV relativeFrom="paragraph">
              <wp:posOffset>2482</wp:posOffset>
            </wp:positionV>
            <wp:extent cx="3507108" cy="3657600"/>
            <wp:effectExtent l="0" t="0" r="0" b="0"/>
            <wp:wrapTight wrapText="bothSides">
              <wp:wrapPolygon edited="0">
                <wp:start x="0" y="0"/>
                <wp:lineTo x="0" y="21488"/>
                <wp:lineTo x="21471" y="21488"/>
                <wp:lineTo x="21471" y="0"/>
                <wp:lineTo x="0" y="0"/>
              </wp:wrapPolygon>
            </wp:wrapTight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10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Wie wird vergessen? Umkehrfunktion der Lernkurve </w:t>
      </w:r>
      <w:r>
        <w:sym w:font="Wingdings" w:char="F0E0"/>
      </w:r>
      <w:r>
        <w:t xml:space="preserve"> Vergessenskurve nach Ebbinghaus</w:t>
      </w:r>
    </w:p>
    <w:p w14:paraId="4A022141" w14:textId="44487B06" w:rsidR="0040316D" w:rsidRDefault="0040316D" w:rsidP="0040316D">
      <w:r>
        <w:t>Warum wird vergessen? Aufgrund von Zeit und Interferenz: es werden neue Informationen enkodiert und dadurch altes überschrieben (Einfluss von Zeit). Interferenz durch Erlernen neuer, ähnlicher Funktionen, die mit alten Repräsentationen überlappt: je mehr Überlappung, desto mehr Interferenz.</w:t>
      </w:r>
    </w:p>
    <w:p w14:paraId="2BA47C22" w14:textId="603AEDDB" w:rsidR="0040316D" w:rsidRDefault="0040316D" w:rsidP="0040316D"/>
    <w:p w14:paraId="4FC3CBAA" w14:textId="2569222F" w:rsidR="0040316D" w:rsidRDefault="0040316D" w:rsidP="0040316D"/>
    <w:p w14:paraId="4D512E5B" w14:textId="3E6C2543" w:rsidR="0040316D" w:rsidRDefault="0040316D" w:rsidP="0040316D"/>
    <w:p w14:paraId="55DE4AC3" w14:textId="4BE7095C" w:rsidR="0040316D" w:rsidRDefault="0040316D" w:rsidP="0040316D"/>
    <w:p w14:paraId="795EE530" w14:textId="77777777" w:rsidR="0040316D" w:rsidRPr="0040316D" w:rsidRDefault="0040316D" w:rsidP="0040316D"/>
    <w:p w14:paraId="608939ED" w14:textId="62A08230" w:rsidR="002300E9" w:rsidRDefault="002300E9" w:rsidP="002300E9">
      <w:pPr>
        <w:pStyle w:val="berschrift1"/>
      </w:pPr>
      <w:bookmarkStart w:id="14" w:name="_Toc91497678"/>
      <w:r w:rsidRPr="00DC7F83">
        <w:t>2. Gehirnsubstrate</w:t>
      </w:r>
      <w:bookmarkEnd w:id="14"/>
    </w:p>
    <w:p w14:paraId="5EC027E4" w14:textId="6AC8AD46" w:rsidR="009E154E" w:rsidRDefault="009E154E" w:rsidP="00D70E4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F4197BB" wp14:editId="14A998BA">
            <wp:simplePos x="0" y="0"/>
            <wp:positionH relativeFrom="margin">
              <wp:posOffset>3249295</wp:posOffset>
            </wp:positionH>
            <wp:positionV relativeFrom="paragraph">
              <wp:posOffset>5080</wp:posOffset>
            </wp:positionV>
            <wp:extent cx="2202180" cy="2139950"/>
            <wp:effectExtent l="0" t="0" r="7620" b="0"/>
            <wp:wrapTight wrapText="bothSides">
              <wp:wrapPolygon edited="0">
                <wp:start x="0" y="0"/>
                <wp:lineTo x="0" y="21344"/>
                <wp:lineTo x="21488" y="21344"/>
                <wp:lineTo x="21488" y="0"/>
                <wp:lineTo x="0" y="0"/>
              </wp:wrapPolygon>
            </wp:wrapTight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0E44">
        <w:t xml:space="preserve">Drei Gehirnareale sind mit dem Fertigkeitengedächtnis assoziiert: Basalganglien, Kleinhirn, </w:t>
      </w:r>
      <w:r w:rsidR="001611BB">
        <w:t>Neocortex. Sie werden benötigt, um kognitive und sensumotorische Fertigkeiten zu erwerben.</w:t>
      </w:r>
      <w:r w:rsidRPr="009E154E">
        <w:rPr>
          <w:noProof/>
        </w:rPr>
        <w:t xml:space="preserve"> </w:t>
      </w:r>
    </w:p>
    <w:p w14:paraId="5BDE1FB7" w14:textId="7373A99C" w:rsidR="009E154E" w:rsidRDefault="009E154E" w:rsidP="00D70E44">
      <w:pPr>
        <w:rPr>
          <w:noProof/>
        </w:rPr>
      </w:pPr>
    </w:p>
    <w:p w14:paraId="373EC8B9" w14:textId="7EA72F34" w:rsidR="009E154E" w:rsidRDefault="009E154E" w:rsidP="00D70E44">
      <w:pPr>
        <w:rPr>
          <w:noProof/>
        </w:rPr>
      </w:pPr>
    </w:p>
    <w:p w14:paraId="6ECAE176" w14:textId="78386A91" w:rsidR="009E154E" w:rsidRDefault="009E154E" w:rsidP="00D70E44">
      <w:pPr>
        <w:rPr>
          <w:noProof/>
        </w:rPr>
      </w:pPr>
    </w:p>
    <w:p w14:paraId="275D42E0" w14:textId="3FDB4B24" w:rsidR="009E154E" w:rsidRDefault="009E154E" w:rsidP="00D70E44">
      <w:pPr>
        <w:rPr>
          <w:noProof/>
        </w:rPr>
      </w:pPr>
    </w:p>
    <w:p w14:paraId="5ADE6DA8" w14:textId="383FC812" w:rsidR="009E154E" w:rsidRDefault="009E154E" w:rsidP="00D70E44"/>
    <w:p w14:paraId="01EB37D4" w14:textId="77777777" w:rsidR="007E36A6" w:rsidRDefault="007E36A6" w:rsidP="00D70E44"/>
    <w:p w14:paraId="6F3B3175" w14:textId="49ADF3D2" w:rsidR="001611BB" w:rsidRDefault="001611BB" w:rsidP="001611BB">
      <w:pPr>
        <w:pStyle w:val="berschrift2"/>
      </w:pPr>
      <w:bookmarkStart w:id="15" w:name="_Toc91497679"/>
      <w:r>
        <w:lastRenderedPageBreak/>
        <w:t>2.1 Basalganglien</w:t>
      </w:r>
      <w:bookmarkEnd w:id="15"/>
    </w:p>
    <w:p w14:paraId="316F9A54" w14:textId="7B7FB697" w:rsidR="001611BB" w:rsidRDefault="009E154E" w:rsidP="00D70E44">
      <w:r>
        <w:t>= subkortikale Kerngebiete im Vorderhirn</w:t>
      </w:r>
    </w:p>
    <w:p w14:paraId="415E2931" w14:textId="73555337" w:rsidR="009E154E" w:rsidRDefault="009E154E" w:rsidP="009E154E">
      <w:pPr>
        <w:pStyle w:val="Listenabsatz"/>
        <w:numPr>
          <w:ilvl w:val="0"/>
          <w:numId w:val="18"/>
        </w:numPr>
      </w:pPr>
      <w:r>
        <w:t>Erhalten Afferenzen aus den meisten kortikalen Arealen (Input über Vorgänge der Umgebung)</w:t>
      </w:r>
    </w:p>
    <w:p w14:paraId="307EE6BB" w14:textId="536ECCA7" w:rsidR="009E154E" w:rsidRDefault="009E154E" w:rsidP="009E154E">
      <w:pPr>
        <w:pStyle w:val="Listenabsatz"/>
        <w:numPr>
          <w:ilvl w:val="0"/>
          <w:numId w:val="18"/>
        </w:numPr>
      </w:pPr>
      <w:r>
        <w:t>Efferenzen zum Thalamus, der mit dem motorischen Kortex verschaltet ist und dem Stammhirn</w:t>
      </w:r>
    </w:p>
    <w:p w14:paraId="5CAE07E5" w14:textId="04EA63C4" w:rsidR="009E154E" w:rsidRDefault="009E154E" w:rsidP="009E154E">
      <w:pPr>
        <w:pStyle w:val="Listenabsatz"/>
        <w:numPr>
          <w:ilvl w:val="0"/>
          <w:numId w:val="18"/>
        </w:numPr>
      </w:pPr>
      <w:r>
        <w:t>Basalganglien steuern Geschwindigkeit, Richtung, Umfang, Initiierung</w:t>
      </w:r>
      <w:r w:rsidR="00C634C0">
        <w:t xml:space="preserve"> und Beibehaltung von Bewegung</w:t>
      </w:r>
    </w:p>
    <w:p w14:paraId="2F01F8F9" w14:textId="4098C11C" w:rsidR="00C634C0" w:rsidRDefault="00C634C0" w:rsidP="009E154E">
      <w:pPr>
        <w:pStyle w:val="Listenabsatz"/>
        <w:numPr>
          <w:ilvl w:val="0"/>
          <w:numId w:val="18"/>
        </w:numPr>
      </w:pPr>
      <w:r>
        <w:t>Trainieren einer Fertigkeit verändert Beteiligung von Netzwerken der Basalganglien für die Durchführung der Fähigkeit; moderiert durch synaptische Plastizität</w:t>
      </w:r>
    </w:p>
    <w:p w14:paraId="3F351468" w14:textId="5EDF68F2" w:rsidR="00500AFD" w:rsidRDefault="00500AFD" w:rsidP="009E154E">
      <w:pPr>
        <w:pStyle w:val="Listenabsatz"/>
        <w:numPr>
          <w:ilvl w:val="0"/>
          <w:numId w:val="18"/>
        </w:numPr>
      </w:pPr>
      <w:r>
        <w:t>Striatum = Zusammenkommen von Anreiz und Automatisierung von Handlungsabläufen</w:t>
      </w:r>
    </w:p>
    <w:p w14:paraId="5EEF83E3" w14:textId="600D0821" w:rsidR="00C634C0" w:rsidRDefault="00C634C0" w:rsidP="00C634C0">
      <w:r>
        <w:rPr>
          <w:noProof/>
        </w:rPr>
        <w:drawing>
          <wp:inline distT="0" distB="0" distL="0" distR="0" wp14:anchorId="4984CEA1" wp14:editId="14CAD2B1">
            <wp:extent cx="2265219" cy="2529817"/>
            <wp:effectExtent l="0" t="0" r="1905" b="4445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5453" cy="254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FA0659" wp14:editId="24D47071">
            <wp:extent cx="3248891" cy="1737613"/>
            <wp:effectExtent l="0" t="0" r="889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2780" cy="17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B2A0" w14:textId="47267C62" w:rsidR="00C634C0" w:rsidRDefault="00AB08A8" w:rsidP="00500AFD">
      <w:pPr>
        <w:pStyle w:val="berschrift3"/>
      </w:pPr>
      <w:bookmarkStart w:id="16" w:name="_Toc91497680"/>
      <w:r>
        <w:t xml:space="preserve">2.1.1 </w:t>
      </w:r>
      <w:r w:rsidR="00C634C0" w:rsidRPr="00C634C0">
        <w:t>Befunde zur Rolle der Basalganglien</w:t>
      </w:r>
      <w:bookmarkEnd w:id="16"/>
    </w:p>
    <w:p w14:paraId="0FF197B8" w14:textId="5EDF3CDE" w:rsidR="00C634C0" w:rsidRPr="00327491" w:rsidRDefault="005532CE" w:rsidP="00327491">
      <w:pPr>
        <w:pStyle w:val="Listenabsatz"/>
        <w:numPr>
          <w:ilvl w:val="0"/>
          <w:numId w:val="19"/>
        </w:numPr>
        <w:rPr>
          <w:u w:val="single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E4F9F36" wp14:editId="50A5892D">
            <wp:simplePos x="0" y="0"/>
            <wp:positionH relativeFrom="column">
              <wp:posOffset>635</wp:posOffset>
            </wp:positionH>
            <wp:positionV relativeFrom="paragraph">
              <wp:posOffset>635</wp:posOffset>
            </wp:positionV>
            <wp:extent cx="2493645" cy="2875915"/>
            <wp:effectExtent l="0" t="0" r="1905" b="635"/>
            <wp:wrapSquare wrapText="bothSides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7491">
        <w:t>Ratten werden in einem T-Labyrinth trainiert, abhängig von einem Hinweiston links oder rechts abzubiegen</w:t>
      </w:r>
    </w:p>
    <w:p w14:paraId="352EFA86" w14:textId="1A4971BC" w:rsidR="00327491" w:rsidRDefault="00327491" w:rsidP="00327491">
      <w:pPr>
        <w:pStyle w:val="Listenabsatz"/>
        <w:numPr>
          <w:ilvl w:val="0"/>
          <w:numId w:val="19"/>
        </w:numPr>
        <w:rPr>
          <w:u w:val="single"/>
        </w:rPr>
      </w:pPr>
      <w:r>
        <w:t>Mithilfe von implantierten Elektroden wird Aktivität in Neuronen der Basalganglien gemessen</w:t>
      </w:r>
    </w:p>
    <w:p w14:paraId="0E9CE6C8" w14:textId="037F38AF" w:rsidR="00327491" w:rsidRPr="00327491" w:rsidRDefault="00327491" w:rsidP="00327491">
      <w:pPr>
        <w:pStyle w:val="Listenabsatz"/>
        <w:numPr>
          <w:ilvl w:val="0"/>
          <w:numId w:val="19"/>
        </w:numPr>
        <w:rPr>
          <w:u w:val="single"/>
        </w:rPr>
      </w:pPr>
      <w:r>
        <w:t>Vier Aktivierungsmuster: beim Beginn des Trials; beim Hinweiston; beim Abbiegen; am Ende bei der Futtergabe</w:t>
      </w:r>
    </w:p>
    <w:p w14:paraId="42AE486C" w14:textId="37D60A70" w:rsidR="00327491" w:rsidRPr="00D31E35" w:rsidRDefault="00327491" w:rsidP="00327491">
      <w:pPr>
        <w:pStyle w:val="Listenabsatz"/>
        <w:numPr>
          <w:ilvl w:val="0"/>
          <w:numId w:val="19"/>
        </w:numPr>
        <w:rPr>
          <w:u w:val="single"/>
        </w:rPr>
      </w:pPr>
      <w:r>
        <w:t xml:space="preserve"> Zu Beginn des Trainings </w:t>
      </w:r>
      <w:r w:rsidR="00D31E35">
        <w:t>feuerten 50% der Neuronen</w:t>
      </w:r>
      <w:r w:rsidR="00500AFD">
        <w:t xml:space="preserve"> an diesen Stellen</w:t>
      </w:r>
      <w:r w:rsidR="00D31E35">
        <w:t>, wenn die Ratte sich für eine Richtung entscheidet</w:t>
      </w:r>
    </w:p>
    <w:p w14:paraId="154D32D3" w14:textId="58F28933" w:rsidR="00D31E35" w:rsidRPr="00D31E35" w:rsidRDefault="00D31E35" w:rsidP="00327491">
      <w:pPr>
        <w:pStyle w:val="Listenabsatz"/>
        <w:numPr>
          <w:ilvl w:val="0"/>
          <w:numId w:val="19"/>
        </w:numPr>
        <w:rPr>
          <w:u w:val="single"/>
        </w:rPr>
      </w:pPr>
      <w:r>
        <w:t>Später sieht man neuronale Aktivität vor allem zu Beginn und Ende der Bewegung durch das Maze</w:t>
      </w:r>
    </w:p>
    <w:p w14:paraId="6B86586B" w14:textId="443CC812" w:rsidR="00D31E35" w:rsidRPr="00D31E35" w:rsidRDefault="00D31E35" w:rsidP="00327491">
      <w:pPr>
        <w:pStyle w:val="Listenabsatz"/>
        <w:numPr>
          <w:ilvl w:val="0"/>
          <w:numId w:val="19"/>
        </w:numPr>
        <w:rPr>
          <w:u w:val="single"/>
        </w:rPr>
      </w:pPr>
      <w:r>
        <w:t>Zum Schluss sind 90% der Neuronen an diesen Punkten aktiv (Blitze)</w:t>
      </w:r>
    </w:p>
    <w:p w14:paraId="7C5B873C" w14:textId="77777777" w:rsidR="009F7529" w:rsidRPr="009F7529" w:rsidRDefault="00D31E35" w:rsidP="009F7529">
      <w:pPr>
        <w:pStyle w:val="Listenabsatz"/>
        <w:numPr>
          <w:ilvl w:val="0"/>
          <w:numId w:val="19"/>
        </w:numPr>
        <w:rPr>
          <w:u w:val="single"/>
        </w:rPr>
      </w:pPr>
      <w:r>
        <w:t>Basalganglien entwickelten einen motorischen Pla</w:t>
      </w:r>
      <w:r w:rsidR="00AB08A8">
        <w:t>n</w:t>
      </w:r>
      <w:r w:rsidR="00500AFD">
        <w:t>; sind für Automatisierungsprozess verantwortlich</w:t>
      </w:r>
    </w:p>
    <w:p w14:paraId="706B6A9A" w14:textId="74B139C7" w:rsidR="00975544" w:rsidRPr="009F7529" w:rsidRDefault="00D11613" w:rsidP="009F7529">
      <w:pPr>
        <w:pStyle w:val="berschrift3"/>
        <w:rPr>
          <w:u w:val="single"/>
        </w:rPr>
      </w:pPr>
      <w:bookmarkStart w:id="17" w:name="_Toc91497681"/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B770EEB" wp14:editId="04401786">
            <wp:simplePos x="0" y="0"/>
            <wp:positionH relativeFrom="margin">
              <wp:align>left</wp:align>
            </wp:positionH>
            <wp:positionV relativeFrom="paragraph">
              <wp:posOffset>198755</wp:posOffset>
            </wp:positionV>
            <wp:extent cx="2070735" cy="1699895"/>
            <wp:effectExtent l="0" t="0" r="5715" b="0"/>
            <wp:wrapSquare wrapText="bothSides"/>
            <wp:docPr id="10" name="Grafik 10" descr="Ein Bild, das Wand, drinnen, Weiße Ware, Toilet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Wand, drinnen, Weiße Ware, Toilette enthält.&#10;&#10;Automatisch generierte Beschreibu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73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529">
        <w:t xml:space="preserve">2.1.2 </w:t>
      </w:r>
      <w:r w:rsidR="00AB08A8">
        <w:t>Hirnaktivität beim Lernen kognitiver Fertigkeiten</w:t>
      </w:r>
      <w:bookmarkEnd w:id="17"/>
    </w:p>
    <w:p w14:paraId="59BB0ADF" w14:textId="74A13C66" w:rsidR="00975544" w:rsidRDefault="00D11613" w:rsidP="00D11613">
      <w:pPr>
        <w:pStyle w:val="Listenabsatz"/>
        <w:numPr>
          <w:ilvl w:val="0"/>
          <w:numId w:val="25"/>
        </w:numPr>
      </w:pPr>
      <w:r>
        <w:t xml:space="preserve">Teilnehmenden wird ein Set von Karten gezeigt, mit dem sie eine </w:t>
      </w:r>
      <w:proofErr w:type="spellStart"/>
      <w:r>
        <w:t>probibalistische</w:t>
      </w:r>
      <w:proofErr w:type="spellEnd"/>
      <w:r>
        <w:t xml:space="preserve"> Vorhersage über das Wetter treffen soll (Regen/Sonne)</w:t>
      </w:r>
    </w:p>
    <w:p w14:paraId="1D12CDA4" w14:textId="29D31119" w:rsidR="00D11613" w:rsidRDefault="00D11613" w:rsidP="00D11613">
      <w:pPr>
        <w:pStyle w:val="Listenabsatz"/>
        <w:numPr>
          <w:ilvl w:val="0"/>
          <w:numId w:val="25"/>
        </w:numPr>
      </w:pPr>
      <w:r>
        <w:t>Dabei wurde in einem MRT die Gehirnaktivität untersucht</w:t>
      </w:r>
    </w:p>
    <w:p w14:paraId="2143C65F" w14:textId="6977B15F" w:rsidR="00D11613" w:rsidRDefault="00D11613" w:rsidP="00D11613">
      <w:pPr>
        <w:pStyle w:val="Listenabsatz"/>
        <w:numPr>
          <w:ilvl w:val="0"/>
          <w:numId w:val="25"/>
        </w:numPr>
      </w:pPr>
      <w:r>
        <w:t xml:space="preserve">Es wird </w:t>
      </w:r>
      <w:r w:rsidR="00A04379">
        <w:t>hier</w:t>
      </w:r>
      <w:r>
        <w:t xml:space="preserve"> erhöhte Aktivität in den Basalganglien beim Erwerb kognitiver Fertigkeiten beobachtet</w:t>
      </w:r>
      <w:r w:rsidR="00A04379">
        <w:t xml:space="preserve">; verminderte Aktivierung des Hippocampus und </w:t>
      </w:r>
      <w:proofErr w:type="spellStart"/>
      <w:r w:rsidR="00A04379">
        <w:t>mPFC</w:t>
      </w:r>
      <w:proofErr w:type="spellEnd"/>
    </w:p>
    <w:p w14:paraId="2FDC7F13" w14:textId="0F094A47" w:rsidR="00A04379" w:rsidRDefault="00A04379" w:rsidP="00A04379">
      <w:pPr>
        <w:pStyle w:val="Listenabsatz"/>
        <w:numPr>
          <w:ilvl w:val="0"/>
          <w:numId w:val="31"/>
        </w:numPr>
      </w:pPr>
      <w:r>
        <w:t>Man sollte sich „gehen“ lassen, auf Stimuli einlassen und keine Strategie einsetzen</w:t>
      </w:r>
    </w:p>
    <w:p w14:paraId="4276B4DD" w14:textId="5F05699C" w:rsidR="00D11613" w:rsidRDefault="00D11613" w:rsidP="00D11613"/>
    <w:p w14:paraId="6DB17204" w14:textId="4B6FF651" w:rsidR="00D11613" w:rsidRDefault="00D11613" w:rsidP="00D11613"/>
    <w:p w14:paraId="21496CCD" w14:textId="7DBC96E1" w:rsidR="00D11613" w:rsidRPr="00AB08A8" w:rsidRDefault="00D11613" w:rsidP="00D11613">
      <w:r>
        <w:rPr>
          <w:noProof/>
        </w:rPr>
        <w:drawing>
          <wp:inline distT="0" distB="0" distL="0" distR="0" wp14:anchorId="46F52C20" wp14:editId="5341534E">
            <wp:extent cx="3810000" cy="1444709"/>
            <wp:effectExtent l="0" t="0" r="0" b="317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6915" cy="145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9C41" w14:textId="1D172636" w:rsidR="005532CE" w:rsidRDefault="00500AFD" w:rsidP="009F7529">
      <w:pPr>
        <w:pStyle w:val="berschrift2"/>
        <w:numPr>
          <w:ilvl w:val="1"/>
          <w:numId w:val="40"/>
        </w:numPr>
      </w:pPr>
      <w:bookmarkStart w:id="18" w:name="_Toc91497682"/>
      <w:r>
        <w:rPr>
          <w:noProof/>
        </w:rPr>
        <w:drawing>
          <wp:anchor distT="0" distB="0" distL="114300" distR="114300" simplePos="0" relativeHeight="251669504" behindDoc="0" locked="0" layoutInCell="1" allowOverlap="1" wp14:anchorId="2F5BD755" wp14:editId="40822906">
            <wp:simplePos x="0" y="0"/>
            <wp:positionH relativeFrom="column">
              <wp:posOffset>3297555</wp:posOffset>
            </wp:positionH>
            <wp:positionV relativeFrom="paragraph">
              <wp:posOffset>130175</wp:posOffset>
            </wp:positionV>
            <wp:extent cx="2604135" cy="2080895"/>
            <wp:effectExtent l="0" t="0" r="5715" b="0"/>
            <wp:wrapSquare wrapText="bothSides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4F1E">
        <w:t>Großhirnrinde</w:t>
      </w:r>
      <w:bookmarkEnd w:id="18"/>
    </w:p>
    <w:p w14:paraId="0364BFC0" w14:textId="6139302C" w:rsidR="00B14F1E" w:rsidRDefault="00BF6B01" w:rsidP="00BF6B01">
      <w:pPr>
        <w:pStyle w:val="Listenabsatz"/>
        <w:numPr>
          <w:ilvl w:val="0"/>
          <w:numId w:val="26"/>
        </w:numPr>
      </w:pPr>
      <w:proofErr w:type="spellStart"/>
      <w:r>
        <w:t>Kortexregionen</w:t>
      </w:r>
      <w:proofErr w:type="spellEnd"/>
      <w:r>
        <w:t>, die bei einer bestimmten Fertigkeit involviert sind, expandieren mit Übung = kortikale Expansion</w:t>
      </w:r>
    </w:p>
    <w:p w14:paraId="680FB7B6" w14:textId="46BDB813" w:rsidR="00500AFD" w:rsidRDefault="00844ABD" w:rsidP="00500AFD">
      <w:pPr>
        <w:pStyle w:val="Listenabsatz"/>
        <w:numPr>
          <w:ilvl w:val="0"/>
          <w:numId w:val="26"/>
        </w:numPr>
      </w:pPr>
      <w:r>
        <w:t>Bei professionellen Geigern ist im somatosensorischen Cortex der Bereich, der die Greifhand repräsentiert, größer als bei Nichtgeigern</w:t>
      </w:r>
      <w:r w:rsidR="00500AFD">
        <w:t xml:space="preserve"> (Korreliert mit Anzahl der Jahre, die man Geige spielt)</w:t>
      </w:r>
    </w:p>
    <w:p w14:paraId="76849431" w14:textId="77777777" w:rsidR="0080121C" w:rsidRDefault="0080121C" w:rsidP="00500AFD">
      <w:pPr>
        <w:pStyle w:val="Listenabsatz"/>
      </w:pPr>
    </w:p>
    <w:p w14:paraId="50B2318F" w14:textId="3A82A48D" w:rsidR="0080121C" w:rsidRDefault="00500AFD" w:rsidP="0080121C">
      <w:pPr>
        <w:pStyle w:val="Listenabsatz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3A43CCF" wp14:editId="7C4AD986">
            <wp:simplePos x="0" y="0"/>
            <wp:positionH relativeFrom="margin">
              <wp:posOffset>76200</wp:posOffset>
            </wp:positionH>
            <wp:positionV relativeFrom="paragraph">
              <wp:posOffset>474807</wp:posOffset>
            </wp:positionV>
            <wp:extent cx="2588895" cy="2632075"/>
            <wp:effectExtent l="0" t="0" r="1905" b="0"/>
            <wp:wrapSquare wrapText="bothSides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89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AEC">
        <w:t xml:space="preserve"> </w:t>
      </w:r>
    </w:p>
    <w:p w14:paraId="5F2421E6" w14:textId="77777777" w:rsidR="0080121C" w:rsidRDefault="0080121C" w:rsidP="0080121C">
      <w:pPr>
        <w:pStyle w:val="Listenabsatz"/>
      </w:pPr>
    </w:p>
    <w:p w14:paraId="68D74D62" w14:textId="5B648657" w:rsidR="00844ABD" w:rsidRDefault="0080121C" w:rsidP="00446AEC">
      <w:pPr>
        <w:pStyle w:val="Listenabsatz"/>
        <w:numPr>
          <w:ilvl w:val="0"/>
          <w:numId w:val="26"/>
        </w:numPr>
      </w:pPr>
      <w:r>
        <w:t xml:space="preserve">Probanden sollten eine Sequenz von </w:t>
      </w:r>
      <w:r w:rsidR="00446AEC">
        <w:t>Fingerbewegungen erlernten. Zunächst schnelle Verbesserung, dann nur noch graduell</w:t>
      </w:r>
    </w:p>
    <w:p w14:paraId="244C1F82" w14:textId="4EE41EC5" w:rsidR="00446AEC" w:rsidRPr="00B14F1E" w:rsidRDefault="00446AEC" w:rsidP="00446AEC">
      <w:pPr>
        <w:pStyle w:val="Listenabsatz"/>
        <w:numPr>
          <w:ilvl w:val="0"/>
          <w:numId w:val="26"/>
        </w:numPr>
      </w:pPr>
      <w:r>
        <w:t>Bei der trainierten Sequenz werden größere Bereiche des motorischen Kortex aktiviert als bei der nicht-trainierten Sequenz</w:t>
      </w:r>
    </w:p>
    <w:p w14:paraId="730CEF78" w14:textId="77777777" w:rsidR="005532CE" w:rsidRDefault="005532CE" w:rsidP="002300E9">
      <w:pPr>
        <w:pStyle w:val="berschrift1"/>
      </w:pPr>
    </w:p>
    <w:p w14:paraId="3DD101E5" w14:textId="77777777" w:rsidR="005532CE" w:rsidRDefault="005532CE" w:rsidP="002300E9">
      <w:pPr>
        <w:pStyle w:val="berschrift1"/>
      </w:pPr>
    </w:p>
    <w:p w14:paraId="0ECBAAB7" w14:textId="21DF6C54" w:rsidR="005532CE" w:rsidRDefault="005532CE" w:rsidP="002300E9">
      <w:pPr>
        <w:pStyle w:val="berschrift1"/>
      </w:pPr>
    </w:p>
    <w:p w14:paraId="134B858B" w14:textId="4989E276" w:rsidR="00844ABD" w:rsidRDefault="00844ABD" w:rsidP="00844ABD"/>
    <w:p w14:paraId="49C1A81A" w14:textId="1B3F8F91" w:rsidR="00446AEC" w:rsidRDefault="0080121C" w:rsidP="00844ABD">
      <w:r>
        <w:lastRenderedPageBreak/>
        <w:t>Sind Videospiele gut für das Gehirn?</w:t>
      </w:r>
    </w:p>
    <w:p w14:paraId="7073777A" w14:textId="1322439C" w:rsidR="0080121C" w:rsidRDefault="0080121C" w:rsidP="00844ABD">
      <w:r>
        <w:t>Man hat herausgefunden, dass auch Gaming zu einer Veränderung der kortikalen Repräsentation führen kann, v.a. zu einer Spezialisierung.</w:t>
      </w:r>
    </w:p>
    <w:p w14:paraId="24886741" w14:textId="6B00CF93" w:rsidR="0080121C" w:rsidRDefault="0080121C" w:rsidP="00844ABD">
      <w:r>
        <w:t>Aber: Dieser Lerneffekt ist nicht unbedingt generalisierbar, sondern spezifisch für die entsprechende Aufgabe.</w:t>
      </w:r>
    </w:p>
    <w:p w14:paraId="4ECE27BA" w14:textId="67A884E7" w:rsidR="00446AEC" w:rsidRDefault="00446AEC" w:rsidP="00446AEC">
      <w:pPr>
        <w:pStyle w:val="berschrift2"/>
      </w:pPr>
      <w:bookmarkStart w:id="19" w:name="_Toc91497683"/>
      <w:r>
        <w:t>2.3 Kleinhirn (Cerebellum)</w:t>
      </w:r>
      <w:bookmarkEnd w:id="19"/>
    </w:p>
    <w:p w14:paraId="16E8CBF6" w14:textId="76DCAF5D" w:rsidR="00844ABD" w:rsidRDefault="00A53E88" w:rsidP="00A53E88">
      <w:pPr>
        <w:pStyle w:val="Listenabsatz"/>
        <w:numPr>
          <w:ilvl w:val="0"/>
          <w:numId w:val="27"/>
        </w:numPr>
      </w:pPr>
      <w:r>
        <w:t>Das Kleinhirn erhält Afferenzen aus der Wirbelsäule, sensorischen System und dem Kortex</w:t>
      </w:r>
    </w:p>
    <w:p w14:paraId="0B4089E2" w14:textId="4F0EE89C" w:rsidR="00A53E88" w:rsidRDefault="00A53E88" w:rsidP="00A53E88">
      <w:pPr>
        <w:pStyle w:val="Listenabsatz"/>
        <w:numPr>
          <w:ilvl w:val="0"/>
          <w:numId w:val="27"/>
        </w:numPr>
      </w:pPr>
      <w:r>
        <w:t>Efferenzen zur Wirbelsäule und motorischen System des Kortex</w:t>
      </w:r>
    </w:p>
    <w:p w14:paraId="09FE909A" w14:textId="793C16B5" w:rsidR="00A53E88" w:rsidRDefault="00A53E88" w:rsidP="00A53E88">
      <w:pPr>
        <w:pStyle w:val="Listenabsatz"/>
        <w:numPr>
          <w:ilvl w:val="0"/>
          <w:numId w:val="27"/>
        </w:numPr>
      </w:pPr>
      <w:r>
        <w:t>Kleinhirnläsionen führen zur Beeinträchtigung bei der Durchführung motorischer Sequenzen, z.B. Instrumente spielen oder Schreiben</w:t>
      </w:r>
    </w:p>
    <w:p w14:paraId="11401917" w14:textId="1928270D" w:rsidR="00A53E88" w:rsidRDefault="00A53E88" w:rsidP="00A53E88">
      <w:pPr>
        <w:pStyle w:val="Listenabsatz"/>
        <w:numPr>
          <w:ilvl w:val="0"/>
          <w:numId w:val="27"/>
        </w:numPr>
      </w:pPr>
      <w:r>
        <w:t>Funktion: Beteiligung bei der Ausführung sensumotorischer Fertigkeiten + deren Erwerb</w:t>
      </w:r>
    </w:p>
    <w:p w14:paraId="346EEB46" w14:textId="61A2433D" w:rsidR="0080121C" w:rsidRPr="0080121C" w:rsidRDefault="0080121C" w:rsidP="0080121C">
      <w:pPr>
        <w:pStyle w:val="berschrift2"/>
        <w:rPr>
          <w:lang w:val="en-GB"/>
        </w:rPr>
      </w:pPr>
      <w:bookmarkStart w:id="20" w:name="_Toc91497684"/>
      <w:r w:rsidRPr="0080121C">
        <w:rPr>
          <w:lang w:val="en-GB"/>
        </w:rPr>
        <w:t xml:space="preserve">2.4 </w:t>
      </w:r>
      <w:proofErr w:type="spellStart"/>
      <w:r w:rsidRPr="0080121C">
        <w:rPr>
          <w:lang w:val="en-GB"/>
        </w:rPr>
        <w:t>Testung</w:t>
      </w:r>
      <w:proofErr w:type="spellEnd"/>
      <w:r w:rsidRPr="0080121C">
        <w:rPr>
          <w:lang w:val="en-GB"/>
        </w:rPr>
        <w:t xml:space="preserve"> v</w:t>
      </w:r>
      <w:r>
        <w:rPr>
          <w:lang w:val="en-GB"/>
        </w:rPr>
        <w:t xml:space="preserve">on </w:t>
      </w:r>
      <w:proofErr w:type="spellStart"/>
      <w:r>
        <w:rPr>
          <w:lang w:val="en-GB"/>
        </w:rPr>
        <w:t>sensumotorischen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Fertigkeiten</w:t>
      </w:r>
      <w:bookmarkEnd w:id="20"/>
      <w:proofErr w:type="spellEnd"/>
    </w:p>
    <w:p w14:paraId="7421512D" w14:textId="57D77FE3" w:rsidR="00A53E88" w:rsidRPr="0080121C" w:rsidRDefault="00A53E88" w:rsidP="00A53E88">
      <w:pPr>
        <w:rPr>
          <w:b/>
          <w:bCs/>
          <w:u w:val="single"/>
          <w:lang w:val="en-GB"/>
        </w:rPr>
      </w:pPr>
      <w:r w:rsidRPr="0080121C">
        <w:rPr>
          <w:b/>
          <w:bCs/>
          <w:noProof/>
          <w:u w:val="single"/>
        </w:rPr>
        <w:drawing>
          <wp:anchor distT="0" distB="0" distL="114300" distR="114300" simplePos="0" relativeHeight="251664384" behindDoc="0" locked="0" layoutInCell="1" allowOverlap="1" wp14:anchorId="13BEBE66" wp14:editId="52E5AF8B">
            <wp:simplePos x="0" y="0"/>
            <wp:positionH relativeFrom="column">
              <wp:posOffset>750</wp:posOffset>
            </wp:positionH>
            <wp:positionV relativeFrom="paragraph">
              <wp:posOffset>1443</wp:posOffset>
            </wp:positionV>
            <wp:extent cx="4191000" cy="1716222"/>
            <wp:effectExtent l="0" t="0" r="0" b="0"/>
            <wp:wrapSquare wrapText="bothSides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716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121C">
        <w:rPr>
          <w:b/>
          <w:bCs/>
          <w:u w:val="single"/>
          <w:lang w:val="en-GB"/>
        </w:rPr>
        <w:t>Mirror tracing task</w:t>
      </w:r>
    </w:p>
    <w:p w14:paraId="015206DA" w14:textId="13228412" w:rsidR="00A53E88" w:rsidRDefault="00A53E88" w:rsidP="00A53E88">
      <w:r>
        <w:t xml:space="preserve">Patienten mit Kleinhirnläsionen haben hier Schwierigkeit, jedoch gleiche </w:t>
      </w:r>
      <w:proofErr w:type="spellStart"/>
      <w:r>
        <w:t>Lernrate</w:t>
      </w:r>
      <w:proofErr w:type="spellEnd"/>
      <w:r w:rsidR="00252951">
        <w:t>. TN müssen eine Zeichnung anfertigen und können dabei nur die Reflektion der Figur und ihrer Hand sehen.</w:t>
      </w:r>
    </w:p>
    <w:p w14:paraId="1A73ABC2" w14:textId="6290DE82" w:rsidR="004420E1" w:rsidRDefault="004420E1" w:rsidP="00A53E88"/>
    <w:p w14:paraId="6AB5016F" w14:textId="118F4DAF" w:rsidR="004420E1" w:rsidRPr="0080121C" w:rsidRDefault="004420E1" w:rsidP="00A53E88">
      <w:pPr>
        <w:rPr>
          <w:b/>
          <w:bCs/>
          <w:u w:val="single"/>
        </w:rPr>
      </w:pPr>
      <w:r w:rsidRPr="0080121C">
        <w:rPr>
          <w:b/>
          <w:bCs/>
          <w:u w:val="single"/>
        </w:rPr>
        <w:t xml:space="preserve">Rotary </w:t>
      </w:r>
      <w:proofErr w:type="spellStart"/>
      <w:r w:rsidRPr="0080121C">
        <w:rPr>
          <w:b/>
          <w:bCs/>
          <w:u w:val="single"/>
        </w:rPr>
        <w:t>Pursuit</w:t>
      </w:r>
      <w:proofErr w:type="spellEnd"/>
      <w:r w:rsidRPr="0080121C">
        <w:rPr>
          <w:b/>
          <w:bCs/>
          <w:u w:val="single"/>
        </w:rPr>
        <w:t xml:space="preserve"> Task</w:t>
      </w:r>
    </w:p>
    <w:p w14:paraId="59C08CFB" w14:textId="3FEC85BA" w:rsidR="004420E1" w:rsidRDefault="00252951" w:rsidP="004420E1">
      <w:pPr>
        <w:pStyle w:val="Listenabsatz"/>
        <w:numPr>
          <w:ilvl w:val="0"/>
          <w:numId w:val="28"/>
        </w:num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3037095F" wp14:editId="05FFC31B">
            <wp:simplePos x="0" y="0"/>
            <wp:positionH relativeFrom="margin">
              <wp:align>left</wp:align>
            </wp:positionH>
            <wp:positionV relativeFrom="paragraph">
              <wp:posOffset>9352</wp:posOffset>
            </wp:positionV>
            <wp:extent cx="2208971" cy="2147455"/>
            <wp:effectExtent l="0" t="0" r="1270" b="5715"/>
            <wp:wrapTight wrapText="bothSides">
              <wp:wrapPolygon edited="0">
                <wp:start x="0" y="0"/>
                <wp:lineTo x="0" y="21466"/>
                <wp:lineTo x="21426" y="21466"/>
                <wp:lineTo x="21426" y="0"/>
                <wp:lineTo x="0" y="0"/>
              </wp:wrapPolygon>
            </wp:wrapTight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971" cy="214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20E1">
        <w:t>Ebenfalls häufig verwendete Aufgabe zur Testung der sensumotorischen Funktion</w:t>
      </w:r>
    </w:p>
    <w:p w14:paraId="6FD2FCC5" w14:textId="47003A44" w:rsidR="00252951" w:rsidRDefault="00252951" w:rsidP="004420E1">
      <w:pPr>
        <w:pStyle w:val="Listenabsatz"/>
        <w:numPr>
          <w:ilvl w:val="0"/>
          <w:numId w:val="28"/>
        </w:numPr>
      </w:pPr>
      <w:r>
        <w:t>Person muss einen Stift über einem bestimmten Punkt auf einer rotierenden Scheibe halten</w:t>
      </w:r>
    </w:p>
    <w:p w14:paraId="6EC81113" w14:textId="59B00C88" w:rsidR="00252951" w:rsidRDefault="00252951" w:rsidP="004420E1">
      <w:pPr>
        <w:pStyle w:val="Listenabsatz"/>
        <w:numPr>
          <w:ilvl w:val="0"/>
          <w:numId w:val="28"/>
        </w:numPr>
      </w:pPr>
      <w:r>
        <w:t>Dies gelingt mit zunehmender Übung immer besser</w:t>
      </w:r>
    </w:p>
    <w:p w14:paraId="34BC0F9F" w14:textId="68A3A0EE" w:rsidR="00252951" w:rsidRDefault="00252951" w:rsidP="00252951"/>
    <w:p w14:paraId="2AE0D8DA" w14:textId="0EEBF7CB" w:rsidR="00844ABD" w:rsidRDefault="00844ABD" w:rsidP="00844ABD"/>
    <w:p w14:paraId="0D8DDCFF" w14:textId="77777777" w:rsidR="00844ABD" w:rsidRPr="00844ABD" w:rsidRDefault="00844ABD" w:rsidP="00844ABD"/>
    <w:p w14:paraId="3DE32483" w14:textId="18930363" w:rsidR="005532CE" w:rsidRDefault="005532CE" w:rsidP="002300E9">
      <w:pPr>
        <w:pStyle w:val="berschrift1"/>
      </w:pPr>
    </w:p>
    <w:p w14:paraId="5AF5AF80" w14:textId="1E5AA6BB" w:rsidR="0080121C" w:rsidRDefault="0080121C" w:rsidP="0080121C"/>
    <w:p w14:paraId="4952DB1F" w14:textId="77777777" w:rsidR="0080121C" w:rsidRPr="0080121C" w:rsidRDefault="0080121C" w:rsidP="0080121C"/>
    <w:p w14:paraId="3CB15797" w14:textId="7A7A0BCD" w:rsidR="00A53E88" w:rsidRDefault="00A53E88" w:rsidP="00A53E88"/>
    <w:p w14:paraId="3723B068" w14:textId="5E6E8B68" w:rsidR="00A53E88" w:rsidRDefault="00301A8E" w:rsidP="00301A8E">
      <w:pPr>
        <w:pStyle w:val="berschrift2"/>
      </w:pPr>
      <w:bookmarkStart w:id="21" w:name="_Toc91497685"/>
      <w:r>
        <w:lastRenderedPageBreak/>
        <w:t>2.4 Zusammenarbeit der Regionen</w:t>
      </w:r>
      <w:bookmarkEnd w:id="21"/>
    </w:p>
    <w:p w14:paraId="1FABAA65" w14:textId="1C37826B" w:rsidR="00301A8E" w:rsidRDefault="00301A8E" w:rsidP="00301A8E">
      <w:r>
        <w:t>Wie arbeiten Basalganglien, Kleinhirn und Cortex zusammen, um Bewegungsabläufe zu ermöglichen?</w:t>
      </w:r>
      <w:r w:rsidR="0080121C">
        <w:t xml:space="preserve"> Die drei machen nicht alle dasselbe, aber ist nicht klar, welcher Teil an welchen Prozessen genau beteiligt ist.</w:t>
      </w:r>
    </w:p>
    <w:p w14:paraId="050787D6" w14:textId="5C38CA04" w:rsidR="00301A8E" w:rsidRDefault="00301A8E" w:rsidP="00301A8E">
      <w:r>
        <w:t>Beispiel: Treppensteigen</w:t>
      </w:r>
    </w:p>
    <w:p w14:paraId="09AAEA20" w14:textId="465A3EA7" w:rsidR="00301A8E" w:rsidRDefault="00301A8E" w:rsidP="00301A8E">
      <w:r>
        <w:t>Schritt 1: Cerebellum und motorischer Cortex initiieren durch Steuerung des Bewegungsablaufs</w:t>
      </w:r>
    </w:p>
    <w:p w14:paraId="0F226024" w14:textId="14D1044C" w:rsidR="00301A8E" w:rsidRDefault="00301A8E" w:rsidP="00301A8E">
      <w:r>
        <w:t>Schritt 2: Basalganglien automatisieren den Prozess nach Übung</w:t>
      </w:r>
    </w:p>
    <w:p w14:paraId="319E88EA" w14:textId="0133160E" w:rsidR="00301A8E" w:rsidRDefault="00301A8E" w:rsidP="00301A8E">
      <w:r>
        <w:t>Schritt 3: Übung verändert die neuronale Struktur auf kortikaler Ebene</w:t>
      </w:r>
    </w:p>
    <w:p w14:paraId="1FE1C146" w14:textId="0B9E10F4" w:rsidR="00301A8E" w:rsidRPr="00A53E88" w:rsidRDefault="00301A8E" w:rsidP="00301A8E">
      <w:r>
        <w:t>Zellulärer Mechanismus: synaptische Plastizität</w:t>
      </w:r>
    </w:p>
    <w:p w14:paraId="6223310F" w14:textId="6629D3E4" w:rsidR="002300E9" w:rsidRDefault="0080121C" w:rsidP="0080121C">
      <w:pPr>
        <w:pStyle w:val="berschrift1"/>
      </w:pPr>
      <w:bookmarkStart w:id="22" w:name="_Toc91497686"/>
      <w:r w:rsidRPr="0080121C">
        <w:t>3.</w:t>
      </w:r>
      <w:r>
        <w:t xml:space="preserve"> </w:t>
      </w:r>
      <w:r w:rsidR="002300E9">
        <w:t>Klinische Implikationen</w:t>
      </w:r>
      <w:bookmarkEnd w:id="22"/>
    </w:p>
    <w:p w14:paraId="30BADDEA" w14:textId="542CA239" w:rsidR="0080121C" w:rsidRPr="0080121C" w:rsidRDefault="0080121C" w:rsidP="0080121C">
      <w:pPr>
        <w:pStyle w:val="Listenabsatz"/>
        <w:ind w:left="0"/>
        <w:rPr>
          <w:b/>
          <w:bCs/>
          <w:color w:val="FF0000"/>
        </w:rPr>
      </w:pPr>
      <w:r w:rsidRPr="0080121C">
        <w:rPr>
          <w:b/>
          <w:bCs/>
          <w:color w:val="FF0000"/>
        </w:rPr>
        <w:t>Wurden nicht behandelt in der Vorlesung!</w:t>
      </w:r>
    </w:p>
    <w:p w14:paraId="5A4882E9" w14:textId="3DB3CFA0" w:rsidR="000A7415" w:rsidRDefault="000A7415" w:rsidP="000A7415">
      <w:pPr>
        <w:pStyle w:val="berschrift2"/>
      </w:pPr>
      <w:bookmarkStart w:id="23" w:name="_Toc91497687"/>
      <w:r>
        <w:t>3.1 Neuropsychologie des Fertigkeitengedächtnisses</w:t>
      </w:r>
      <w:bookmarkEnd w:id="23"/>
    </w:p>
    <w:p w14:paraId="36310E75" w14:textId="7B52DCF9" w:rsidR="000A7415" w:rsidRDefault="000A7415" w:rsidP="000A7415">
      <w:pPr>
        <w:pStyle w:val="berschrift3"/>
      </w:pPr>
      <w:bookmarkStart w:id="24" w:name="_Toc91497688"/>
      <w:r>
        <w:t>3.1.1 Apraxie</w:t>
      </w:r>
      <w:bookmarkEnd w:id="24"/>
    </w:p>
    <w:p w14:paraId="34F4395D" w14:textId="694A9335" w:rsidR="000A7415" w:rsidRDefault="000A7415" w:rsidP="000A7415">
      <w:pPr>
        <w:pStyle w:val="Listenabsatz"/>
        <w:numPr>
          <w:ilvl w:val="0"/>
          <w:numId w:val="29"/>
        </w:numPr>
      </w:pPr>
      <w:r>
        <w:t xml:space="preserve">Schädigung einer Hemisphäre (parietal oder frontal) </w:t>
      </w:r>
      <w:r w:rsidR="006F5DB6">
        <w:t>nach Unfall oder Schlaganfall</w:t>
      </w:r>
    </w:p>
    <w:p w14:paraId="6CFE4AAB" w14:textId="5730D7C7" w:rsidR="006F5DB6" w:rsidRDefault="006F5DB6" w:rsidP="000A7415">
      <w:pPr>
        <w:pStyle w:val="Listenabsatz"/>
        <w:numPr>
          <w:ilvl w:val="0"/>
          <w:numId w:val="29"/>
        </w:numPr>
      </w:pPr>
      <w:r>
        <w:t>Koordinierungsprobleme, aber keine Lähmung</w:t>
      </w:r>
    </w:p>
    <w:p w14:paraId="07D2D78C" w14:textId="5A94C5D4" w:rsidR="006F5DB6" w:rsidRDefault="006F5DB6" w:rsidP="000A7415">
      <w:pPr>
        <w:pStyle w:val="Listenabsatz"/>
        <w:numPr>
          <w:ilvl w:val="0"/>
          <w:numId w:val="29"/>
        </w:numPr>
      </w:pPr>
      <w:r>
        <w:t>Klinischer Test: Aufforderung, Gesten auszuführen/nachzuahmen</w:t>
      </w:r>
    </w:p>
    <w:p w14:paraId="18762CA3" w14:textId="2F9E01FF" w:rsidR="006F5DB6" w:rsidRDefault="006F5DB6" w:rsidP="000A7415">
      <w:pPr>
        <w:pStyle w:val="Listenabsatz"/>
        <w:numPr>
          <w:ilvl w:val="0"/>
          <w:numId w:val="29"/>
        </w:numPr>
      </w:pPr>
      <w:r>
        <w:t>Unfähigkeit, Handlungen zu erkennen (Pantomime)</w:t>
      </w:r>
    </w:p>
    <w:p w14:paraId="5BBF66F5" w14:textId="6B182A11" w:rsidR="006F5DB6" w:rsidRDefault="006F5DB6" w:rsidP="000A7415">
      <w:pPr>
        <w:pStyle w:val="Listenabsatz"/>
        <w:numPr>
          <w:ilvl w:val="0"/>
          <w:numId w:val="29"/>
        </w:numPr>
      </w:pPr>
      <w:r>
        <w:t>Betrifft eher Steuerung und Ausführung als Erlenen</w:t>
      </w:r>
    </w:p>
    <w:p w14:paraId="1912B368" w14:textId="5971421E" w:rsidR="006F5DB6" w:rsidRPr="000A7415" w:rsidRDefault="006F5DB6" w:rsidP="000A7415">
      <w:pPr>
        <w:pStyle w:val="Listenabsatz"/>
        <w:numPr>
          <w:ilvl w:val="0"/>
          <w:numId w:val="29"/>
        </w:numPr>
      </w:pPr>
      <w:r>
        <w:t>Experimentelle Induktion mittel transkranieller Magnetstimulation (TMS)</w:t>
      </w:r>
    </w:p>
    <w:p w14:paraId="1D4EBEBE" w14:textId="24163E7F" w:rsidR="006F5DB6" w:rsidRPr="006F5DB6" w:rsidRDefault="000A7415" w:rsidP="0080121C">
      <w:pPr>
        <w:pStyle w:val="berschrift3"/>
      </w:pPr>
      <w:bookmarkStart w:id="25" w:name="_Toc91497689"/>
      <w:r>
        <w:t>3.1.2 Chorea Huntington</w:t>
      </w:r>
      <w:bookmarkEnd w:id="25"/>
    </w:p>
    <w:p w14:paraId="6DA662CD" w14:textId="4597B80C" w:rsidR="000A7415" w:rsidRDefault="000A7415" w:rsidP="000A7415">
      <w:pPr>
        <w:pStyle w:val="berschrift3"/>
      </w:pPr>
      <w:bookmarkStart w:id="26" w:name="_Toc91497690"/>
      <w:r>
        <w:t>3.1.3 Morbus Parkinson</w:t>
      </w:r>
      <w:bookmarkEnd w:id="26"/>
    </w:p>
    <w:p w14:paraId="687C8457" w14:textId="629D9BCB" w:rsidR="000A7415" w:rsidRDefault="000A7415" w:rsidP="000A7415">
      <w:pPr>
        <w:pStyle w:val="berschrift3"/>
      </w:pPr>
      <w:bookmarkStart w:id="27" w:name="_Toc91497691"/>
      <w:r>
        <w:t>3.1.4 Kleinhirn-Syndrom</w:t>
      </w:r>
      <w:bookmarkEnd w:id="27"/>
    </w:p>
    <w:p w14:paraId="536E96FB" w14:textId="6C64842A" w:rsidR="000A7415" w:rsidRPr="000A7415" w:rsidRDefault="000A7415" w:rsidP="000A7415">
      <w:pPr>
        <w:pStyle w:val="berschrift1"/>
      </w:pPr>
      <w:bookmarkStart w:id="28" w:name="_Toc91497692"/>
      <w:r>
        <w:t>4. Fazit</w:t>
      </w:r>
      <w:bookmarkEnd w:id="28"/>
    </w:p>
    <w:sectPr w:rsidR="000A7415" w:rsidRPr="000A741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D758F"/>
    <w:multiLevelType w:val="hybridMultilevel"/>
    <w:tmpl w:val="7604FC1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D53F99"/>
    <w:multiLevelType w:val="hybridMultilevel"/>
    <w:tmpl w:val="E0944B6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0A3FE6"/>
    <w:multiLevelType w:val="hybridMultilevel"/>
    <w:tmpl w:val="7D22F06A"/>
    <w:lvl w:ilvl="0" w:tplc="15BE71F6">
      <w:start w:val="2"/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BD92D72"/>
    <w:multiLevelType w:val="hybridMultilevel"/>
    <w:tmpl w:val="9AF09216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397EF5"/>
    <w:multiLevelType w:val="hybridMultilevel"/>
    <w:tmpl w:val="B512EC2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133229"/>
    <w:multiLevelType w:val="hybridMultilevel"/>
    <w:tmpl w:val="9DFE90F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1B3ED8"/>
    <w:multiLevelType w:val="multilevel"/>
    <w:tmpl w:val="529A6DCA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88A2E1C"/>
    <w:multiLevelType w:val="hybridMultilevel"/>
    <w:tmpl w:val="BE486E98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D753D0"/>
    <w:multiLevelType w:val="hybridMultilevel"/>
    <w:tmpl w:val="554CBE2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215489"/>
    <w:multiLevelType w:val="multilevel"/>
    <w:tmpl w:val="9D9E587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1F746E5D"/>
    <w:multiLevelType w:val="hybridMultilevel"/>
    <w:tmpl w:val="C3564490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D85683"/>
    <w:multiLevelType w:val="hybridMultilevel"/>
    <w:tmpl w:val="4E68585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E63DE3"/>
    <w:multiLevelType w:val="hybridMultilevel"/>
    <w:tmpl w:val="DA3602B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051245"/>
    <w:multiLevelType w:val="hybridMultilevel"/>
    <w:tmpl w:val="42D8E40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C00BF2"/>
    <w:multiLevelType w:val="hybridMultilevel"/>
    <w:tmpl w:val="EAD0F5A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C33BF1"/>
    <w:multiLevelType w:val="multilevel"/>
    <w:tmpl w:val="A1585F88"/>
    <w:lvl w:ilvl="0">
      <w:start w:val="2"/>
      <w:numFmt w:val="decimal"/>
      <w:lvlText w:val="%1"/>
      <w:lvlJc w:val="left"/>
      <w:pPr>
        <w:ind w:left="444" w:hanging="444"/>
      </w:pPr>
      <w:rPr>
        <w:rFonts w:hint="default"/>
        <w:u w:val="none"/>
      </w:rPr>
    </w:lvl>
    <w:lvl w:ilvl="1">
      <w:start w:val="1"/>
      <w:numFmt w:val="decimal"/>
      <w:lvlText w:val="%1.%2"/>
      <w:lvlJc w:val="left"/>
      <w:pPr>
        <w:ind w:left="624" w:hanging="444"/>
      </w:pPr>
      <w:rPr>
        <w:rFonts w:hint="default"/>
        <w:u w:val="none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u w:val="none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  <w:u w:val="none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u w:val="none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  <w:u w:val="none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u w:val="none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  <w:u w:val="none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  <w:u w:val="none"/>
      </w:rPr>
    </w:lvl>
  </w:abstractNum>
  <w:abstractNum w:abstractNumId="16" w15:restartNumberingAfterBreak="0">
    <w:nsid w:val="36A10B29"/>
    <w:multiLevelType w:val="hybridMultilevel"/>
    <w:tmpl w:val="BA363ACE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74F0C94"/>
    <w:multiLevelType w:val="hybridMultilevel"/>
    <w:tmpl w:val="98E63CB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5C67E8"/>
    <w:multiLevelType w:val="multilevel"/>
    <w:tmpl w:val="E9AC28B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40BA6BDB"/>
    <w:multiLevelType w:val="multilevel"/>
    <w:tmpl w:val="1C344D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4781525D"/>
    <w:multiLevelType w:val="hybridMultilevel"/>
    <w:tmpl w:val="932A1884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8E16A2"/>
    <w:multiLevelType w:val="hybridMultilevel"/>
    <w:tmpl w:val="7A3A69F4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C53079"/>
    <w:multiLevelType w:val="hybridMultilevel"/>
    <w:tmpl w:val="8ECE1B6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EC1026"/>
    <w:multiLevelType w:val="hybridMultilevel"/>
    <w:tmpl w:val="4D4CB7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5E7CCB"/>
    <w:multiLevelType w:val="hybridMultilevel"/>
    <w:tmpl w:val="6C7EAAE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5E5EB1"/>
    <w:multiLevelType w:val="hybridMultilevel"/>
    <w:tmpl w:val="F076A61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43027F"/>
    <w:multiLevelType w:val="hybridMultilevel"/>
    <w:tmpl w:val="DEE4678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313266"/>
    <w:multiLevelType w:val="multilevel"/>
    <w:tmpl w:val="4D809FBA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8" w15:restartNumberingAfterBreak="0">
    <w:nsid w:val="634D473B"/>
    <w:multiLevelType w:val="hybridMultilevel"/>
    <w:tmpl w:val="2E6EB62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E475E6"/>
    <w:multiLevelType w:val="hybridMultilevel"/>
    <w:tmpl w:val="6E786D36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4B952B1"/>
    <w:multiLevelType w:val="hybridMultilevel"/>
    <w:tmpl w:val="E91ED604"/>
    <w:lvl w:ilvl="0" w:tplc="0407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73469E"/>
    <w:multiLevelType w:val="hybridMultilevel"/>
    <w:tmpl w:val="E60AB66A"/>
    <w:lvl w:ilvl="0" w:tplc="6D3C228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9273BAC"/>
    <w:multiLevelType w:val="hybridMultilevel"/>
    <w:tmpl w:val="D5465BE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8A124B"/>
    <w:multiLevelType w:val="hybridMultilevel"/>
    <w:tmpl w:val="0242070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1D301B"/>
    <w:multiLevelType w:val="hybridMultilevel"/>
    <w:tmpl w:val="4DC6215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7D09F5"/>
    <w:multiLevelType w:val="hybridMultilevel"/>
    <w:tmpl w:val="7FCAD2C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2673675"/>
    <w:multiLevelType w:val="hybridMultilevel"/>
    <w:tmpl w:val="B43049B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6642AAE"/>
    <w:multiLevelType w:val="hybridMultilevel"/>
    <w:tmpl w:val="03648C60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B0120D0"/>
    <w:multiLevelType w:val="hybridMultilevel"/>
    <w:tmpl w:val="0C8A520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1B1792"/>
    <w:multiLevelType w:val="hybridMultilevel"/>
    <w:tmpl w:val="E214B22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8"/>
  </w:num>
  <w:num w:numId="3">
    <w:abstractNumId w:val="3"/>
  </w:num>
  <w:num w:numId="4">
    <w:abstractNumId w:val="24"/>
  </w:num>
  <w:num w:numId="5">
    <w:abstractNumId w:val="11"/>
  </w:num>
  <w:num w:numId="6">
    <w:abstractNumId w:val="31"/>
  </w:num>
  <w:num w:numId="7">
    <w:abstractNumId w:val="14"/>
  </w:num>
  <w:num w:numId="8">
    <w:abstractNumId w:val="36"/>
  </w:num>
  <w:num w:numId="9">
    <w:abstractNumId w:val="10"/>
  </w:num>
  <w:num w:numId="10">
    <w:abstractNumId w:val="21"/>
  </w:num>
  <w:num w:numId="11">
    <w:abstractNumId w:val="1"/>
  </w:num>
  <w:num w:numId="12">
    <w:abstractNumId w:val="7"/>
  </w:num>
  <w:num w:numId="13">
    <w:abstractNumId w:val="20"/>
  </w:num>
  <w:num w:numId="14">
    <w:abstractNumId w:val="26"/>
  </w:num>
  <w:num w:numId="15">
    <w:abstractNumId w:val="38"/>
  </w:num>
  <w:num w:numId="16">
    <w:abstractNumId w:val="0"/>
  </w:num>
  <w:num w:numId="17">
    <w:abstractNumId w:val="12"/>
  </w:num>
  <w:num w:numId="18">
    <w:abstractNumId w:val="25"/>
  </w:num>
  <w:num w:numId="19">
    <w:abstractNumId w:val="34"/>
  </w:num>
  <w:num w:numId="20">
    <w:abstractNumId w:val="35"/>
  </w:num>
  <w:num w:numId="21">
    <w:abstractNumId w:val="37"/>
  </w:num>
  <w:num w:numId="22">
    <w:abstractNumId w:val="27"/>
  </w:num>
  <w:num w:numId="23">
    <w:abstractNumId w:val="29"/>
  </w:num>
  <w:num w:numId="24">
    <w:abstractNumId w:val="17"/>
  </w:num>
  <w:num w:numId="25">
    <w:abstractNumId w:val="16"/>
  </w:num>
  <w:num w:numId="26">
    <w:abstractNumId w:val="5"/>
  </w:num>
  <w:num w:numId="27">
    <w:abstractNumId w:val="39"/>
  </w:num>
  <w:num w:numId="28">
    <w:abstractNumId w:val="23"/>
  </w:num>
  <w:num w:numId="29">
    <w:abstractNumId w:val="13"/>
  </w:num>
  <w:num w:numId="30">
    <w:abstractNumId w:val="22"/>
  </w:num>
  <w:num w:numId="31">
    <w:abstractNumId w:val="2"/>
  </w:num>
  <w:num w:numId="32">
    <w:abstractNumId w:val="33"/>
  </w:num>
  <w:num w:numId="33">
    <w:abstractNumId w:val="30"/>
  </w:num>
  <w:num w:numId="34">
    <w:abstractNumId w:val="32"/>
  </w:num>
  <w:num w:numId="35">
    <w:abstractNumId w:val="4"/>
  </w:num>
  <w:num w:numId="36">
    <w:abstractNumId w:val="19"/>
  </w:num>
  <w:num w:numId="37">
    <w:abstractNumId w:val="18"/>
  </w:num>
  <w:num w:numId="38">
    <w:abstractNumId w:val="6"/>
  </w:num>
  <w:num w:numId="39">
    <w:abstractNumId w:val="15"/>
  </w:num>
  <w:num w:numId="4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CDE"/>
    <w:rsid w:val="0000711A"/>
    <w:rsid w:val="00057487"/>
    <w:rsid w:val="000A7415"/>
    <w:rsid w:val="0013673A"/>
    <w:rsid w:val="001611BB"/>
    <w:rsid w:val="001764DC"/>
    <w:rsid w:val="002300E9"/>
    <w:rsid w:val="00252951"/>
    <w:rsid w:val="002728F3"/>
    <w:rsid w:val="002B2CDE"/>
    <w:rsid w:val="002F776F"/>
    <w:rsid w:val="00301A8E"/>
    <w:rsid w:val="003053FC"/>
    <w:rsid w:val="00327491"/>
    <w:rsid w:val="003A54FF"/>
    <w:rsid w:val="003C2E1D"/>
    <w:rsid w:val="0040316D"/>
    <w:rsid w:val="004420E1"/>
    <w:rsid w:val="00446AEC"/>
    <w:rsid w:val="00500AFD"/>
    <w:rsid w:val="005174D6"/>
    <w:rsid w:val="005532CE"/>
    <w:rsid w:val="006F5DB6"/>
    <w:rsid w:val="007E36A6"/>
    <w:rsid w:val="0080121C"/>
    <w:rsid w:val="00844ABD"/>
    <w:rsid w:val="008B0A7E"/>
    <w:rsid w:val="00975544"/>
    <w:rsid w:val="009E154E"/>
    <w:rsid w:val="009F7529"/>
    <w:rsid w:val="00A04379"/>
    <w:rsid w:val="00A10F7D"/>
    <w:rsid w:val="00A46122"/>
    <w:rsid w:val="00A53E88"/>
    <w:rsid w:val="00AB08A8"/>
    <w:rsid w:val="00AC56B4"/>
    <w:rsid w:val="00B14F1E"/>
    <w:rsid w:val="00BB2717"/>
    <w:rsid w:val="00BF6B01"/>
    <w:rsid w:val="00C634C0"/>
    <w:rsid w:val="00CA1740"/>
    <w:rsid w:val="00CE7B0A"/>
    <w:rsid w:val="00CF3817"/>
    <w:rsid w:val="00D11613"/>
    <w:rsid w:val="00D27E97"/>
    <w:rsid w:val="00D31E35"/>
    <w:rsid w:val="00D70E44"/>
    <w:rsid w:val="00DC4113"/>
    <w:rsid w:val="00DC7F83"/>
    <w:rsid w:val="00E7331F"/>
    <w:rsid w:val="00EA214F"/>
    <w:rsid w:val="00F003B1"/>
    <w:rsid w:val="00F070B9"/>
    <w:rsid w:val="00F97AA6"/>
    <w:rsid w:val="00FD1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92DE59"/>
  <w15:chartTrackingRefBased/>
  <w15:docId w15:val="{88A84601-5608-4249-93C3-87C99C80F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2300E9"/>
    <w:pPr>
      <w:spacing w:line="256" w:lineRule="auto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2300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300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CF381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2300E9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2300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300E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lenraster">
    <w:name w:val="Table Grid"/>
    <w:basedOn w:val="NormaleTabelle"/>
    <w:uiPriority w:val="39"/>
    <w:rsid w:val="00CE7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3Zchn">
    <w:name w:val="Überschrift 3 Zchn"/>
    <w:basedOn w:val="Absatz-Standardschriftart"/>
    <w:link w:val="berschrift3"/>
    <w:uiPriority w:val="9"/>
    <w:rsid w:val="00CF381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EA214F"/>
    <w:pPr>
      <w:spacing w:line="259" w:lineRule="auto"/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EA214F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EA214F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EA214F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EA214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2084</Words>
  <Characters>13131</Characters>
  <Application>Microsoft Office Word</Application>
  <DocSecurity>0</DocSecurity>
  <Lines>109</Lines>
  <Paragraphs>30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9aoulr_ww0@goetheuniversitaet.onmicrosoft.com</dc:creator>
  <cp:keywords/>
  <dc:description/>
  <cp:lastModifiedBy>9aoulr_ww0@goetheuniversitaet.onmicrosoft.com</cp:lastModifiedBy>
  <cp:revision>19</cp:revision>
  <dcterms:created xsi:type="dcterms:W3CDTF">2021-12-23T16:15:00Z</dcterms:created>
  <dcterms:modified xsi:type="dcterms:W3CDTF">2021-12-27T10:40:00Z</dcterms:modified>
</cp:coreProperties>
</file>