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240" w:before="0" w:line="340" w:lineRule="auto"/>
        <w:rPr>
          <w:rFonts w:ascii="Roboto" w:cs="Roboto" w:eastAsia="Roboto" w:hAnsi="Roboto"/>
          <w:b w:val="1"/>
          <w:color w:val="0f1115"/>
          <w:sz w:val="33"/>
          <w:szCs w:val="33"/>
        </w:rPr>
      </w:pPr>
      <w:bookmarkStart w:colFirst="0" w:colLast="0" w:name="_4jukuia1i7zo" w:id="0"/>
      <w:bookmarkEnd w:id="0"/>
      <w:r w:rsidDel="00000000" w:rsidR="00000000" w:rsidRPr="00000000">
        <w:rPr>
          <w:rFonts w:ascii="Roboto" w:cs="Roboto" w:eastAsia="Roboto" w:hAnsi="Roboto"/>
          <w:b w:val="1"/>
          <w:color w:val="0f1115"/>
          <w:sz w:val="36"/>
          <w:szCs w:val="36"/>
          <w:rtl w:val="0"/>
        </w:rPr>
        <w:t xml:space="preserve">Documentación del Proyecto Web - Undertale Fan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Este documento explica las decisiones y el diseño que he tomado a la hora de desarrollar de la página web estática sobre Undertale. El objetivo principal era crear un sitio web funcional, atractivo y bien estructurado que cumpla con todos los requisitos especificados: página principal, sobre nosotros, tres páginas de posts, imágenes, navegación entre páginas y documentación explicativa.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fffff" w:val="clear"/>
        <w:spacing w:after="240" w:before="480" w:line="349.09090909090907" w:lineRule="auto"/>
        <w:rPr>
          <w:rFonts w:ascii="Roboto" w:cs="Roboto" w:eastAsia="Roboto" w:hAnsi="Roboto"/>
          <w:b w:val="1"/>
          <w:color w:val="0f1115"/>
          <w:sz w:val="33"/>
          <w:szCs w:val="33"/>
        </w:rPr>
      </w:pPr>
      <w:bookmarkStart w:colFirst="0" w:colLast="0" w:name="_suuofogoqlze" w:id="1"/>
      <w:bookmarkEnd w:id="1"/>
      <w:r w:rsidDel="00000000" w:rsidR="00000000" w:rsidRPr="00000000">
        <w:rPr>
          <w:rFonts w:ascii="Roboto" w:cs="Roboto" w:eastAsia="Roboto" w:hAnsi="Roboto"/>
          <w:b w:val="1"/>
          <w:color w:val="0f1115"/>
          <w:sz w:val="33"/>
          <w:szCs w:val="33"/>
          <w:rtl w:val="0"/>
        </w:rPr>
        <w:t xml:space="preserve">1. Estructura del Proyecto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hd w:fill="ffffff" w:val="clear"/>
        <w:spacing w:after="240" w:before="480" w:line="360" w:lineRule="auto"/>
        <w:rPr>
          <w:rFonts w:ascii="Roboto" w:cs="Roboto" w:eastAsia="Roboto" w:hAnsi="Roboto"/>
          <w:b w:val="1"/>
          <w:color w:val="0f1115"/>
          <w:sz w:val="30"/>
          <w:szCs w:val="30"/>
        </w:rPr>
      </w:pPr>
      <w:bookmarkStart w:colFirst="0" w:colLast="0" w:name="_84i77o4xqwa7" w:id="2"/>
      <w:bookmarkEnd w:id="2"/>
      <w:r w:rsidDel="00000000" w:rsidR="00000000" w:rsidRPr="00000000">
        <w:rPr>
          <w:rFonts w:ascii="Roboto" w:cs="Roboto" w:eastAsia="Roboto" w:hAnsi="Roboto"/>
          <w:b w:val="1"/>
          <w:color w:val="0f1115"/>
          <w:sz w:val="30"/>
          <w:szCs w:val="30"/>
          <w:rtl w:val="0"/>
        </w:rPr>
        <w:t xml:space="preserve">1.1. Organización de Archivos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La estructura sigue principios de organización web estándar:</w:t>
      </w:r>
    </w:p>
    <w:p w:rsidR="00000000" w:rsidDel="00000000" w:rsidP="00000000" w:rsidRDefault="00000000" w:rsidRPr="00000000" w14:paraId="00000006">
      <w:pPr>
        <w:shd w:fill="f9fafb" w:val="clear"/>
        <w:spacing w:after="180" w:before="240" w:line="238.22526315789474" w:lineRule="auto"/>
        <w:rPr>
          <w:rFonts w:ascii="Roboto Mono" w:cs="Roboto Mono" w:eastAsia="Roboto Mono" w:hAnsi="Roboto Mono"/>
          <w:color w:val="0f1115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18"/>
          <w:szCs w:val="18"/>
          <w:rtl w:val="0"/>
        </w:rPr>
        <w:t xml:space="preserve">text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proyecto-undertale/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f1115"/>
          <w:sz w:val="20"/>
          <w:szCs w:val="20"/>
          <w:rtl w:val="0"/>
        </w:rPr>
        <w:t xml:space="preserve">├── index.html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f1115"/>
          <w:sz w:val="20"/>
          <w:szCs w:val="20"/>
          <w:rtl w:val="0"/>
        </w:rPr>
        <w:t xml:space="preserve">├── sobre-nosotros.html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f1115"/>
          <w:sz w:val="20"/>
          <w:szCs w:val="20"/>
          <w:rtl w:val="0"/>
        </w:rPr>
        <w:t xml:space="preserve">├── post1.html (Personajes)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f1115"/>
          <w:sz w:val="20"/>
          <w:szCs w:val="20"/>
          <w:rtl w:val="0"/>
        </w:rPr>
        <w:t xml:space="preserve">├── post2.html (Rutas)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f1115"/>
          <w:sz w:val="20"/>
          <w:szCs w:val="20"/>
          <w:rtl w:val="0"/>
        </w:rPr>
        <w:t xml:space="preserve">├── post3.html (Música)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f1115"/>
          <w:sz w:val="20"/>
          <w:szCs w:val="20"/>
          <w:rtl w:val="0"/>
        </w:rPr>
        <w:t xml:space="preserve">└── css/</w:t>
      </w:r>
    </w:p>
    <w:p w:rsidR="00000000" w:rsidDel="00000000" w:rsidP="00000000" w:rsidRDefault="00000000" w:rsidRPr="00000000" w14:paraId="0000000E">
      <w:pPr>
        <w:shd w:fill="f9fafb" w:val="clear"/>
        <w:spacing w:after="180" w:before="240" w:line="395.99999999999994" w:lineRule="auto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f1115"/>
          <w:sz w:val="20"/>
          <w:szCs w:val="20"/>
          <w:rtl w:val="0"/>
        </w:rPr>
        <w:t xml:space="preserve">    └── styles.css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hd w:fill="ffffff" w:val="clear"/>
        <w:spacing w:after="240" w:before="480" w:line="349.09090909090907" w:lineRule="auto"/>
        <w:rPr>
          <w:rFonts w:ascii="Roboto" w:cs="Roboto" w:eastAsia="Roboto" w:hAnsi="Roboto"/>
          <w:b w:val="1"/>
          <w:color w:val="0f1115"/>
          <w:sz w:val="33"/>
          <w:szCs w:val="33"/>
        </w:rPr>
      </w:pPr>
      <w:bookmarkStart w:colFirst="0" w:colLast="0" w:name="_rtxvwadjks35" w:id="3"/>
      <w:bookmarkEnd w:id="3"/>
      <w:r w:rsidDel="00000000" w:rsidR="00000000" w:rsidRPr="00000000">
        <w:rPr>
          <w:rFonts w:ascii="Roboto" w:cs="Roboto" w:eastAsia="Roboto" w:hAnsi="Roboto"/>
          <w:b w:val="1"/>
          <w:color w:val="0f1115"/>
          <w:sz w:val="33"/>
          <w:szCs w:val="33"/>
          <w:rtl w:val="0"/>
        </w:rPr>
        <w:t xml:space="preserve">2. Decisiones de Diseño Visual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hd w:fill="ffffff" w:val="clear"/>
        <w:spacing w:after="240" w:before="480" w:line="360" w:lineRule="auto"/>
        <w:rPr>
          <w:rFonts w:ascii="Roboto" w:cs="Roboto" w:eastAsia="Roboto" w:hAnsi="Roboto"/>
          <w:b w:val="1"/>
          <w:color w:val="0f1115"/>
          <w:sz w:val="30"/>
          <w:szCs w:val="30"/>
        </w:rPr>
      </w:pPr>
      <w:bookmarkStart w:colFirst="0" w:colLast="0" w:name="_9xr2pkebsfk8" w:id="4"/>
      <w:bookmarkEnd w:id="4"/>
      <w:r w:rsidDel="00000000" w:rsidR="00000000" w:rsidRPr="00000000">
        <w:rPr>
          <w:rFonts w:ascii="Roboto" w:cs="Roboto" w:eastAsia="Roboto" w:hAnsi="Roboto"/>
          <w:b w:val="1"/>
          <w:color w:val="0f1115"/>
          <w:sz w:val="30"/>
          <w:szCs w:val="30"/>
          <w:rtl w:val="0"/>
        </w:rPr>
        <w:t xml:space="preserve">2.1. Paleta de Colores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La selección cromática se basó en la estética original de Undertale: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Púrpura principal (#4a306d): Representa el misterio y la magia del Subsuelo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Rojo secundario (#ff6b6b): Simboliza la determinación, tema central del juego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Amarillo acento (#feca57): Refleja la esperanza y personalidades vibrantes como Papyrus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Gris oscuro (#222222): Para textos y elementos de contraste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Blanco/gris claro (#f7f7f7): Fondo para mejor legibilidad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hd w:fill="ffffff" w:val="clear"/>
        <w:spacing w:after="240" w:before="480" w:line="360" w:lineRule="auto"/>
        <w:rPr>
          <w:rFonts w:ascii="Roboto" w:cs="Roboto" w:eastAsia="Roboto" w:hAnsi="Roboto"/>
          <w:b w:val="1"/>
          <w:color w:val="0f1115"/>
          <w:sz w:val="30"/>
          <w:szCs w:val="30"/>
        </w:rPr>
      </w:pPr>
      <w:bookmarkStart w:colFirst="0" w:colLast="0" w:name="_mzvtrllcagc9" w:id="5"/>
      <w:bookmarkEnd w:id="5"/>
      <w:r w:rsidDel="00000000" w:rsidR="00000000" w:rsidRPr="00000000">
        <w:rPr>
          <w:rFonts w:ascii="Roboto" w:cs="Roboto" w:eastAsia="Roboto" w:hAnsi="Roboto"/>
          <w:b w:val="1"/>
          <w:color w:val="0f1115"/>
          <w:sz w:val="30"/>
          <w:szCs w:val="30"/>
          <w:rtl w:val="0"/>
        </w:rPr>
        <w:t xml:space="preserve">2.2. Tipografía y Espaciado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Fuente principal: Segoe UI - Elegida por su excelente legibilidad y disponibilidad multiplataforma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Jerarquía clara: Tamaños de fuente progresivos para títulos, subtítulos y cuerpo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Espaciado generoso: Mejora la experiencia de lectura y organización visual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hd w:fill="ffffff" w:val="clear"/>
        <w:spacing w:after="240" w:before="480" w:line="360" w:lineRule="auto"/>
        <w:rPr>
          <w:rFonts w:ascii="Roboto" w:cs="Roboto" w:eastAsia="Roboto" w:hAnsi="Roboto"/>
          <w:b w:val="1"/>
          <w:color w:val="0f1115"/>
          <w:sz w:val="30"/>
          <w:szCs w:val="30"/>
        </w:rPr>
      </w:pPr>
      <w:bookmarkStart w:colFirst="0" w:colLast="0" w:name="_pqqby9wrfd4w" w:id="6"/>
      <w:bookmarkEnd w:id="6"/>
      <w:r w:rsidDel="00000000" w:rsidR="00000000" w:rsidRPr="00000000">
        <w:rPr>
          <w:rFonts w:ascii="Roboto" w:cs="Roboto" w:eastAsia="Roboto" w:hAnsi="Roboto"/>
          <w:b w:val="1"/>
          <w:color w:val="0f1115"/>
          <w:sz w:val="30"/>
          <w:szCs w:val="30"/>
          <w:rtl w:val="0"/>
        </w:rPr>
        <w:t xml:space="preserve">2.3. Diseño Responsive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Implementé un enfoque mobile-first con: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Grid CSS flexible para las secciones de posts y personajes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Media queries para adaptación a tablets y móviles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Menú de navegación que se reorganiza en dispositivos pequeños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hd w:fill="ffffff" w:val="clear"/>
        <w:spacing w:after="240" w:before="480" w:line="349.09090909090907" w:lineRule="auto"/>
        <w:rPr>
          <w:rFonts w:ascii="Roboto" w:cs="Roboto" w:eastAsia="Roboto" w:hAnsi="Roboto"/>
          <w:b w:val="1"/>
          <w:color w:val="0f1115"/>
          <w:sz w:val="33"/>
          <w:szCs w:val="33"/>
        </w:rPr>
      </w:pPr>
      <w:bookmarkStart w:colFirst="0" w:colLast="0" w:name="_exhbjt9w7qd9" w:id="7"/>
      <w:bookmarkEnd w:id="7"/>
      <w:r w:rsidDel="00000000" w:rsidR="00000000" w:rsidRPr="00000000">
        <w:rPr>
          <w:rFonts w:ascii="Roboto" w:cs="Roboto" w:eastAsia="Roboto" w:hAnsi="Roboto"/>
          <w:b w:val="1"/>
          <w:color w:val="0f1115"/>
          <w:sz w:val="33"/>
          <w:szCs w:val="33"/>
          <w:rtl w:val="0"/>
        </w:rPr>
        <w:t xml:space="preserve">3. Decisiones Técnicas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hd w:fill="ffffff" w:val="clear"/>
        <w:spacing w:after="240" w:before="480" w:line="360" w:lineRule="auto"/>
        <w:rPr>
          <w:rFonts w:ascii="Roboto" w:cs="Roboto" w:eastAsia="Roboto" w:hAnsi="Roboto"/>
          <w:b w:val="1"/>
          <w:color w:val="0f1115"/>
          <w:sz w:val="30"/>
          <w:szCs w:val="30"/>
        </w:rPr>
      </w:pPr>
      <w:bookmarkStart w:colFirst="0" w:colLast="0" w:name="_p76scv2708zi" w:id="8"/>
      <w:bookmarkEnd w:id="8"/>
      <w:r w:rsidDel="00000000" w:rsidR="00000000" w:rsidRPr="00000000">
        <w:rPr>
          <w:rFonts w:ascii="Roboto" w:cs="Roboto" w:eastAsia="Roboto" w:hAnsi="Roboto"/>
          <w:b w:val="1"/>
          <w:color w:val="0f1115"/>
          <w:sz w:val="30"/>
          <w:szCs w:val="30"/>
          <w:rtl w:val="0"/>
        </w:rPr>
        <w:t xml:space="preserve">3.1. CSS Puro vs Frameworks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Rule="auto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Opté por CSS puro porque: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Mayor control sobre el diseño específico de Undertale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Sin dependencias externas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Mejor rendimiento al no cargar librerías innecesarias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Mantenimiento más predecible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hd w:fill="ffffff" w:val="clear"/>
        <w:spacing w:after="240" w:before="480" w:line="360" w:lineRule="auto"/>
        <w:rPr>
          <w:rFonts w:ascii="Roboto" w:cs="Roboto" w:eastAsia="Roboto" w:hAnsi="Roboto"/>
          <w:b w:val="1"/>
          <w:color w:val="0f1115"/>
          <w:sz w:val="30"/>
          <w:szCs w:val="30"/>
        </w:rPr>
      </w:pPr>
      <w:bookmarkStart w:colFirst="0" w:colLast="0" w:name="_qt9roql9t0wv" w:id="9"/>
      <w:bookmarkEnd w:id="9"/>
      <w:r w:rsidDel="00000000" w:rsidR="00000000" w:rsidRPr="00000000">
        <w:rPr>
          <w:rFonts w:ascii="Roboto" w:cs="Roboto" w:eastAsia="Roboto" w:hAnsi="Roboto"/>
          <w:b w:val="1"/>
          <w:color w:val="0f1115"/>
          <w:sz w:val="30"/>
          <w:szCs w:val="30"/>
          <w:rtl w:val="0"/>
        </w:rPr>
        <w:t xml:space="preserve">3.2. Sistema de Navegación</w:t>
      </w:r>
    </w:p>
    <w:p w:rsidR="00000000" w:rsidDel="00000000" w:rsidP="00000000" w:rsidRDefault="00000000" w:rsidRPr="00000000" w14:paraId="00000028">
      <w:pPr>
        <w:shd w:fill="ffffff" w:val="clear"/>
        <w:spacing w:after="240" w:before="240" w:lineRule="auto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Implementé un sistema de navegación simple pero efectivo: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Menú superior fijo para acceso constante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Enlaces relativos entre páginas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Indicadores visuales de la página activa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Enlace "Volver al Inicio" en páginas secundarias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hd w:fill="ffffff" w:val="clear"/>
        <w:spacing w:after="240" w:before="480" w:line="360" w:lineRule="auto"/>
        <w:rPr>
          <w:rFonts w:ascii="Roboto" w:cs="Roboto" w:eastAsia="Roboto" w:hAnsi="Roboto"/>
          <w:b w:val="1"/>
          <w:color w:val="0f1115"/>
          <w:sz w:val="30"/>
          <w:szCs w:val="30"/>
        </w:rPr>
      </w:pPr>
      <w:bookmarkStart w:colFirst="0" w:colLast="0" w:name="_6b728zqi4q88" w:id="10"/>
      <w:bookmarkEnd w:id="10"/>
      <w:r w:rsidDel="00000000" w:rsidR="00000000" w:rsidRPr="00000000">
        <w:rPr>
          <w:rFonts w:ascii="Roboto" w:cs="Roboto" w:eastAsia="Roboto" w:hAnsi="Roboto"/>
          <w:b w:val="1"/>
          <w:color w:val="0f1115"/>
          <w:sz w:val="30"/>
          <w:szCs w:val="30"/>
          <w:rtl w:val="0"/>
        </w:rPr>
        <w:t xml:space="preserve">3.3. Gestión de Imágenes</w:t>
      </w:r>
    </w:p>
    <w:p w:rsidR="00000000" w:rsidDel="00000000" w:rsidP="00000000" w:rsidRDefault="00000000" w:rsidRPr="00000000" w14:paraId="0000002E">
      <w:pPr>
        <w:shd w:fill="ffffff" w:val="clear"/>
        <w:spacing w:after="240" w:before="240" w:lineRule="auto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Dado que era un proyecto estático sin backend: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Usé placeholders con colores temáticos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Implementé alt texts descriptivos para accesibilidad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Optimicé el layout para cuando se añadan imágenes reales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hd w:fill="ffffff" w:val="clear"/>
        <w:spacing w:after="240" w:before="480" w:line="349.09090909090907" w:lineRule="auto"/>
        <w:rPr>
          <w:rFonts w:ascii="Roboto" w:cs="Roboto" w:eastAsia="Roboto" w:hAnsi="Roboto"/>
          <w:b w:val="1"/>
          <w:color w:val="0f1115"/>
          <w:sz w:val="33"/>
          <w:szCs w:val="33"/>
        </w:rPr>
      </w:pPr>
      <w:bookmarkStart w:colFirst="0" w:colLast="0" w:name="_lt4iwbgvli4f" w:id="11"/>
      <w:bookmarkEnd w:id="11"/>
      <w:r w:rsidDel="00000000" w:rsidR="00000000" w:rsidRPr="00000000">
        <w:rPr>
          <w:rFonts w:ascii="Roboto" w:cs="Roboto" w:eastAsia="Roboto" w:hAnsi="Roboto"/>
          <w:b w:val="1"/>
          <w:color w:val="0f1115"/>
          <w:sz w:val="33"/>
          <w:szCs w:val="33"/>
          <w:rtl w:val="0"/>
        </w:rPr>
        <w:t xml:space="preserve">4. Experiencia de Usuario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hd w:fill="ffffff" w:val="clear"/>
        <w:spacing w:after="240" w:before="480" w:line="360" w:lineRule="auto"/>
        <w:rPr>
          <w:rFonts w:ascii="Roboto" w:cs="Roboto" w:eastAsia="Roboto" w:hAnsi="Roboto"/>
          <w:b w:val="1"/>
          <w:color w:val="0f1115"/>
          <w:sz w:val="30"/>
          <w:szCs w:val="30"/>
        </w:rPr>
      </w:pPr>
      <w:bookmarkStart w:colFirst="0" w:colLast="0" w:name="_8gbyvisabkl1" w:id="12"/>
      <w:bookmarkEnd w:id="12"/>
      <w:r w:rsidDel="00000000" w:rsidR="00000000" w:rsidRPr="00000000">
        <w:rPr>
          <w:rFonts w:ascii="Roboto" w:cs="Roboto" w:eastAsia="Roboto" w:hAnsi="Roboto"/>
          <w:b w:val="1"/>
          <w:color w:val="0f1115"/>
          <w:sz w:val="30"/>
          <w:szCs w:val="30"/>
          <w:rtl w:val="0"/>
        </w:rPr>
        <w:t xml:space="preserve">4.1. Flujo de Navegación</w:t>
      </w:r>
    </w:p>
    <w:p w:rsidR="00000000" w:rsidDel="00000000" w:rsidP="00000000" w:rsidRDefault="00000000" w:rsidRPr="00000000" w14:paraId="00000034">
      <w:pPr>
        <w:shd w:fill="ffffff" w:val="clear"/>
        <w:spacing w:after="240" w:before="240" w:lineRule="auto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Diseñé un flujo intuitivo: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Página principal: Presentación general y acceso rápido a contenido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Posts específicos: Contenido especializado y detallado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Sobre nosotros: Contexto del proyecto y sus creadores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Navegación persistente: Siempre disponible para cambiar de sección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hd w:fill="ffffff" w:val="clear"/>
        <w:spacing w:after="240" w:before="480" w:line="360" w:lineRule="auto"/>
        <w:rPr>
          <w:rFonts w:ascii="Roboto" w:cs="Roboto" w:eastAsia="Roboto" w:hAnsi="Roboto"/>
          <w:b w:val="1"/>
          <w:color w:val="0f1115"/>
          <w:sz w:val="30"/>
          <w:szCs w:val="30"/>
        </w:rPr>
      </w:pPr>
      <w:bookmarkStart w:colFirst="0" w:colLast="0" w:name="_picr1vv7u3e8" w:id="13"/>
      <w:bookmarkEnd w:id="13"/>
      <w:r w:rsidDel="00000000" w:rsidR="00000000" w:rsidRPr="00000000">
        <w:rPr>
          <w:rFonts w:ascii="Roboto" w:cs="Roboto" w:eastAsia="Roboto" w:hAnsi="Roboto"/>
          <w:b w:val="1"/>
          <w:color w:val="0f1115"/>
          <w:sz w:val="30"/>
          <w:szCs w:val="30"/>
          <w:rtl w:val="0"/>
        </w:rPr>
        <w:t xml:space="preserve">4.2. Elementos Interactivos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Hover effects: Feedback visual en botones y tarjetas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Transiciones suaves: Mejoran la percepción de calidad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Call-to-action claros: Botones bien diferenciados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hd w:fill="ffffff" w:val="clear"/>
        <w:spacing w:after="240" w:before="480" w:line="349.09090909090907" w:lineRule="auto"/>
        <w:rPr>
          <w:rFonts w:ascii="Roboto" w:cs="Roboto" w:eastAsia="Roboto" w:hAnsi="Roboto"/>
          <w:b w:val="1"/>
          <w:color w:val="0f1115"/>
          <w:sz w:val="33"/>
          <w:szCs w:val="33"/>
        </w:rPr>
      </w:pPr>
      <w:bookmarkStart w:colFirst="0" w:colLast="0" w:name="_o6oc3odq7zb8" w:id="14"/>
      <w:bookmarkEnd w:id="14"/>
      <w:r w:rsidDel="00000000" w:rsidR="00000000" w:rsidRPr="00000000">
        <w:rPr>
          <w:rFonts w:ascii="Roboto" w:cs="Roboto" w:eastAsia="Roboto" w:hAnsi="Roboto"/>
          <w:b w:val="1"/>
          <w:color w:val="0f1115"/>
          <w:sz w:val="33"/>
          <w:szCs w:val="33"/>
          <w:rtl w:val="0"/>
        </w:rPr>
        <w:t xml:space="preserve">5. Contenido y Temática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hd w:fill="ffffff" w:val="clear"/>
        <w:spacing w:after="240" w:before="480" w:line="360" w:lineRule="auto"/>
        <w:rPr>
          <w:rFonts w:ascii="Roboto" w:cs="Roboto" w:eastAsia="Roboto" w:hAnsi="Roboto"/>
          <w:b w:val="1"/>
          <w:color w:val="0f1115"/>
          <w:sz w:val="30"/>
          <w:szCs w:val="30"/>
        </w:rPr>
      </w:pPr>
      <w:bookmarkStart w:colFirst="0" w:colLast="0" w:name="_yeopeqlxy0z8" w:id="15"/>
      <w:bookmarkEnd w:id="15"/>
      <w:r w:rsidDel="00000000" w:rsidR="00000000" w:rsidRPr="00000000">
        <w:rPr>
          <w:rFonts w:ascii="Roboto" w:cs="Roboto" w:eastAsia="Roboto" w:hAnsi="Roboto"/>
          <w:b w:val="1"/>
          <w:color w:val="0f1115"/>
          <w:sz w:val="30"/>
          <w:szCs w:val="30"/>
          <w:rtl w:val="0"/>
        </w:rPr>
        <w:t xml:space="preserve">5.1. Selección de Temas para Posts</w:t>
      </w:r>
    </w:p>
    <w:p w:rsidR="00000000" w:rsidDel="00000000" w:rsidP="00000000" w:rsidRDefault="00000000" w:rsidRPr="00000000" w14:paraId="0000003F">
      <w:pPr>
        <w:shd w:fill="ffffff" w:val="clear"/>
        <w:spacing w:after="240" w:before="240" w:lineRule="auto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Los tres posts cubren aspectos fundamentales de Undertale: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Personajes: El corazón emocional del juego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Rutas: La mecánica más innovadora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Música: Elemento crucial de la experiencia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hd w:fill="ffffff" w:val="clear"/>
        <w:spacing w:after="240" w:before="480" w:line="360" w:lineRule="auto"/>
        <w:rPr>
          <w:rFonts w:ascii="Roboto" w:cs="Roboto" w:eastAsia="Roboto" w:hAnsi="Roboto"/>
          <w:b w:val="1"/>
          <w:color w:val="0f1115"/>
          <w:sz w:val="30"/>
          <w:szCs w:val="30"/>
        </w:rPr>
      </w:pPr>
      <w:bookmarkStart w:colFirst="0" w:colLast="0" w:name="_7oi7uh9i1yue" w:id="16"/>
      <w:bookmarkEnd w:id="16"/>
      <w:r w:rsidDel="00000000" w:rsidR="00000000" w:rsidRPr="00000000">
        <w:rPr>
          <w:rFonts w:ascii="Roboto" w:cs="Roboto" w:eastAsia="Roboto" w:hAnsi="Roboto"/>
          <w:b w:val="1"/>
          <w:color w:val="0f1115"/>
          <w:sz w:val="30"/>
          <w:szCs w:val="30"/>
          <w:rtl w:val="0"/>
        </w:rPr>
        <w:t xml:space="preserve">5.2. Enfoque del Contenido</w:t>
      </w:r>
    </w:p>
    <w:p w:rsidR="00000000" w:rsidDel="00000000" w:rsidP="00000000" w:rsidRDefault="00000000" w:rsidRPr="00000000" w14:paraId="00000044">
      <w:pPr>
        <w:shd w:fill="ffffff" w:val="clear"/>
        <w:spacing w:after="240" w:before="240" w:lineRule="auto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El contenido se escribió para: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Fans existentes que buscan profundizar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Nuevos jugadores que necesitan introducción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Lectores interesados en análisis de videojuegos</w:t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hd w:fill="ffffff" w:val="clear"/>
        <w:spacing w:after="240" w:before="480" w:line="349.09090909090907" w:lineRule="auto"/>
        <w:rPr>
          <w:rFonts w:ascii="Roboto" w:cs="Roboto" w:eastAsia="Roboto" w:hAnsi="Roboto"/>
          <w:b w:val="1"/>
          <w:color w:val="0f1115"/>
          <w:sz w:val="33"/>
          <w:szCs w:val="33"/>
        </w:rPr>
      </w:pPr>
      <w:bookmarkStart w:colFirst="0" w:colLast="0" w:name="_ff182je8flj6" w:id="17"/>
      <w:bookmarkEnd w:id="17"/>
      <w:r w:rsidDel="00000000" w:rsidR="00000000" w:rsidRPr="00000000">
        <w:rPr>
          <w:rFonts w:ascii="Roboto" w:cs="Roboto" w:eastAsia="Roboto" w:hAnsi="Roboto"/>
          <w:b w:val="1"/>
          <w:color w:val="0f1115"/>
          <w:sz w:val="33"/>
          <w:szCs w:val="33"/>
          <w:rtl w:val="0"/>
        </w:rPr>
        <w:t xml:space="preserve">6. Consideraciones de Accesibilidad</w:t>
      </w:r>
    </w:p>
    <w:p w:rsidR="00000000" w:rsidDel="00000000" w:rsidP="00000000" w:rsidRDefault="00000000" w:rsidRPr="00000000" w14:paraId="00000049">
      <w:pPr>
        <w:shd w:fill="ffffff" w:val="clear"/>
        <w:spacing w:after="240" w:before="240" w:lineRule="auto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Implementé varias prácticas accesibles: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Estructura semántica HTML5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Contraste de colores suficiente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Navegación por teclado viable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Textos alternativos en imágenes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Tamaños de fuente escalables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