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changed our weather data source from NDFD to NOAA Integrated Surface Database. The reason is we are not able to extract and read the data from NDFD to a .csv form. Thus we decided to turn to NOAA Integrated Surface Database Historical Weather Data. Since they are both from NOAA, I can assume they have the same authority. In addition, the weather data that ISD provides has met our needs. The introduction of ISD is as follows.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Integrated Surface Database (ISD) is a global database that consists of hourly and synoptic surface observations compiled from numerous sources into a single common ASCII format and common data model. ISD integrates data from more than 100 original data sources, including numerous data formats that were key-entered from paper forms during the 1950s–1970s time frame. ISD includes numerous parameters such as wind speed and direction, wind gust, temperature, dew point, cloud data, sea level pressure, altimeter setting, station pressure, present weather, visibility, precipitation amounts for various time periods, snow depth, and various other elements as observed by each station.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Here is the link to</w:t>
      </w:r>
      <w:hyperlink r:id="rId6">
        <w:r w:rsidDel="00000000" w:rsidR="00000000" w:rsidRPr="00000000">
          <w:rPr>
            <w:color w:val="1155cc"/>
            <w:u w:val="single"/>
            <w:rtl w:val="0"/>
          </w:rPr>
          <w:t xml:space="preserve"> NOAA Integrated Surface Database.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cei.noaa.gov/access/metadata/landing-page/bin/iso?id=gov.noaa.ncdc:C005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