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46A30" w:rsidRPr="00546A30" w:rsidRDefault="00546A30" w:rsidP="00546A30">
      <w:pPr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1 – יצירת פסיפס מאלבומים ופרסום התמונה</w:t>
      </w:r>
      <w:r>
        <w:rPr>
          <w:rFonts w:cs="Arial" w:hint="cs"/>
          <w:rtl/>
        </w:rPr>
        <w:t>:</w:t>
      </w:r>
    </w:p>
    <w:p w:rsidR="00A4237B" w:rsidRDefault="00546A30" w:rsidP="00546A30">
      <w:pPr>
        <w:spacing w:after="0" w:line="240" w:lineRule="auto"/>
        <w:ind w:left="720" w:right="720"/>
        <w:rPr>
          <w:rtl/>
        </w:rPr>
      </w:pPr>
      <w:r w:rsidRPr="00546A30">
        <w:rPr>
          <w:rFonts w:cs="Arial"/>
          <w:rtl/>
        </w:rPr>
        <w:t>הפיצ'ר מאפשר למשתמש לבחור מתמונות מהאלבומים שלו פסיפס של תמונה לבחירתו, ולאחר יצירת הפסיפס במידה והמשתמש מעוניין הוא יכול לפרסם אותו.</w:t>
      </w:r>
      <w:r w:rsidRPr="00546A30">
        <w:rPr>
          <w:rFonts w:cs="Arial" w:hint="cs"/>
          <w:rtl/>
        </w:rPr>
        <w:t xml:space="preserve"> </w:t>
      </w:r>
    </w:p>
    <w:p w:rsidR="00546A30" w:rsidRDefault="00546A30" w:rsidP="00546A30">
      <w:pPr>
        <w:pStyle w:val="ListParagraph"/>
        <w:numPr>
          <w:ilvl w:val="0"/>
          <w:numId w:val="1"/>
        </w:numPr>
        <w:spacing w:after="0" w:line="240" w:lineRule="auto"/>
      </w:pPr>
      <w:r w:rsidRPr="00546A30">
        <w:rPr>
          <w:rFonts w:cs="Arial"/>
          <w:rtl/>
        </w:rPr>
        <w:t>פיצ'ר 2 – צפייה באירועים של היום ודרכי הגעה אליהם:</w:t>
      </w:r>
    </w:p>
    <w:p w:rsidR="00546A30" w:rsidRDefault="00546A30" w:rsidP="00546A30">
      <w:pPr>
        <w:pStyle w:val="NoSpacing"/>
        <w:ind w:left="720"/>
        <w:rPr>
          <w:rtl/>
        </w:rPr>
      </w:pPr>
      <w:r>
        <w:rPr>
          <w:rFonts w:hint="cs"/>
          <w:rtl/>
        </w:rPr>
        <w:t>הפיצ'ר מאפשר למשתמש לבחור אירוע מהאירועים של היום ולצפות היכן האירוע נמצא, במידה והוא מעוניין הוא יכול לבחור גם מיקום התחלתי ובכך לראות מסלול אל האירוע.</w:t>
      </w:r>
    </w:p>
    <w:p w:rsidR="00D34DF1" w:rsidRDefault="00D34DF1" w:rsidP="00D34DF1">
      <w:pPr>
        <w:pStyle w:val="Heading3"/>
        <w:rPr>
          <w:rtl/>
        </w:rPr>
      </w:pPr>
    </w:p>
    <w:p w:rsidR="008B6580" w:rsidRDefault="006B53A8" w:rsidP="00F86606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A2526">
        <w:rPr>
          <w:rFonts w:ascii="Calibri" w:hAnsi="Calibri" w:cs="Calibri"/>
        </w:rPr>
        <w:t>Prototype Repository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D34DF1" w:rsidP="00A844E1">
      <w:pPr>
        <w:spacing w:after="0" w:line="240" w:lineRule="auto"/>
        <w:ind w:left="720" w:right="720"/>
      </w:pPr>
      <w:r>
        <w:rPr>
          <w:rFonts w:hint="cs"/>
          <w:rtl/>
        </w:rPr>
        <w:t>בחרנו להשתמש בתבניות אלה כיוון ש</w:t>
      </w:r>
      <w:r w:rsidR="00DB4AB2">
        <w:rPr>
          <w:rFonts w:hint="cs"/>
          <w:rtl/>
        </w:rPr>
        <w:t xml:space="preserve">היה לנו צורך במופעים יחידים של טפסים </w:t>
      </w:r>
      <w:r w:rsidR="00A844E1">
        <w:rPr>
          <w:rFonts w:hint="cs"/>
          <w:rtl/>
        </w:rPr>
        <w:t xml:space="preserve">מסוג </w:t>
      </w:r>
      <w:r w:rsidR="00A844E1" w:rsidRPr="00A844E1">
        <w:t>MasterForm</w:t>
      </w:r>
      <w:r w:rsidR="00DB4AB2">
        <w:rPr>
          <w:rFonts w:hint="cs"/>
          <w:rtl/>
        </w:rPr>
        <w:t xml:space="preserve"> עם גישה </w:t>
      </w:r>
      <w:r w:rsidR="00A844E1">
        <w:rPr>
          <w:rFonts w:hint="cs"/>
          <w:rtl/>
        </w:rPr>
        <w:t xml:space="preserve">אליהם </w:t>
      </w:r>
      <w:r w:rsidR="00DB4AB2">
        <w:rPr>
          <w:rFonts w:hint="cs"/>
          <w:rtl/>
        </w:rPr>
        <w:t>מכל רחבי הקוד.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B4AB2" w:rsidRPr="00DB4AB2" w:rsidRDefault="00DB4AB2" w:rsidP="00922FE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את תבניות אלה במחלקה </w:t>
      </w:r>
      <w:r w:rsidRPr="00DB4AB2">
        <w:t>FormsRepository</w:t>
      </w:r>
      <w:r>
        <w:rPr>
          <w:rFonts w:hint="cs"/>
          <w:rtl/>
        </w:rPr>
        <w:t xml:space="preserve"> שנמצאת בתיקייה הראשית של הפרוייקט.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על מנת לממש את התבניות </w:t>
      </w:r>
      <w:r w:rsidR="00A844E1">
        <w:rPr>
          <w:rFonts w:hint="cs"/>
          <w:rtl/>
        </w:rPr>
        <w:t xml:space="preserve">יצרנו מילון שמכיל זוגות של </w:t>
      </w:r>
      <w:r w:rsidR="00A844E1">
        <w:t>Type</w:t>
      </w:r>
      <w:r w:rsidR="00A844E1">
        <w:rPr>
          <w:rFonts w:hint="cs"/>
          <w:rtl/>
        </w:rPr>
        <w:t xml:space="preserve"> ו </w:t>
      </w:r>
      <w:r w:rsidR="00A844E1">
        <w:rPr>
          <w:rtl/>
        </w:rPr>
        <w:t>–</w:t>
      </w:r>
      <w:r w:rsidR="00A844E1">
        <w:rPr>
          <w:rFonts w:hint="cs"/>
          <w:rtl/>
        </w:rPr>
        <w:t xml:space="preserve"> </w:t>
      </w:r>
      <w:r w:rsidR="00A844E1">
        <w:t>MasterForm</w:t>
      </w:r>
      <w:r w:rsidR="00A844E1">
        <w:rPr>
          <w:rFonts w:hint="cs"/>
          <w:rtl/>
        </w:rPr>
        <w:t xml:space="preserve"> </w:t>
      </w:r>
      <w:r w:rsidR="00922FE8">
        <w:rPr>
          <w:rFonts w:hint="cs"/>
          <w:rtl/>
        </w:rPr>
        <w:t>ובכל שלב כאשר רצינו לגשת לטופס מסוים פנינו אליו דרך דרך מחלקה גלובלית זו.</w:t>
      </w:r>
    </w:p>
    <w:p w:rsidR="006B53A8" w:rsidRDefault="006B53A8" w:rsidP="006B53A8">
      <w:pPr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3B67D8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-361620</wp:posOffset>
            </wp:positionH>
            <wp:positionV relativeFrom="margin">
              <wp:posOffset>4797425</wp:posOffset>
            </wp:positionV>
            <wp:extent cx="5274310" cy="1900555"/>
            <wp:effectExtent l="0" t="0" r="254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57" w:rsidRDefault="005D0457" w:rsidP="005D0457">
      <w:pPr>
        <w:spacing w:after="0" w:line="240" w:lineRule="auto"/>
        <w:ind w:right="720"/>
      </w:pPr>
    </w:p>
    <w:p w:rsidR="00E4157D" w:rsidRDefault="00E4157D" w:rsidP="00B615C1">
      <w:pPr>
        <w:pStyle w:val="Heading3"/>
        <w:rPr>
          <w:rtl/>
        </w:rPr>
      </w:pPr>
    </w:p>
    <w:p w:rsidR="00E4157D" w:rsidRDefault="00E4157D" w:rsidP="00B615C1">
      <w:pPr>
        <w:pStyle w:val="Heading3"/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6A62E3" w:rsidRDefault="006A62E3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>
      <w:pPr>
        <w:rPr>
          <w:rtl/>
        </w:rPr>
      </w:pPr>
    </w:p>
    <w:p w:rsidR="00E4157D" w:rsidRDefault="00E4157D" w:rsidP="00E4157D"/>
    <w:p w:rsidR="00E4157D" w:rsidRDefault="00E4157D" w:rsidP="00E4157D"/>
    <w:p w:rsidR="00E4157D" w:rsidRDefault="00E4157D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Default="00C25193" w:rsidP="00E4157D">
      <w:pPr>
        <w:rPr>
          <w:rtl/>
        </w:rPr>
      </w:pPr>
    </w:p>
    <w:p w:rsidR="00C25193" w:rsidRPr="00E4157D" w:rsidRDefault="00C25193" w:rsidP="00E4157D"/>
    <w:p w:rsidR="00B615C1" w:rsidRDefault="005D0457" w:rsidP="00B615C1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15C1">
        <w:t>Factory Methods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86606" w:rsidP="00F86606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להשתמש בתבנית זו משום שניתקלנו בצורך </w:t>
      </w:r>
      <w:r w:rsidR="00B615C1">
        <w:rPr>
          <w:rFonts w:hint="cs"/>
          <w:rtl/>
        </w:rPr>
        <w:t>ליצור אובייקטים ממשיים מסוג טפסים של משפחת מחלקות פולימורפיות.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615C1" w:rsidP="00B615C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ניתן למצוא את המימוש במחלקה האבסטרקטית </w:t>
      </w:r>
      <w:r>
        <w:t>MasterForm</w:t>
      </w:r>
      <w:r>
        <w:rPr>
          <w:rFonts w:hint="cs"/>
          <w:rtl/>
        </w:rPr>
        <w:t xml:space="preserve"> והוא מתבצע על ידי פונקצייה סטטית שיוצרת טופס מתאים מהמשפחה הפולימורפית.</w:t>
      </w:r>
    </w:p>
    <w:p w:rsidR="00B615C1" w:rsidRDefault="00B615C1" w:rsidP="00B615C1">
      <w:pPr>
        <w:spacing w:after="0" w:line="240" w:lineRule="auto"/>
        <w:ind w:left="36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D34DF1" w:rsidRDefault="006F1367" w:rsidP="00D34DF1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-361620</wp:posOffset>
            </wp:positionH>
            <wp:positionV relativeFrom="margin">
              <wp:posOffset>2661920</wp:posOffset>
            </wp:positionV>
            <wp:extent cx="5274310" cy="176212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85C" w:rsidRDefault="00F2385C" w:rsidP="00D34DF1">
      <w:pPr>
        <w:rPr>
          <w:rtl/>
        </w:rPr>
      </w:pPr>
    </w:p>
    <w:p w:rsidR="00F2385C" w:rsidRDefault="00F2385C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/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C25193" w:rsidRDefault="00C25193" w:rsidP="00D34DF1">
      <w:pPr>
        <w:rPr>
          <w:rtl/>
        </w:rPr>
      </w:pPr>
    </w:p>
    <w:p w:rsidR="006A62E3" w:rsidRDefault="006A62E3" w:rsidP="00D34DF1">
      <w:pPr>
        <w:rPr>
          <w:rtl/>
        </w:rPr>
      </w:pPr>
    </w:p>
    <w:p w:rsidR="005D0457" w:rsidRDefault="005D0457" w:rsidP="004E3CC6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3CC6">
        <w:t>Proxy + S</w:t>
      </w:r>
      <w:r w:rsidR="004E3CC6" w:rsidRPr="00D34DF1">
        <w:t>ingleton</w:t>
      </w:r>
      <w:r w:rsidR="00BC5E75">
        <w:t xml:space="preserve"> + Adapter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385C" w:rsidRDefault="00DB6E71" w:rsidP="00F2385C">
      <w:pPr>
        <w:spacing w:after="0" w:line="240" w:lineRule="auto"/>
        <w:ind w:left="720" w:right="720"/>
        <w:rPr>
          <w:rFonts w:hint="cs"/>
          <w:rtl/>
        </w:rPr>
      </w:pPr>
      <w:r w:rsidRPr="00DB6E71">
        <w:rPr>
          <w:rFonts w:cs="Arial"/>
          <w:rtl/>
        </w:rPr>
        <w:t>רצינו ליצור מחלקה סינגלטונית שתתחזה ל</w:t>
      </w:r>
      <w:r w:rsidRPr="00DB6E71">
        <w:t>User</w:t>
      </w:r>
      <w:r w:rsidRPr="00DB6E71">
        <w:rPr>
          <w:rFonts w:cs="Arial"/>
          <w:rtl/>
        </w:rPr>
        <w:t xml:space="preserve"> בשביל לתת גישה גלובלית למשתמש מכל המחלקות, אך לא ניתן היה לממש מחלקה שתתחזה ל</w:t>
      </w:r>
      <w:r w:rsidRPr="00DB6E71">
        <w:t>User</w:t>
      </w:r>
      <w:r w:rsidRPr="00DB6E71">
        <w:rPr>
          <w:rFonts w:cs="Arial"/>
          <w:rtl/>
        </w:rPr>
        <w:t xml:space="preserve"> לכן יצרנו </w:t>
      </w:r>
      <w:r w:rsidRPr="00DB6E71">
        <w:t>adapter</w:t>
      </w:r>
      <w:r w:rsidRPr="00DB6E71">
        <w:rPr>
          <w:rFonts w:cs="Arial"/>
          <w:rtl/>
        </w:rPr>
        <w:t xml:space="preserve"> ליצירת פולימורפיזם בין המחלקות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46268" w:rsidRDefault="00BA004C" w:rsidP="0034626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המימוש נמצא במחלק</w:t>
      </w:r>
      <w:r w:rsidR="00DB6E71">
        <w:rPr>
          <w:rFonts w:hint="cs"/>
          <w:rtl/>
        </w:rPr>
        <w:t>ות</w:t>
      </w:r>
      <w:r>
        <w:rPr>
          <w:rFonts w:hint="cs"/>
          <w:rtl/>
        </w:rPr>
        <w:t xml:space="preserve"> </w:t>
      </w:r>
      <w:bookmarkStart w:id="0" w:name="OLE_LINK9"/>
      <w:bookmarkStart w:id="1" w:name="OLE_LINK10"/>
      <w:bookmarkStart w:id="2" w:name="OLE_LINK11"/>
      <w:r w:rsidRPr="00BA004C">
        <w:t>LoggedInUser</w:t>
      </w:r>
      <w:r w:rsidR="00346268">
        <w:t>, UserAdapter</w:t>
      </w:r>
      <w:r w:rsidR="00346268">
        <w:rPr>
          <w:rFonts w:hint="cs"/>
          <w:rtl/>
        </w:rPr>
        <w:t xml:space="preserve"> ובממשק </w:t>
      </w:r>
      <w:r w:rsidR="00346268">
        <w:t>IUser</w:t>
      </w:r>
      <w:r>
        <w:rPr>
          <w:rFonts w:hint="cs"/>
          <w:rtl/>
        </w:rPr>
        <w:t xml:space="preserve"> </w:t>
      </w:r>
      <w:bookmarkEnd w:id="0"/>
      <w:bookmarkEnd w:id="1"/>
      <w:bookmarkEnd w:id="2"/>
      <w:r>
        <w:rPr>
          <w:rFonts w:hint="cs"/>
          <w:rtl/>
        </w:rPr>
        <w:t>שנמצא</w:t>
      </w:r>
      <w:r w:rsidR="00346268">
        <w:rPr>
          <w:rFonts w:hint="cs"/>
          <w:rtl/>
        </w:rPr>
        <w:t>ו</w:t>
      </w:r>
      <w:r>
        <w:rPr>
          <w:rFonts w:hint="cs"/>
          <w:rtl/>
        </w:rPr>
        <w:t>ת בתיקייה הראשית של הפרויקט</w:t>
      </w:r>
      <w:r w:rsidR="00346268">
        <w:rPr>
          <w:rFonts w:hint="cs"/>
          <w:rtl/>
        </w:rPr>
        <w:t>.</w:t>
      </w:r>
    </w:p>
    <w:p w:rsidR="00346268" w:rsidRDefault="00346268" w:rsidP="00346268">
      <w:pPr>
        <w:spacing w:after="0" w:line="240" w:lineRule="auto"/>
        <w:ind w:left="720" w:right="720"/>
        <w:rPr>
          <w:rtl/>
        </w:rPr>
      </w:pPr>
    </w:p>
    <w:p w:rsidR="005D0457" w:rsidRDefault="00346268" w:rsidP="0034626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 המחלקה </w:t>
      </w:r>
      <w:r w:rsidRPr="00BA004C">
        <w:t>LoggedInUser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המחלקת </w:t>
      </w:r>
      <w:r>
        <w:t xml:space="preserve">Proxy /singleton </w:t>
      </w:r>
      <w:r>
        <w:rPr>
          <w:rFonts w:hint="cs"/>
          <w:rtl/>
        </w:rPr>
        <w:t xml:space="preserve"> שלנו והיא מחזיקה</w:t>
      </w:r>
      <w:r w:rsidR="00BD19B1">
        <w:rPr>
          <w:rFonts w:hint="cs"/>
          <w:rtl/>
        </w:rPr>
        <w:t xml:space="preserve"> שדה סטטי פרטי של </w:t>
      </w:r>
      <w:bookmarkStart w:id="3" w:name="OLE_LINK12"/>
      <w:r w:rsidR="00BD19B1" w:rsidRPr="00BA004C">
        <w:t>LoggedInUser</w:t>
      </w:r>
      <w:r w:rsidR="00BD19B1">
        <w:rPr>
          <w:rFonts w:hint="cs"/>
          <w:rtl/>
        </w:rPr>
        <w:t xml:space="preserve"> </w:t>
      </w:r>
      <w:bookmarkEnd w:id="3"/>
      <w:r>
        <w:rPr>
          <w:rFonts w:hint="cs"/>
          <w:rtl/>
        </w:rPr>
        <w:t xml:space="preserve">ומנגישה אותו </w:t>
      </w:r>
      <w:r w:rsidR="00BD19B1">
        <w:rPr>
          <w:rFonts w:hint="cs"/>
          <w:rtl/>
        </w:rPr>
        <w:t xml:space="preserve">כציבורי על ידי </w:t>
      </w:r>
      <w:r w:rsidR="00BD19B1">
        <w:t>Get Property</w:t>
      </w:r>
      <w:r w:rsidR="00BD19B1">
        <w:rPr>
          <w:rFonts w:hint="cs"/>
          <w:rtl/>
        </w:rPr>
        <w:t xml:space="preserve"> שמחזיר את</w:t>
      </w:r>
      <w:r w:rsidR="00F2385C">
        <w:rPr>
          <w:rFonts w:hint="cs"/>
          <w:rtl/>
        </w:rPr>
        <w:t xml:space="preserve"> האובייקט מסוג </w:t>
      </w:r>
      <w:r w:rsidR="00F2385C" w:rsidRPr="00BA004C">
        <w:t>LoggedInUser</w:t>
      </w:r>
      <w:r w:rsidR="00F2385C">
        <w:rPr>
          <w:rFonts w:hint="cs"/>
          <w:rtl/>
        </w:rPr>
        <w:t xml:space="preserve"> ובמידה והוא </w:t>
      </w:r>
      <w:r w:rsidR="00F2385C">
        <w:t>Null</w:t>
      </w:r>
      <w:r w:rsidR="00F2385C">
        <w:rPr>
          <w:rFonts w:hint="cs"/>
          <w:rtl/>
        </w:rPr>
        <w:t>, מתחבר לפייסבוק יוצר אותו ואז מחזיר.</w:t>
      </w:r>
    </w:p>
    <w:p w:rsidR="00346268" w:rsidRDefault="00346268" w:rsidP="00346268">
      <w:pPr>
        <w:spacing w:after="0" w:line="240" w:lineRule="auto"/>
        <w:ind w:left="720" w:right="720"/>
        <w:rPr>
          <w:rtl/>
        </w:rPr>
      </w:pPr>
    </w:p>
    <w:p w:rsidR="00346268" w:rsidRDefault="00346268" w:rsidP="00346268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UserAdapter</w:t>
      </w:r>
      <w:r>
        <w:rPr>
          <w:rFonts w:hint="cs"/>
          <w:rtl/>
        </w:rPr>
        <w:t xml:space="preserve"> היא המחלקה שבא מתבצע האדפטציה של </w:t>
      </w:r>
      <w:r>
        <w:t>User</w:t>
      </w:r>
      <w:r>
        <w:rPr>
          <w:rFonts w:hint="cs"/>
          <w:rtl/>
        </w:rPr>
        <w:t xml:space="preserve"> שהוא </w:t>
      </w:r>
      <w:r>
        <w:t>Legacy Component</w:t>
      </w:r>
      <w:r>
        <w:rPr>
          <w:rFonts w:hint="cs"/>
          <w:rtl/>
        </w:rPr>
        <w:t xml:space="preserve"> לממשק </w:t>
      </w:r>
      <w:r>
        <w:t>IUser</w:t>
      </w:r>
      <w:r>
        <w:rPr>
          <w:rFonts w:hint="cs"/>
          <w:rtl/>
        </w:rPr>
        <w:t xml:space="preserve"> על מנת שנוכל להשתמש בה במחלקת הפרוקסי.</w:t>
      </w:r>
    </w:p>
    <w:p w:rsidR="00BD19B1" w:rsidRDefault="00BD19B1" w:rsidP="00BD19B1">
      <w:pPr>
        <w:spacing w:after="0" w:line="240" w:lineRule="auto"/>
        <w:ind w:left="72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EB0776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-168910</wp:posOffset>
            </wp:positionH>
            <wp:positionV relativeFrom="margin">
              <wp:posOffset>4355465</wp:posOffset>
            </wp:positionV>
            <wp:extent cx="5274310" cy="379476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5D0457">
        <w:t>Class Diagram</w:t>
      </w:r>
      <w:r w:rsidR="005D0457">
        <w:rPr>
          <w:rFonts w:hint="cs"/>
          <w:rtl/>
        </w:rPr>
        <w:tab/>
      </w:r>
    </w:p>
    <w:p w:rsidR="00C25193" w:rsidRDefault="00C25193" w:rsidP="005D0457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Fonts w:hint="cs"/>
          <w:rtl/>
        </w:rPr>
      </w:pPr>
    </w:p>
    <w:p w:rsidR="00C25193" w:rsidRPr="00C25193" w:rsidRDefault="00C25193" w:rsidP="00C25193">
      <w:pPr>
        <w:rPr>
          <w:rtl/>
        </w:rPr>
      </w:pPr>
    </w:p>
    <w:p w:rsidR="00C25193" w:rsidRPr="00C25193" w:rsidRDefault="00C25193" w:rsidP="00C25193">
      <w:pPr>
        <w:rPr>
          <w:rtl/>
        </w:rPr>
      </w:pPr>
      <w:bookmarkStart w:id="4" w:name="_GoBack"/>
      <w:bookmarkEnd w:id="4"/>
    </w:p>
    <w:p w:rsidR="00AA3F70" w:rsidRDefault="00AA3F70" w:rsidP="00C25193">
      <w:pPr>
        <w:rPr>
          <w:rtl/>
        </w:rPr>
      </w:pPr>
    </w:p>
    <w:p w:rsidR="00AA3F70" w:rsidRPr="00AA3F70" w:rsidRDefault="00AA3F70" w:rsidP="00AA3F7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עבודה</w:t>
      </w:r>
      <w:r w:rsidRPr="00AA3F70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t xml:space="preserve"> </w:t>
      </w:r>
      <w:r w:rsidRPr="00AA3F70">
        <w:rPr>
          <w:rFonts w:eastAsiaTheme="majorEastAsia" w:cs="Arial" w:hint="cs"/>
          <w:b/>
          <w:bCs/>
          <w:color w:val="365F91" w:themeColor="accent1" w:themeShade="BF"/>
          <w:sz w:val="28"/>
          <w:szCs w:val="28"/>
          <w:rtl/>
        </w:rPr>
        <w:t>אסינכרונית</w:t>
      </w:r>
    </w:p>
    <w:p w:rsidR="00AA3F70" w:rsidRDefault="00AA3F70" w:rsidP="00AA3F70">
      <w:pPr>
        <w:pStyle w:val="ListParagraph"/>
        <w:numPr>
          <w:ilvl w:val="0"/>
          <w:numId w:val="1"/>
        </w:numPr>
        <w:rPr>
          <w:rtl/>
        </w:rPr>
      </w:pPr>
    </w:p>
    <w:p w:rsidR="00AA3F70" w:rsidRDefault="00AA3F70" w:rsidP="00C25193">
      <w:pPr>
        <w:rPr>
          <w:rtl/>
        </w:rPr>
      </w:pPr>
    </w:p>
    <w:p w:rsidR="00C25193" w:rsidRDefault="00C17618" w:rsidP="00C17618">
      <w:pPr>
        <w:pStyle w:val="Heading3"/>
        <w:rPr>
          <w:rtl/>
        </w:rPr>
      </w:pPr>
      <w:r w:rsidRPr="00C17618">
        <w:rPr>
          <w:rFonts w:hint="cs"/>
          <w:rtl/>
        </w:rPr>
        <w:t>עבודה</w:t>
      </w:r>
      <w:r w:rsidRPr="00C17618">
        <w:t xml:space="preserve"> </w:t>
      </w:r>
      <w:r w:rsidRPr="00C17618">
        <w:rPr>
          <w:rFonts w:hint="cs"/>
          <w:rtl/>
        </w:rPr>
        <w:t>עם</w:t>
      </w:r>
      <w:r w:rsidR="00AA3F70">
        <w:rPr>
          <w:rFonts w:hint="cs"/>
          <w:rtl/>
        </w:rPr>
        <w:t xml:space="preserve"> </w:t>
      </w:r>
      <w:r w:rsidRPr="00C17618">
        <w:t xml:space="preserve"> Data Binding</w:t>
      </w:r>
    </w:p>
    <w:p w:rsidR="00AA3F70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UserControlPost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הפוסט, תמונת כותב הפוסט, תאריך ושעת פרסום הפוסט, תוכן הפוסט, מספר הלייקים של הפוסט, תמונת משתמש מחובר בכתיבת תגובה.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</w:pPr>
      <w:r w:rsidRPr="00D20231">
        <w:t>UserControlProfile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המשתמש המחובר, תמונת </w:t>
      </w:r>
      <w:r w:rsidR="00E546E6">
        <w:t>Cover</w:t>
      </w:r>
      <w:r w:rsidR="00E546E6">
        <w:rPr>
          <w:rFonts w:hint="cs"/>
          <w:rtl/>
        </w:rPr>
        <w:t xml:space="preserve"> של פרופיל, תמונת פרופיל.</w:t>
      </w:r>
    </w:p>
    <w:p w:rsidR="00D20231" w:rsidRDefault="00D20231" w:rsidP="00D20231">
      <w:pPr>
        <w:pStyle w:val="ListParagraph"/>
        <w:numPr>
          <w:ilvl w:val="0"/>
          <w:numId w:val="1"/>
        </w:numPr>
        <w:tabs>
          <w:tab w:val="left" w:pos="2894"/>
        </w:tabs>
        <w:rPr>
          <w:rtl/>
        </w:rPr>
      </w:pPr>
      <w:r w:rsidRPr="00D20231">
        <w:t>UserControlComment</w:t>
      </w:r>
      <w:r w:rsidR="00E546E6">
        <w:rPr>
          <w:rFonts w:hint="cs"/>
          <w:rtl/>
        </w:rPr>
        <w:t xml:space="preserve"> </w:t>
      </w:r>
      <w:r w:rsidR="00E546E6">
        <w:rPr>
          <w:rtl/>
        </w:rPr>
        <w:t>–</w:t>
      </w:r>
      <w:r w:rsidR="00E546E6">
        <w:rPr>
          <w:rFonts w:hint="cs"/>
          <w:rtl/>
        </w:rPr>
        <w:t xml:space="preserve"> שם כותב התגובה, תמונת כותב התגובה, תאריך ושעת פרסום התגובה, תוכן התגובה, מספר לייקים של התגובה.</w:t>
      </w:r>
    </w:p>
    <w:p w:rsidR="00AA3F70" w:rsidRDefault="00AA3F70" w:rsidP="00AA3F70">
      <w:pPr>
        <w:pStyle w:val="ListParagraph"/>
        <w:tabs>
          <w:tab w:val="left" w:pos="2894"/>
        </w:tabs>
        <w:rPr>
          <w:rtl/>
        </w:rPr>
      </w:pPr>
    </w:p>
    <w:p w:rsidR="00AA3F70" w:rsidRPr="00C25193" w:rsidRDefault="00AA3F70" w:rsidP="00AA3F70">
      <w:pPr>
        <w:pStyle w:val="ListParagraph"/>
        <w:tabs>
          <w:tab w:val="left" w:pos="2894"/>
        </w:tabs>
        <w:rPr>
          <w:rtl/>
        </w:rPr>
      </w:pPr>
    </w:p>
    <w:sectPr w:rsidR="00AA3F70" w:rsidRPr="00C25193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2D" w:rsidRDefault="006E7B2D" w:rsidP="00D171E7">
      <w:pPr>
        <w:spacing w:after="0" w:line="240" w:lineRule="auto"/>
      </w:pPr>
      <w:r>
        <w:separator/>
      </w:r>
    </w:p>
  </w:endnote>
  <w:endnote w:type="continuationSeparator" w:id="0">
    <w:p w:rsidR="006E7B2D" w:rsidRDefault="006E7B2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B0776" w:rsidRPr="00EB077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B0776" w:rsidRPr="00EB077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2D" w:rsidRDefault="006E7B2D" w:rsidP="00D171E7">
      <w:pPr>
        <w:spacing w:after="0" w:line="240" w:lineRule="auto"/>
      </w:pPr>
      <w:r>
        <w:separator/>
      </w:r>
    </w:p>
  </w:footnote>
  <w:footnote w:type="continuationSeparator" w:id="0">
    <w:p w:rsidR="006E7B2D" w:rsidRDefault="006E7B2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0B46C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נועם צ'פניק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208539338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B46C7">
      <w:rPr>
        <w:rFonts w:ascii="Arial" w:hAnsi="Arial" w:cs="Arial" w:hint="cs"/>
        <w:b/>
        <w:bCs/>
        <w:color w:val="595959" w:themeColor="text1" w:themeTint="A6"/>
        <w:rtl/>
      </w:rPr>
      <w:t>רועי יוסף, 207127192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1EDF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6C7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017E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2EF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6268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1A0"/>
    <w:rsid w:val="00384DDD"/>
    <w:rsid w:val="00391DCD"/>
    <w:rsid w:val="00393BDD"/>
    <w:rsid w:val="003959EA"/>
    <w:rsid w:val="003A5C0A"/>
    <w:rsid w:val="003B6782"/>
    <w:rsid w:val="003B67D8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23CE"/>
    <w:rsid w:val="0044272D"/>
    <w:rsid w:val="00444634"/>
    <w:rsid w:val="00445C18"/>
    <w:rsid w:val="004472E7"/>
    <w:rsid w:val="00454BAB"/>
    <w:rsid w:val="00456EDE"/>
    <w:rsid w:val="0045764C"/>
    <w:rsid w:val="0046035C"/>
    <w:rsid w:val="004747EE"/>
    <w:rsid w:val="004766D8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D6E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2A8A"/>
    <w:rsid w:val="004E3CC6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6814"/>
    <w:rsid w:val="005276D1"/>
    <w:rsid w:val="00530818"/>
    <w:rsid w:val="00533BFD"/>
    <w:rsid w:val="00542791"/>
    <w:rsid w:val="00543933"/>
    <w:rsid w:val="00543D59"/>
    <w:rsid w:val="005440BC"/>
    <w:rsid w:val="00544198"/>
    <w:rsid w:val="00546A30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4EF2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0B1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190"/>
    <w:rsid w:val="006A62E3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7B2D"/>
    <w:rsid w:val="006F0A07"/>
    <w:rsid w:val="006F136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749B0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1F16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FE8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07F4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520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B0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24F"/>
    <w:rsid w:val="00A816B6"/>
    <w:rsid w:val="00A82B2D"/>
    <w:rsid w:val="00A844E1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3F70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2044"/>
    <w:rsid w:val="00B5540C"/>
    <w:rsid w:val="00B600FD"/>
    <w:rsid w:val="00B615C1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04C"/>
    <w:rsid w:val="00BA4297"/>
    <w:rsid w:val="00BA4BF2"/>
    <w:rsid w:val="00BA7CF2"/>
    <w:rsid w:val="00BB1B09"/>
    <w:rsid w:val="00BB6975"/>
    <w:rsid w:val="00BB79CA"/>
    <w:rsid w:val="00BB7FEF"/>
    <w:rsid w:val="00BC2A31"/>
    <w:rsid w:val="00BC3348"/>
    <w:rsid w:val="00BC3624"/>
    <w:rsid w:val="00BC43D4"/>
    <w:rsid w:val="00BC4DEA"/>
    <w:rsid w:val="00BC5E75"/>
    <w:rsid w:val="00BC6341"/>
    <w:rsid w:val="00BD018C"/>
    <w:rsid w:val="00BD19B1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2395"/>
    <w:rsid w:val="00C148B9"/>
    <w:rsid w:val="00C17618"/>
    <w:rsid w:val="00C2068C"/>
    <w:rsid w:val="00C21D60"/>
    <w:rsid w:val="00C23214"/>
    <w:rsid w:val="00C24067"/>
    <w:rsid w:val="00C2499A"/>
    <w:rsid w:val="00C24B24"/>
    <w:rsid w:val="00C25193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0849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526"/>
    <w:rsid w:val="00CA3FEA"/>
    <w:rsid w:val="00CB058E"/>
    <w:rsid w:val="00CB5752"/>
    <w:rsid w:val="00CB584C"/>
    <w:rsid w:val="00CB5AE8"/>
    <w:rsid w:val="00CC5D3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0231"/>
    <w:rsid w:val="00D24457"/>
    <w:rsid w:val="00D250A6"/>
    <w:rsid w:val="00D250B6"/>
    <w:rsid w:val="00D30639"/>
    <w:rsid w:val="00D317AA"/>
    <w:rsid w:val="00D338E4"/>
    <w:rsid w:val="00D345CB"/>
    <w:rsid w:val="00D34DF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2C07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B2"/>
    <w:rsid w:val="00DB67D2"/>
    <w:rsid w:val="00DB6E71"/>
    <w:rsid w:val="00DC2A3B"/>
    <w:rsid w:val="00DC46B7"/>
    <w:rsid w:val="00DD1041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157D"/>
    <w:rsid w:val="00E50832"/>
    <w:rsid w:val="00E514A0"/>
    <w:rsid w:val="00E546E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77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385C"/>
    <w:rsid w:val="00F27DCC"/>
    <w:rsid w:val="00F34438"/>
    <w:rsid w:val="00F344D7"/>
    <w:rsid w:val="00F353DF"/>
    <w:rsid w:val="00F35963"/>
    <w:rsid w:val="00F41B7A"/>
    <w:rsid w:val="00F435F1"/>
    <w:rsid w:val="00F4518B"/>
    <w:rsid w:val="00F50C11"/>
    <w:rsid w:val="00F61574"/>
    <w:rsid w:val="00F66045"/>
    <w:rsid w:val="00F71E2A"/>
    <w:rsid w:val="00F74C50"/>
    <w:rsid w:val="00F752F7"/>
    <w:rsid w:val="00F82BC3"/>
    <w:rsid w:val="00F84BC3"/>
    <w:rsid w:val="00F86606"/>
    <w:rsid w:val="00F9557A"/>
    <w:rsid w:val="00FA2D8F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814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F2385C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B9BF7-4B46-4E27-8560-585BBA5D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437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Yosef</cp:lastModifiedBy>
  <cp:revision>60</cp:revision>
  <cp:lastPrinted>2013-08-01T09:12:00Z</cp:lastPrinted>
  <dcterms:created xsi:type="dcterms:W3CDTF">2013-11-24T18:21:00Z</dcterms:created>
  <dcterms:modified xsi:type="dcterms:W3CDTF">2016-09-10T13:44:00Z</dcterms:modified>
</cp:coreProperties>
</file>