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המקודש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סילון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לחבוט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ופניה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ממוסגרות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וצרור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הסלילים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ins w:author="הלל צרי" w:id="0" w:date="2017-11-26T18:12:44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הרה</w:t>
        </w:r>
      </w:ins>
      <w:del w:author="הלל צרי" w:id="0" w:date="2017-11-26T18:12:44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בהרצאות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ולמידה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מתאמצות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אחיזתן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שמשמעה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סתמי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ומעווה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לצידן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ונלחמה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בבריון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לסוזן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נרכב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?"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וניראה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מגניבות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" w:date="2016-09-20T11:53:4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1" w:date="2016-09-20T11:53:43Z">
        <w:r w:rsidDel="00000000" w:rsidR="00000000" w:rsidRPr="00000000">
          <w:rPr>
            <w:rFonts w:ascii="Alef" w:cs="Alef" w:eastAsia="Alef" w:hAnsi="Alef"/>
            <w:rtl w:val="1"/>
          </w:rPr>
          <w:delText xml:space="preserve">בנוגע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נפל</w:t>
      </w:r>
      <w:del w:author="חיים לב" w:id="2" w:date="2017-09-27T11:28:12Z">
        <w:commentRangeStart w:id="4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המנחם</w:t>
      </w:r>
      <w:ins w:author="חיים לב" w:id="3" w:date="2017-09-27T11:28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שהנערה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הבוגרת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וגרמה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להתנגש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והמכשפה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"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ins w:author="yael word" w:id="4" w:date="2019-05-13T19:18:5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שנייה</w:t>
        </w:r>
      </w:ins>
      <w:del w:author="yael word" w:id="4" w:date="2019-05-13T19:18:5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ראשונ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בוצדמים</w:t>
      </w:r>
      <w:ins w:author="Anonymous" w:id="5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Anonymous" w:id="5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שהגריפינדורית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ששונאים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מהגריפינדורים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" w:date="2017-10-18T15:40:50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6" w:date="2017-10-18T15:40:50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קסמייך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משתיהן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טרייס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שלשלושתכם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שרציונליסט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שבהתבסס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הלל צרי" w:id="7" w:date="2017-11-26T18:46:12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בדון</w:t>
        </w:r>
      </w:ins>
      <w:del w:author="הלל צרי" w:id="7" w:date="2017-11-26T18:46:12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" w:date="2016-10-31T16:46:31Z">
        <w:commentRangeStart w:id="6"/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מסגר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9" w:date="2018-05-09T10:48:02Z">
        <w:r w:rsidDel="00000000" w:rsidR="00000000" w:rsidRPr="00000000">
          <w:rPr>
            <w:rFonts w:ascii="Alef" w:cs="Alef" w:eastAsia="Alef" w:hAnsi="Alef"/>
            <w:rtl w:val="1"/>
          </w:rPr>
          <w:t xml:space="preserve">להחליט</w:t>
        </w:r>
      </w:ins>
      <w:del w:author="רונית מוסקוביץ" w:id="9" w:date="2018-05-09T10:48:02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ירה יניר" w:id="10" w:date="2018-08-17T13:46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בעוכריך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תאמר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שונה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כשתתבגר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להיאכלות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מסיבת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Moshe Dehartog" w:id="12" w:date="2016-12-01T13:48:17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Moshe Dehartog" w:id="12" w:date="2016-12-01T13:48:1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  <w:pPrChange w:author="Moshe Dehartog" w:id="0" w:date="2016-12-01T13:48:17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תבואי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אדמדם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שכבתיים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מילמל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0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הפרצוף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אלמקיה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פריז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ויטאליס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עבדתן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קאלבאריה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hiya Meislish" w:id="14" w:date="2020-06-24T22:42:38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רברסו</w:t>
        </w:r>
      </w:ins>
      <w:del w:author="Ahiya Meislish" w:id="14" w:date="2020-06-24T22:42:38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רבליו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דאלזים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15" w:date="2017-11-26T20:04:21Z">
            <w:rPr>
              <w:rFonts w:ascii="Alef" w:cs="Alef" w:eastAsia="Alef" w:hAnsi="Alef"/>
              <w:i w:val="1"/>
            </w:rPr>
          </w:rPrChange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  <w:rPrChange w:author="הלל צרי" w:id="15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15" w:date="2017-11-26T20:04:21Z">
            <w:rPr>
              <w:rFonts w:ascii="Alef" w:cs="Alef" w:eastAsia="Alef" w:hAnsi="Alef"/>
              <w:i w:val="1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  <w:rPrChange w:author="הלל צרי" w:id="15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15" w:date="2017-11-26T20:04:21Z">
            <w:rPr>
              <w:rFonts w:ascii="Alef" w:cs="Alef" w:eastAsia="Alef" w:hAnsi="Alef"/>
              <w:i w:val="1"/>
            </w:rPr>
          </w:rPrChange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  <w:rPrChange w:author="הלל צרי" w:id="15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15" w:date="2017-11-26T20:04:21Z">
            <w:rPr>
              <w:rFonts w:ascii="Alef" w:cs="Alef" w:eastAsia="Alef" w:hAnsi="Alef"/>
              <w:i w:val="1"/>
            </w:rPr>
          </w:rPrChange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ציון אליאש" w:id="16" w:date="2017-09-02T22:30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הלל צרי" w:id="17" w:date="2017-11-26T20:05:06Z">
            <w:rPr>
              <w:rFonts w:ascii="Alef" w:cs="Alef" w:eastAsia="Alef" w:hAnsi="Alef"/>
              <w:i w:val="1"/>
            </w:rPr>
          </w:rPrChange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  <w:rPrChange w:author="הלל צרי" w:id="17" w:date="2017-11-26T20:05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  <w:rPrChange w:author="הלל צרי" w:id="18" w:date="2017-11-26T20:04:55Z">
            <w:rPr>
              <w:rFonts w:ascii="Alef" w:cs="Alef" w:eastAsia="Alef" w:hAnsi="Alef"/>
              <w:i w:val="1"/>
            </w:rPr>
          </w:rPrChange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0"/>
          <w:rPrChange w:author="הלל צרי" w:id="19" w:date="2017-11-26T20:05:39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20" w:date="2017-11-26T20:05:30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20" w:date="2017-11-26T20:05:30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  <w:rPrChange w:author="הלל צרי" w:id="21" w:date="2017-11-26T20:06:01Z">
            <w:rPr>
              <w:rFonts w:ascii="Alef" w:cs="Alef" w:eastAsia="Alef" w:hAnsi="Alef"/>
              <w:i w:val="1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22" w:date="2017-11-26T20:06:18Z">
            <w:rPr>
              <w:rFonts w:ascii="Alef" w:cs="Alef" w:eastAsia="Alef" w:hAnsi="Alef"/>
              <w:i w:val="1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  <w:rPrChange w:author="הלל צרי" w:id="22" w:date="2017-11-26T20:06:18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23" w:date="2017-11-26T20:06:32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23" w:date="2017-11-26T20:06:32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כפול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24" w:date="2017-11-26T20:07:46Z">
            <w:rPr>
              <w:rFonts w:ascii="Alef" w:cs="Alef" w:eastAsia="Alef" w:hAnsi="Alef"/>
              <w:i w:val="1"/>
            </w:rPr>
          </w:rPrChange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נימפדורה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לבריונים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שאיכלסו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</w:t>
      </w:r>
      <w:r w:rsidDel="00000000" w:rsidR="00000000" w:rsidRPr="00000000">
        <w:rPr>
          <w:rFonts w:ascii="Alef" w:cs="Alef" w:eastAsia="Alef" w:hAnsi="Alef"/>
          <w:rtl w:val="1"/>
        </w:rPr>
        <w:t xml:space="preserve">--"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אופטימיזציה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שהמטרות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שרציתי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באדמנטיום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שירה יניר" w:id="25" w:date="2018-08-17T14:02:20Z">
        <w:del w:author="הלל צרי" w:id="26" w:date="2018-10-14T16:20:46Z">
          <w:commentRangeStart w:id="1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7" w:date="2017-11-26T20:11:10Z"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שאהיה</w:t>
        </w:r>
      </w:ins>
      <w:del w:author="הלל צרי" w:id="27" w:date="2017-11-26T20:11:10Z">
        <w:r w:rsidDel="00000000" w:rsidR="00000000" w:rsidRPr="00000000">
          <w:rPr>
            <w:rFonts w:ascii="Alef" w:cs="Alef" w:eastAsia="Alef" w:hAnsi="Alef"/>
            <w:rtl w:val="1"/>
          </w:rPr>
          <w:delText xml:space="preserve">בלהיות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ואסטרונאוט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שגדלו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6" w:date="2017-05-15T11:25:30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מיסגרת</w:t>
      </w:r>
    </w:p>
  </w:comment>
  <w:comment w:author="Nir Peled" w:id="7" w:date="2017-05-15T11:32:0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5" w:date="2019-01-29T08:49:41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</w:t>
      </w:r>
    </w:p>
  </w:comment>
  <w:comment w:author="Yotam Federman" w:id="8" w:date="2016-06-14T18:06:42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9" w:date="2016-06-14T18:06:32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שירה יניר" w:id="11" w:date="2019-10-10T19:11:09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0" w:date="2020-06-24T22:42:5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דרור אלקנה וינברג" w:id="0" w:date="2018-10-08T11:38:43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" w:date="2018-10-14T16:16:02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דרור אלקנה וינברג" w:id="2" w:date="2018-10-15T05:54:20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</w:p>
  </w:comment>
  <w:comment w:author="Anonymous" w:id="4" w:date="2017-05-01T09:42:32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ומפריע</w:t>
      </w:r>
    </w:p>
  </w:comment>
  <w:comment w:author="Anonymous" w:id="3" w:date="2018-10-30T13:50:0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