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5C8D" w14:textId="7F63A5AC" w:rsidR="00813A1B" w:rsidRDefault="00813A1B" w:rsidP="009B4CD9">
      <w:pPr>
        <w:pStyle w:val="Heading1"/>
        <w:jc w:val="center"/>
        <w:rPr>
          <w:rtl/>
        </w:rPr>
      </w:pPr>
      <w:r>
        <w:rPr>
          <w:rFonts w:hint="cs"/>
          <w:rtl/>
        </w:rPr>
        <w:t>עבודה בקורס כריית מידע ועיבוד מידע:</w:t>
      </w:r>
    </w:p>
    <w:p w14:paraId="478031DE" w14:textId="07C50AF2" w:rsidR="00184A4C" w:rsidRPr="004B626F" w:rsidRDefault="00184A4C" w:rsidP="00184A4C">
      <w:pPr>
        <w:rPr>
          <w:color w:val="0F9ED5" w:themeColor="accent4"/>
          <w:rtl/>
        </w:rPr>
      </w:pPr>
      <w:r w:rsidRPr="004B626F">
        <w:rPr>
          <w:rFonts w:hint="cs"/>
          <w:color w:val="0F9ED5" w:themeColor="accent4"/>
          <w:rtl/>
        </w:rPr>
        <w:t>הקדמה שלנו</w:t>
      </w:r>
    </w:p>
    <w:p w14:paraId="009657C7" w14:textId="27968DE1" w:rsidR="009B4CD9" w:rsidRDefault="009B4CD9" w:rsidP="00184A4C">
      <w:pPr>
        <w:pStyle w:val="Heading2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ניתוח נתונים:</w:t>
      </w:r>
    </w:p>
    <w:p w14:paraId="774CA4CD" w14:textId="4AB4897D" w:rsidR="00B7590C" w:rsidRPr="00B7590C" w:rsidRDefault="00B7590C" w:rsidP="00B7590C">
      <w:pPr>
        <w:rPr>
          <w:rtl/>
        </w:rPr>
      </w:pPr>
      <w:r w:rsidRPr="00B7590C">
        <w:rPr>
          <w:rFonts w:cs="Arial"/>
          <w:rtl/>
        </w:rPr>
        <w:drawing>
          <wp:inline distT="0" distB="0" distL="0" distR="0" wp14:anchorId="0B0B5515" wp14:editId="011579DD">
            <wp:extent cx="5274310" cy="267335"/>
            <wp:effectExtent l="0" t="0" r="2540" b="0"/>
            <wp:docPr id="5077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ECFF" w14:textId="282E9D78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 xml:space="preserve">כל עמודה (יחידות, הבנה פשוטה וברורה של מה </w:t>
      </w:r>
      <w:r>
        <w:rPr>
          <w:rFonts w:hint="cs"/>
          <w:color w:val="0F9ED5" w:themeColor="accent4"/>
          <w:rtl/>
        </w:rPr>
        <w:t>המשמעות של</w:t>
      </w:r>
      <w:r w:rsidRPr="00184A4C">
        <w:rPr>
          <w:rFonts w:hint="cs"/>
          <w:color w:val="0F9ED5" w:themeColor="accent4"/>
          <w:rtl/>
        </w:rPr>
        <w:t xml:space="preserve"> כל עמודה, טווח ערכים קיימים בכל עמודה)</w:t>
      </w:r>
    </w:p>
    <w:p w14:paraId="00D04CC5" w14:textId="614CC9C5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ארבעת סיווגי העמודות</w:t>
      </w:r>
      <w:r>
        <w:rPr>
          <w:rFonts w:hint="cs"/>
          <w:color w:val="0F9ED5" w:themeColor="accent4"/>
          <w:rtl/>
        </w:rPr>
        <w:t>.</w:t>
      </w:r>
    </w:p>
    <w:p w14:paraId="39FE7FE0" w14:textId="510EA9CF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עמודות עם מידע חסר, לא לפרט מה לעשות עם המידע החסר עדיין. על בסיס קשר פשוט בין עמודות ניתן להבין איפה יהיו עמודות חסרות ולהשלים אפסים.</w:t>
      </w:r>
    </w:p>
    <w:p w14:paraId="698A74F8" w14:textId="77777777" w:rsidR="00184A4C" w:rsidRDefault="00184A4C" w:rsidP="00184A4C">
      <w:pPr>
        <w:rPr>
          <w:rtl/>
        </w:rPr>
      </w:pPr>
    </w:p>
    <w:p w14:paraId="136575ED" w14:textId="682E6CE8" w:rsidR="009B4CD9" w:rsidRDefault="009B4CD9" w:rsidP="009B4CD9">
      <w:pPr>
        <w:rPr>
          <w:rtl/>
        </w:rPr>
      </w:pPr>
      <w:r w:rsidRPr="009B4CD9">
        <w:rPr>
          <w:rFonts w:cs="Arial"/>
          <w:rtl/>
        </w:rPr>
        <w:drawing>
          <wp:inline distT="0" distB="0" distL="0" distR="0" wp14:anchorId="5814F58B" wp14:editId="5B1E4F76">
            <wp:extent cx="5274310" cy="293370"/>
            <wp:effectExtent l="0" t="0" r="2540" b="0"/>
            <wp:docPr id="3721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2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87F3" w14:textId="01FA5720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  <w:rtl/>
        </w:rPr>
      </w:pPr>
      <w:r w:rsidRPr="00184A4C">
        <w:rPr>
          <w:rFonts w:hint="cs"/>
          <w:color w:val="0F9ED5" w:themeColor="accent4"/>
          <w:rtl/>
        </w:rPr>
        <w:t>יצרנו קוד (לפרט בקצרה מה עשינו, למעט- בקובץ קוד לפרט טיפה יותר)...</w:t>
      </w:r>
    </w:p>
    <w:p w14:paraId="5EEFE506" w14:textId="0B5D022A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טבלה או גרפים או גם וגם.</w:t>
      </w:r>
    </w:p>
    <w:p w14:paraId="03314959" w14:textId="4C03714B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השכיח.</w:t>
      </w:r>
    </w:p>
    <w:p w14:paraId="2DABC6E2" w14:textId="5186B383" w:rsidR="00184A4C" w:rsidRDefault="00184A4C" w:rsidP="00184A4C">
      <w:pPr>
        <w:rPr>
          <w:color w:val="0F9ED5" w:themeColor="accent4"/>
          <w:rtl/>
        </w:rPr>
      </w:pPr>
      <w:r w:rsidRPr="00184A4C">
        <w:rPr>
          <w:rFonts w:cs="Arial"/>
          <w:color w:val="0F9ED5" w:themeColor="accent4"/>
          <w:rtl/>
        </w:rPr>
        <w:drawing>
          <wp:inline distT="0" distB="0" distL="0" distR="0" wp14:anchorId="37A19AEE" wp14:editId="090DF366">
            <wp:extent cx="5274310" cy="311785"/>
            <wp:effectExtent l="0" t="0" r="2540" b="0"/>
            <wp:docPr id="112767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5DDB" w14:textId="552C4ABE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 xml:space="preserve">קורלציה- עולים ביחד ויורדים ביחד (קורלציה חיובית), מתאם </w:t>
      </w:r>
      <w:proofErr w:type="spellStart"/>
      <w:r>
        <w:rPr>
          <w:rFonts w:hint="cs"/>
          <w:color w:val="0F9ED5" w:themeColor="accent4"/>
          <w:rtl/>
        </w:rPr>
        <w:t>פירסון</w:t>
      </w:r>
      <w:proofErr w:type="spellEnd"/>
      <w:r>
        <w:rPr>
          <w:rFonts w:hint="cs"/>
          <w:color w:val="0F9ED5" w:themeColor="accent4"/>
          <w:rtl/>
        </w:rPr>
        <w:t xml:space="preserve"> בין מינוס 1 ל1.</w:t>
      </w:r>
    </w:p>
    <w:p w14:paraId="2D7F844F" w14:textId="7591BA06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השערות ראשוניות לקורלציות בין משתנים שונים. חשוב להדגיש שגונן אמר שייתכן שיש שתי פרמטרים לא זהים בכלל אבל יש ביניהם קורלציה.</w:t>
      </w:r>
    </w:p>
    <w:p w14:paraId="1AE8D351" w14:textId="49DC8FA5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הסבר איך חושב הקורלציות.</w:t>
      </w:r>
    </w:p>
    <w:p w14:paraId="54028811" w14:textId="50565432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טבלת הקורלציות.</w:t>
      </w:r>
    </w:p>
    <w:p w14:paraId="650F6515" w14:textId="091F7547" w:rsidR="00184A4C" w:rsidRDefault="00184A4C" w:rsidP="00184A4C">
      <w:pPr>
        <w:rPr>
          <w:color w:val="0F9ED5" w:themeColor="accent4"/>
          <w:rtl/>
        </w:rPr>
      </w:pPr>
      <w:r w:rsidRPr="00184A4C">
        <w:rPr>
          <w:rFonts w:cs="Arial"/>
          <w:color w:val="0F9ED5" w:themeColor="accent4"/>
          <w:rtl/>
        </w:rPr>
        <w:drawing>
          <wp:inline distT="0" distB="0" distL="0" distR="0" wp14:anchorId="16E2D1D4" wp14:editId="55C21EAC">
            <wp:extent cx="5274310" cy="379730"/>
            <wp:effectExtent l="0" t="0" r="2540" b="1270"/>
            <wp:docPr id="8183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7ED4" w14:textId="5DD74073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 xml:space="preserve">נציג ארבע או חמש </w:t>
      </w:r>
      <w:proofErr w:type="spellStart"/>
      <w:r>
        <w:rPr>
          <w:rFonts w:hint="cs"/>
          <w:color w:val="0F9ED5" w:themeColor="accent4"/>
          <w:rtl/>
        </w:rPr>
        <w:t>ויזואליזציות</w:t>
      </w:r>
      <w:proofErr w:type="spellEnd"/>
      <w:r>
        <w:rPr>
          <w:rFonts w:hint="cs"/>
          <w:color w:val="0F9ED5" w:themeColor="accent4"/>
          <w:rtl/>
        </w:rPr>
        <w:t>. היה חמש כאלה בהרצאה.</w:t>
      </w:r>
    </w:p>
    <w:p w14:paraId="362E01D3" w14:textId="2FAA687A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לבחור חמש הצגות שמותאמות לנתונים שהן מציגות. להסביר זאת. במילים אחרות, ההצגה הגרפית מציגה מידע שלא היה ניתן להשיג אותו.</w:t>
      </w:r>
    </w:p>
    <w:p w14:paraId="455A4C99" w14:textId="4822C4D8" w:rsidR="00184A4C" w:rsidRDefault="00184A4C">
      <w:pPr>
        <w:bidi w:val="0"/>
        <w:rPr>
          <w:color w:val="0F9ED5" w:themeColor="accent4"/>
          <w:rtl/>
        </w:rPr>
      </w:pPr>
      <w:r>
        <w:rPr>
          <w:color w:val="0F9ED5" w:themeColor="accent4"/>
          <w:rtl/>
        </w:rPr>
        <w:br w:type="page"/>
      </w:r>
    </w:p>
    <w:p w14:paraId="59DEDCCE" w14:textId="0F3811B4" w:rsidR="009B4CD9" w:rsidRDefault="00184A4C" w:rsidP="00184A4C">
      <w:pPr>
        <w:pStyle w:val="Heading2"/>
        <w:numPr>
          <w:ilvl w:val="0"/>
          <w:numId w:val="3"/>
        </w:numPr>
        <w:rPr>
          <w:rtl/>
        </w:rPr>
      </w:pPr>
      <w:r>
        <w:lastRenderedPageBreak/>
        <w:t>Preprocessing</w:t>
      </w:r>
      <w:r>
        <w:rPr>
          <w:rFonts w:hint="cs"/>
          <w:rtl/>
        </w:rPr>
        <w:t>:</w:t>
      </w:r>
    </w:p>
    <w:p w14:paraId="1B4FC227" w14:textId="463F7F16" w:rsidR="00184A4C" w:rsidRDefault="00184A4C" w:rsidP="009B4CD9">
      <w:pPr>
        <w:rPr>
          <w:rtl/>
        </w:rPr>
      </w:pPr>
      <w:r w:rsidRPr="00184A4C">
        <w:rPr>
          <w:rFonts w:cs="Arial"/>
          <w:rtl/>
        </w:rPr>
        <w:drawing>
          <wp:inline distT="0" distB="0" distL="0" distR="0" wp14:anchorId="0CFB59FE" wp14:editId="44BAA7C5">
            <wp:extent cx="5274310" cy="570865"/>
            <wp:effectExtent l="0" t="0" r="2540" b="635"/>
            <wp:docPr id="6158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9145" w14:textId="2D2681C5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ע"י קורלציה בין משתנים ניתן להשלים משתנים חסרים.</w:t>
      </w:r>
    </w:p>
    <w:p w14:paraId="6041B3EA" w14:textId="2B012BAC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בעמודות הקטגור</w:t>
      </w:r>
      <w:r>
        <w:rPr>
          <w:rFonts w:hint="cs"/>
          <w:color w:val="0F9ED5" w:themeColor="accent4"/>
          <w:rtl/>
        </w:rPr>
        <w:t>יא</w:t>
      </w:r>
      <w:r w:rsidRPr="00184A4C">
        <w:rPr>
          <w:rFonts w:hint="cs"/>
          <w:color w:val="0F9ED5" w:themeColor="accent4"/>
          <w:rtl/>
        </w:rPr>
        <w:t xml:space="preserve">ליות השלמה ע"י חציונים </w:t>
      </w:r>
      <w:proofErr w:type="spellStart"/>
      <w:r w:rsidRPr="00184A4C">
        <w:rPr>
          <w:rFonts w:hint="cs"/>
          <w:color w:val="0F9ED5" w:themeColor="accent4"/>
          <w:rtl/>
        </w:rPr>
        <w:t>ותוחלות</w:t>
      </w:r>
      <w:proofErr w:type="spellEnd"/>
      <w:r w:rsidRPr="00184A4C">
        <w:rPr>
          <w:rFonts w:hint="cs"/>
          <w:color w:val="0F9ED5" w:themeColor="accent4"/>
          <w:rtl/>
        </w:rPr>
        <w:t>.</w:t>
      </w:r>
    </w:p>
    <w:p w14:paraId="379B2EE8" w14:textId="536BDFE7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לשלוח מייל לגונן על איך מחושבים הסקורים.</w:t>
      </w:r>
    </w:p>
    <w:p w14:paraId="0A11258B" w14:textId="17BC5918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להכניס מרחקים (</w:t>
      </w:r>
      <w:r w:rsidRPr="00184A4C">
        <w:rPr>
          <w:color w:val="0F9ED5" w:themeColor="accent4"/>
        </w:rPr>
        <w:t>distance</w:t>
      </w:r>
      <w:r w:rsidRPr="00184A4C">
        <w:rPr>
          <w:rFonts w:hint="cs"/>
          <w:color w:val="0F9ED5" w:themeColor="accent4"/>
          <w:rtl/>
        </w:rPr>
        <w:t>), לפעמים דרך מרחקים קצרים ניתן להשלים ערכים חסרים.</w:t>
      </w:r>
    </w:p>
    <w:p w14:paraId="7212B604" w14:textId="6140DFFB" w:rsid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מה היחס בין מרחקים לקורלציה? מרחקים זה הכללה של קורלציה?</w:t>
      </w:r>
    </w:p>
    <w:p w14:paraId="4BBC6538" w14:textId="7E9E6B04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>
        <w:rPr>
          <w:rFonts w:hint="cs"/>
          <w:color w:val="0F9ED5" w:themeColor="accent4"/>
          <w:rtl/>
        </w:rPr>
        <w:t>יש סוגי הוצאות (גלובלית, תלוית הקשר, חריגות קולקטיבית)</w:t>
      </w:r>
    </w:p>
    <w:p w14:paraId="5058806F" w14:textId="20E603E7" w:rsidR="00184A4C" w:rsidRDefault="00184A4C" w:rsidP="00184A4C">
      <w:pPr>
        <w:rPr>
          <w:rtl/>
        </w:rPr>
      </w:pPr>
      <w:r w:rsidRPr="00184A4C">
        <w:rPr>
          <w:rFonts w:cs="Arial"/>
          <w:rtl/>
        </w:rPr>
        <w:drawing>
          <wp:inline distT="0" distB="0" distL="0" distR="0" wp14:anchorId="333069AB" wp14:editId="364A17CA">
            <wp:extent cx="5274310" cy="193675"/>
            <wp:effectExtent l="0" t="0" r="2540" b="0"/>
            <wp:docPr id="1854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496" w14:textId="5411A02F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מימוש בקוד להורדת או מחיקת הערכים הרלוונטיים.</w:t>
      </w:r>
    </w:p>
    <w:p w14:paraId="06D3B264" w14:textId="388FE370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הוספה של משתנה חדש? לחשוב על זה.</w:t>
      </w:r>
    </w:p>
    <w:p w14:paraId="2530F92E" w14:textId="5D5FB61F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>הורדת עמודה משפיע באופן דרמטי על זמן הריצה, הורדת שורה מורידה "רשומה" (קונה אחד).</w:t>
      </w:r>
    </w:p>
    <w:p w14:paraId="03ADAC6E" w14:textId="64342CD9" w:rsidR="00184A4C" w:rsidRDefault="00184A4C" w:rsidP="00184A4C">
      <w:pPr>
        <w:rPr>
          <w:rtl/>
        </w:rPr>
      </w:pPr>
      <w:r w:rsidRPr="00184A4C">
        <w:rPr>
          <w:rFonts w:cs="Arial"/>
          <w:rtl/>
        </w:rPr>
        <w:drawing>
          <wp:inline distT="0" distB="0" distL="0" distR="0" wp14:anchorId="40A95D85" wp14:editId="24D124B0">
            <wp:extent cx="5274310" cy="389890"/>
            <wp:effectExtent l="0" t="0" r="2540" b="0"/>
            <wp:docPr id="145284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44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C97" w14:textId="4A3CAF22" w:rsidR="00184A4C" w:rsidRPr="00184A4C" w:rsidRDefault="00184A4C" w:rsidP="00184A4C">
      <w:pPr>
        <w:pStyle w:val="ListParagraph"/>
        <w:numPr>
          <w:ilvl w:val="0"/>
          <w:numId w:val="2"/>
        </w:numPr>
        <w:rPr>
          <w:color w:val="0F9ED5" w:themeColor="accent4"/>
        </w:rPr>
      </w:pPr>
      <w:r w:rsidRPr="00184A4C">
        <w:rPr>
          <w:rFonts w:hint="cs"/>
          <w:color w:val="0F9ED5" w:themeColor="accent4"/>
          <w:rtl/>
        </w:rPr>
        <w:t xml:space="preserve">פה להכניס את מה שלמדנו בהרצאה על גישות </w:t>
      </w:r>
      <w:proofErr w:type="spellStart"/>
      <w:r w:rsidRPr="00184A4C">
        <w:rPr>
          <w:rFonts w:hint="cs"/>
          <w:color w:val="0F9ED5" w:themeColor="accent4"/>
          <w:rtl/>
        </w:rPr>
        <w:t>לנירמול</w:t>
      </w:r>
      <w:proofErr w:type="spellEnd"/>
      <w:r w:rsidRPr="00184A4C">
        <w:rPr>
          <w:rFonts w:hint="cs"/>
          <w:color w:val="0F9ED5" w:themeColor="accent4"/>
          <w:rtl/>
        </w:rPr>
        <w:t xml:space="preserve">: 1. מינימום מקסימום </w:t>
      </w:r>
      <w:proofErr w:type="spellStart"/>
      <w:r w:rsidRPr="00184A4C">
        <w:rPr>
          <w:rFonts w:hint="cs"/>
          <w:color w:val="0F9ED5" w:themeColor="accent4"/>
          <w:rtl/>
        </w:rPr>
        <w:t>נורמליזזציה</w:t>
      </w:r>
      <w:proofErr w:type="spellEnd"/>
      <w:r w:rsidRPr="00184A4C">
        <w:rPr>
          <w:rFonts w:hint="cs"/>
          <w:color w:val="0F9ED5" w:themeColor="accent4"/>
          <w:rtl/>
        </w:rPr>
        <w:t xml:space="preserve">. 2. </w:t>
      </w:r>
      <w:r w:rsidRPr="00184A4C">
        <w:rPr>
          <w:color w:val="0F9ED5" w:themeColor="accent4"/>
        </w:rPr>
        <w:t>Z score</w:t>
      </w:r>
      <w:r w:rsidRPr="00184A4C">
        <w:rPr>
          <w:rFonts w:hint="cs"/>
          <w:color w:val="0F9ED5" w:themeColor="accent4"/>
          <w:rtl/>
        </w:rPr>
        <w:t xml:space="preserve"> נורמליזציה. 3. נורמליזציה ע"י </w:t>
      </w:r>
      <w:proofErr w:type="spellStart"/>
      <w:r w:rsidRPr="00184A4C">
        <w:rPr>
          <w:rFonts w:hint="cs"/>
          <w:color w:val="0F9ED5" w:themeColor="accent4"/>
          <w:rtl/>
        </w:rPr>
        <w:t>דצימל</w:t>
      </w:r>
      <w:proofErr w:type="spellEnd"/>
      <w:r w:rsidRPr="00184A4C">
        <w:rPr>
          <w:rFonts w:hint="cs"/>
          <w:color w:val="0F9ED5" w:themeColor="accent4"/>
          <w:rtl/>
        </w:rPr>
        <w:t xml:space="preserve"> </w:t>
      </w:r>
      <w:proofErr w:type="spellStart"/>
      <w:r w:rsidRPr="00184A4C">
        <w:rPr>
          <w:rFonts w:hint="cs"/>
          <w:color w:val="0F9ED5" w:themeColor="accent4"/>
          <w:rtl/>
        </w:rPr>
        <w:t>סקיילין</w:t>
      </w:r>
      <w:proofErr w:type="spellEnd"/>
      <w:r w:rsidRPr="00184A4C">
        <w:rPr>
          <w:rFonts w:hint="cs"/>
          <w:color w:val="0F9ED5" w:themeColor="accent4"/>
          <w:rtl/>
        </w:rPr>
        <w:t>.</w:t>
      </w:r>
    </w:p>
    <w:p w14:paraId="7235B53A" w14:textId="4EB30C76" w:rsidR="00184A4C" w:rsidRDefault="00184A4C" w:rsidP="00184A4C">
      <w:pPr>
        <w:rPr>
          <w:rFonts w:hint="cs"/>
          <w:rtl/>
        </w:rPr>
      </w:pPr>
      <w:r w:rsidRPr="00184A4C">
        <w:rPr>
          <w:rFonts w:cs="Arial"/>
          <w:rtl/>
        </w:rPr>
        <w:drawing>
          <wp:inline distT="0" distB="0" distL="0" distR="0" wp14:anchorId="45F1EC93" wp14:editId="38C5E188">
            <wp:extent cx="5274310" cy="390525"/>
            <wp:effectExtent l="0" t="0" r="2540" b="9525"/>
            <wp:docPr id="6029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3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6D39" w14:textId="7DF9F3B8" w:rsidR="00184A4C" w:rsidRPr="00184A4C" w:rsidRDefault="00184A4C" w:rsidP="00184A4C">
      <w:pPr>
        <w:pStyle w:val="ListParagraph"/>
        <w:numPr>
          <w:ilvl w:val="0"/>
          <w:numId w:val="2"/>
        </w:numPr>
        <w:rPr>
          <w:rFonts w:hint="cs"/>
          <w:color w:val="0F9ED5" w:themeColor="accent4"/>
          <w:rtl/>
        </w:rPr>
      </w:pPr>
      <w:r w:rsidRPr="00184A4C">
        <w:rPr>
          <w:rFonts w:hint="cs"/>
          <w:color w:val="0F9ED5" w:themeColor="accent4"/>
          <w:rtl/>
        </w:rPr>
        <w:t>להכניס כמה שיותר דברים מההרצאה.</w:t>
      </w:r>
      <w:r>
        <w:rPr>
          <w:rFonts w:hint="cs"/>
          <w:color w:val="0F9ED5" w:themeColor="accent4"/>
          <w:rtl/>
        </w:rPr>
        <w:t xml:space="preserve"> אין לי מה להוסיף ספציפית.</w:t>
      </w:r>
    </w:p>
    <w:p w14:paraId="5CB2189C" w14:textId="77777777" w:rsidR="00184A4C" w:rsidRDefault="00184A4C" w:rsidP="009B4CD9"/>
    <w:sectPr w:rsidR="00184A4C" w:rsidSect="003E020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22C4" w14:textId="77777777" w:rsidR="00D9598F" w:rsidRDefault="00D9598F" w:rsidP="009B4CD9">
      <w:pPr>
        <w:spacing w:after="0" w:line="240" w:lineRule="auto"/>
      </w:pPr>
      <w:r>
        <w:separator/>
      </w:r>
    </w:p>
  </w:endnote>
  <w:endnote w:type="continuationSeparator" w:id="0">
    <w:p w14:paraId="45F7646A" w14:textId="77777777" w:rsidR="00D9598F" w:rsidRDefault="00D9598F" w:rsidP="009B4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C0241" w14:textId="59BD7BAD" w:rsidR="00184A4C" w:rsidRDefault="00184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CD4E" w14:textId="3E157F32" w:rsidR="00184A4C" w:rsidRDefault="00184A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FA82" w14:textId="0955DD3F" w:rsidR="00184A4C" w:rsidRDefault="00184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7BC9" w14:textId="77777777" w:rsidR="00D9598F" w:rsidRDefault="00D9598F" w:rsidP="009B4CD9">
      <w:pPr>
        <w:spacing w:after="0" w:line="240" w:lineRule="auto"/>
      </w:pPr>
      <w:r>
        <w:separator/>
      </w:r>
    </w:p>
  </w:footnote>
  <w:footnote w:type="continuationSeparator" w:id="0">
    <w:p w14:paraId="19C7DC1D" w14:textId="77777777" w:rsidR="00D9598F" w:rsidRDefault="00D9598F" w:rsidP="009B4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7DEF" w14:textId="2030C081" w:rsidR="00184A4C" w:rsidRDefault="00184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A2E3" w14:textId="3A95CEF1" w:rsidR="009B4CD9" w:rsidRDefault="009B4CD9">
    <w:pPr>
      <w:pStyle w:val="Header"/>
    </w:pPr>
    <w:r>
      <w:rPr>
        <w:rFonts w:hint="cs"/>
        <w:rtl/>
      </w:rPr>
      <w:t>‏יום</w:t>
    </w:r>
    <w:r>
      <w:rPr>
        <w:rFonts w:hint="eastAsia"/>
        <w:rtl/>
      </w:rPr>
      <w:t> </w:t>
    </w:r>
    <w:r>
      <w:rPr>
        <w:rFonts w:hint="cs"/>
        <w:rtl/>
      </w:rPr>
      <w:t>חמישי</w:t>
    </w:r>
    <w:r>
      <w:rPr>
        <w:rtl/>
      </w:rPr>
      <w:t xml:space="preserve"> </w:t>
    </w:r>
    <w:r>
      <w:rPr>
        <w:rFonts w:hint="cs"/>
        <w:rtl/>
      </w:rPr>
      <w:t>כ</w:t>
    </w:r>
    <w:r>
      <w:rPr>
        <w:rtl/>
      </w:rPr>
      <w:t xml:space="preserve">' </w:t>
    </w:r>
    <w:r>
      <w:rPr>
        <w:rFonts w:hint="cs"/>
        <w:rtl/>
      </w:rPr>
      <w:t>אייר</w:t>
    </w:r>
    <w:r>
      <w:rPr>
        <w:rtl/>
      </w:rPr>
      <w:t xml:space="preserve"> </w:t>
    </w:r>
    <w:r>
      <w:rPr>
        <w:rFonts w:hint="cs"/>
        <w:rtl/>
      </w:rPr>
      <w:t>תשפ</w:t>
    </w:r>
    <w:r>
      <w:rPr>
        <w:rtl/>
      </w:rPr>
      <w:t>"</w:t>
    </w:r>
    <w:r>
      <w:rPr>
        <w:rFonts w:hint="cs"/>
        <w:rtl/>
      </w:rPr>
      <w:t>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CE87" w14:textId="7907C823" w:rsidR="00184A4C" w:rsidRDefault="00184A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5256"/>
    <w:multiLevelType w:val="hybridMultilevel"/>
    <w:tmpl w:val="D0B40CC2"/>
    <w:lvl w:ilvl="0" w:tplc="D592019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F9ED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66F32"/>
    <w:multiLevelType w:val="hybridMultilevel"/>
    <w:tmpl w:val="992A4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2080C"/>
    <w:multiLevelType w:val="hybridMultilevel"/>
    <w:tmpl w:val="BB903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853498">
    <w:abstractNumId w:val="1"/>
  </w:num>
  <w:num w:numId="2" w16cid:durableId="826047343">
    <w:abstractNumId w:val="0"/>
  </w:num>
  <w:num w:numId="3" w16cid:durableId="616909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1B"/>
    <w:rsid w:val="00155A69"/>
    <w:rsid w:val="00184A4C"/>
    <w:rsid w:val="001B061F"/>
    <w:rsid w:val="002400BF"/>
    <w:rsid w:val="003E020B"/>
    <w:rsid w:val="004B626F"/>
    <w:rsid w:val="00813A1B"/>
    <w:rsid w:val="008A2510"/>
    <w:rsid w:val="009B4CD9"/>
    <w:rsid w:val="00B7590C"/>
    <w:rsid w:val="00BE0756"/>
    <w:rsid w:val="00D9598F"/>
    <w:rsid w:val="00F2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B941"/>
  <w15:chartTrackingRefBased/>
  <w15:docId w15:val="{CA809621-A8A0-47BD-B295-D722DD78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1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400B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4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D9"/>
  </w:style>
  <w:style w:type="paragraph" w:styleId="Footer">
    <w:name w:val="footer"/>
    <w:basedOn w:val="Normal"/>
    <w:link w:val="FooterChar"/>
    <w:uiPriority w:val="99"/>
    <w:unhideWhenUsed/>
    <w:rsid w:val="009B4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a65d61-d7b8-421d-8c35-77932271ec4e}" enabled="1" method="Privileged" siteId="{d9d3d3ff-6c08-40ca-a4a9-aefb873ec0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256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Rafael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LUBETZKI</dc:creator>
  <cp:keywords/>
  <dc:description/>
  <cp:lastModifiedBy>URI LUBETZKI</cp:lastModifiedBy>
  <cp:revision>2</cp:revision>
  <dcterms:created xsi:type="dcterms:W3CDTF">2026-05-07T07:35:00Z</dcterms:created>
  <dcterms:modified xsi:type="dcterms:W3CDTF">2026-05-07T10:48:00Z</dcterms:modified>
</cp:coreProperties>
</file>