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2A7E" w:rsidP="005A2A7E">
      <w:pPr>
        <w:jc w:val="both"/>
      </w:pPr>
      <w:r>
        <w:t xml:space="preserve">In SPEN, at each time instant during the acquisition we sample a different region in space </w:t>
      </w:r>
      <w:r w:rsidRPr="005A2A7E">
        <w:rPr>
          <w:i/>
          <w:iCs/>
        </w:rPr>
        <w:t>y</w:t>
      </w:r>
      <w:r w:rsidRPr="005A2A7E">
        <w:rPr>
          <w:i/>
          <w:iCs/>
          <w:vertAlign w:val="subscript"/>
        </w:rPr>
        <w:t>s</w:t>
      </w:r>
      <w:r w:rsidRPr="005A2A7E">
        <w:rPr>
          <w:i/>
          <w:iCs/>
        </w:rPr>
        <w:t>(t)</w:t>
      </w:r>
      <w:r>
        <w:t>. The phase value of this sampled point is the instantaneous phase of the acquired signal at that moment.</w:t>
      </w:r>
    </w:p>
    <w:p w:rsidR="005A2A7E" w:rsidRDefault="005A2A7E" w:rsidP="005A2A7E">
      <w:pPr>
        <w:jc w:val="both"/>
      </w:pPr>
    </w:p>
    <w:p w:rsidR="005A2A7E" w:rsidRDefault="003D1219" w:rsidP="005A2A7E">
      <w:pPr>
        <w:jc w:val="both"/>
      </w:pPr>
      <w:r w:rsidRPr="003D1219">
        <w:rPr>
          <w:position w:val="-14"/>
        </w:rPr>
        <w:object w:dxaOrig="3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20.05pt" o:ole="">
            <v:imagedata r:id="rId4" o:title=""/>
          </v:shape>
          <o:OLEObject Type="Embed" ProgID="Equation.DSMT4" ShapeID="_x0000_i1025" DrawAspect="Content" ObjectID="_1390984718" r:id="rId5"/>
        </w:object>
      </w:r>
    </w:p>
    <w:p w:rsidR="0018159C" w:rsidRDefault="0018159C" w:rsidP="005A2A7E">
      <w:pPr>
        <w:jc w:val="both"/>
      </w:pPr>
      <w:r>
        <w:t>If the trajectory scans the SPEN dimension linearly then,</w:t>
      </w:r>
    </w:p>
    <w:p w:rsidR="003D1219" w:rsidRDefault="00F80883" w:rsidP="005A2A7E">
      <w:pPr>
        <w:jc w:val="both"/>
      </w:pPr>
      <w:r w:rsidRPr="003D1219">
        <w:rPr>
          <w:position w:val="-30"/>
        </w:rPr>
        <w:object w:dxaOrig="3440" w:dyaOrig="680">
          <v:shape id="_x0000_i1028" type="#_x0000_t75" style="width:171.75pt;height:34.25pt" o:ole="">
            <v:imagedata r:id="rId6" o:title=""/>
          </v:shape>
          <o:OLEObject Type="Embed" ProgID="Equation.DSMT4" ShapeID="_x0000_i1028" DrawAspect="Content" ObjectID="_1390984719" r:id="rId7"/>
        </w:object>
      </w:r>
    </w:p>
    <w:p w:rsidR="003D1219" w:rsidRDefault="00F80883" w:rsidP="005A2A7E">
      <w:pPr>
        <w:jc w:val="both"/>
      </w:pPr>
      <w:r w:rsidRPr="00F80883">
        <w:rPr>
          <w:position w:val="-34"/>
        </w:rPr>
        <w:object w:dxaOrig="3640" w:dyaOrig="720">
          <v:shape id="_x0000_i1029" type="#_x0000_t75" style="width:181.75pt;height:36pt" o:ole="">
            <v:imagedata r:id="rId8" o:title=""/>
          </v:shape>
          <o:OLEObject Type="Embed" ProgID="Equation.DSMT4" ShapeID="_x0000_i1029" DrawAspect="Content" ObjectID="_1390984720" r:id="rId9"/>
        </w:object>
      </w:r>
    </w:p>
    <w:p w:rsidR="0018159C" w:rsidRDefault="0018159C" w:rsidP="0018159C">
      <w:pPr>
        <w:jc w:val="both"/>
      </w:pPr>
      <w:r>
        <w:t>And the phase profile of the sample during the acquisition can be re-written as:</w:t>
      </w:r>
    </w:p>
    <w:p w:rsidR="0018159C" w:rsidRDefault="00352140" w:rsidP="0018159C">
      <w:pPr>
        <w:jc w:val="both"/>
      </w:pPr>
      <w:r w:rsidRPr="00352140">
        <w:rPr>
          <w:position w:val="-32"/>
        </w:rPr>
        <w:object w:dxaOrig="5020" w:dyaOrig="740">
          <v:shape id="_x0000_i1027" type="#_x0000_t75" style="width:250.8pt;height:37.2pt" o:ole="">
            <v:imagedata r:id="rId10" o:title=""/>
          </v:shape>
          <o:OLEObject Type="Embed" ProgID="Equation.DSMT4" ShapeID="_x0000_i1027" DrawAspect="Content" ObjectID="_1390984721" r:id="rId11"/>
        </w:object>
      </w:r>
    </w:p>
    <w:p w:rsidR="0018159C" w:rsidRDefault="0018159C" w:rsidP="0018159C">
      <w:pPr>
        <w:jc w:val="both"/>
      </w:pPr>
    </w:p>
    <w:p w:rsidR="003D1219" w:rsidRDefault="003D1219" w:rsidP="003F45F1">
      <w:pPr>
        <w:jc w:val="both"/>
      </w:pPr>
      <w:r>
        <w:t>The acquisition phase form</w:t>
      </w:r>
      <w:r w:rsidR="003F45F1">
        <w:t>s</w:t>
      </w:r>
      <w:r>
        <w:t xml:space="preserve"> a parabola in time; the vertex is at the center time point.</w:t>
      </w:r>
      <w:r w:rsidR="003F45F1">
        <w:t xml:space="preserve"> The highest variation of the phase is at its start and end points. Hence the largest phase jump is:</w:t>
      </w:r>
    </w:p>
    <w:p w:rsidR="003F45F1" w:rsidRDefault="0018159C" w:rsidP="003F45F1">
      <w:pPr>
        <w:jc w:val="both"/>
      </w:pPr>
      <w:r w:rsidRPr="0018159C">
        <w:rPr>
          <w:position w:val="-16"/>
        </w:rPr>
        <w:object w:dxaOrig="3820" w:dyaOrig="440">
          <v:shape id="_x0000_i1026" type="#_x0000_t75" style="width:191.2pt;height:21.85pt" o:ole="">
            <v:imagedata r:id="rId12" o:title=""/>
          </v:shape>
          <o:OLEObject Type="Embed" ProgID="Equation.DSMT4" ShapeID="_x0000_i1026" DrawAspect="Content" ObjectID="_1390984722" r:id="rId13"/>
        </w:object>
      </w:r>
    </w:p>
    <w:p w:rsidR="003D1219" w:rsidRDefault="003D1219" w:rsidP="003D1219">
      <w:pPr>
        <w:jc w:val="both"/>
      </w:pPr>
    </w:p>
    <w:p w:rsidR="00B01A12" w:rsidRDefault="00B01A12" w:rsidP="00B01A12">
      <w:pPr>
        <w:jc w:val="both"/>
      </w:pPr>
      <w:r>
        <w:t>If this value exceeds PI than a moving window should be applied to the signal in order to prevent the aliased signal from contaminating the image.</w:t>
      </w:r>
    </w:p>
    <w:sectPr w:rsidR="00B0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>
    <w:useFELayout/>
  </w:compat>
  <w:rsids>
    <w:rsidRoot w:val="005A2A7E"/>
    <w:rsid w:val="0018159C"/>
    <w:rsid w:val="00352140"/>
    <w:rsid w:val="003D1219"/>
    <w:rsid w:val="003F45F1"/>
    <w:rsid w:val="005A2A7E"/>
    <w:rsid w:val="008D4D72"/>
    <w:rsid w:val="00B01A12"/>
    <w:rsid w:val="00F8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beneln01</dc:creator>
  <cp:keywords/>
  <dc:description/>
  <cp:lastModifiedBy>beneln01</cp:lastModifiedBy>
  <cp:revision>6</cp:revision>
  <dcterms:created xsi:type="dcterms:W3CDTF">2012-02-17T15:36:00Z</dcterms:created>
  <dcterms:modified xsi:type="dcterms:W3CDTF">2012-02-17T16:51:00Z</dcterms:modified>
</cp:coreProperties>
</file>