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16237" w14:textId="77777777" w:rsidR="000027A6" w:rsidRDefault="00000000">
      <w:pPr>
        <w:pStyle w:val="3"/>
        <w:keepNext w:val="0"/>
        <w:keepLines w:val="0"/>
        <w:spacing w:before="0" w:after="0"/>
        <w:rPr>
          <w:u w:val="single"/>
        </w:rPr>
      </w:pPr>
      <w:bookmarkStart w:id="0" w:name="_ynstdztlh1e" w:colFirst="0" w:colLast="0"/>
      <w:bookmarkEnd w:id="0"/>
      <w:r>
        <w:rPr>
          <w:b/>
          <w:color w:val="000000"/>
          <w:sz w:val="24"/>
          <w:szCs w:val="24"/>
          <w:u w:val="single"/>
        </w:rPr>
        <w:t>Question for the EDA:</w:t>
      </w:r>
    </w:p>
    <w:p w14:paraId="6C819040" w14:textId="77777777" w:rsidR="000027A6" w:rsidRDefault="00000000">
      <w:pPr>
        <w:numPr>
          <w:ilvl w:val="0"/>
          <w:numId w:val="2"/>
        </w:numPr>
        <w:spacing w:before="200" w:line="240" w:lineRule="auto"/>
      </w:pPr>
      <w:r>
        <w:rPr>
          <w:b/>
        </w:rPr>
        <w:t xml:space="preserve">Is there Artificial light or is it natural? </w:t>
      </w:r>
    </w:p>
    <w:p w14:paraId="332C6E37" w14:textId="68A54625" w:rsidR="00C1766A" w:rsidRPr="00C1766A" w:rsidRDefault="00C1766A" w:rsidP="00C1766A">
      <w:pPr>
        <w:pStyle w:val="ac"/>
      </w:pPr>
      <w:r w:rsidRPr="00C1766A">
        <w:t>While artificial lighting clearly plays a major role</w:t>
      </w:r>
      <w:r>
        <w:t>,</w:t>
      </w:r>
      <w:r w:rsidRPr="00C1766A">
        <w:t xml:space="preserve"> indicated by sharp light increases when people arrive</w:t>
      </w:r>
      <w:r>
        <w:t xml:space="preserve">, </w:t>
      </w:r>
      <w:r w:rsidRPr="00C1766A">
        <w:t>there's evidence of weak natural light during unoccupied days (e.g., Sunday). This suggests that natural daylight penetrates the space in small amounts, likely due to winter sun angles and possible side openings or translucent panels. Therefore, most of the light is artificial, but traces of natural light are detectable.</w:t>
      </w:r>
    </w:p>
    <w:p w14:paraId="33888D9A" w14:textId="3F94D03A" w:rsidR="00213E12" w:rsidRPr="00213E12" w:rsidRDefault="00000000" w:rsidP="00213E12">
      <w:pPr>
        <w:numPr>
          <w:ilvl w:val="0"/>
          <w:numId w:val="2"/>
        </w:numPr>
        <w:spacing w:before="200" w:after="240"/>
        <w:rPr>
          <w:lang w:val="en-IL"/>
        </w:rPr>
      </w:pPr>
      <w:r>
        <w:rPr>
          <w:b/>
        </w:rPr>
        <w:t>Is there heating in the room?</w:t>
      </w:r>
      <w:r>
        <w:rPr>
          <w:b/>
        </w:rPr>
        <w:br/>
      </w:r>
      <w:r w:rsidR="00213E12" w:rsidRPr="00213E12">
        <w:rPr>
          <w:lang w:val="en-IL"/>
        </w:rPr>
        <w:t>Temperature data shows that room temperature remains relatively stable and rises with occupancy, particularly in the early morning. This suggests a baseline heating system active throughout the day, common in Europe. The sharper temperature increases in the morning likely reflect either:</w:t>
      </w:r>
    </w:p>
    <w:p w14:paraId="18AD2058" w14:textId="77777777" w:rsidR="00213E12" w:rsidRPr="00213E12" w:rsidRDefault="00213E12" w:rsidP="00213E12">
      <w:pPr>
        <w:pStyle w:val="ac"/>
        <w:numPr>
          <w:ilvl w:val="0"/>
          <w:numId w:val="11"/>
        </w:numPr>
        <w:spacing w:before="200" w:after="240"/>
        <w:rPr>
          <w:lang w:val="en-IL"/>
        </w:rPr>
      </w:pPr>
      <w:r w:rsidRPr="00213E12">
        <w:rPr>
          <w:lang w:val="en-IL"/>
        </w:rPr>
        <w:t>Additional heating triggered by occupancy (e.g., programmable HVAC), or</w:t>
      </w:r>
    </w:p>
    <w:p w14:paraId="44BE89D0" w14:textId="77777777" w:rsidR="00213E12" w:rsidRPr="00213E12" w:rsidRDefault="00213E12" w:rsidP="00213E12">
      <w:pPr>
        <w:pStyle w:val="ac"/>
        <w:numPr>
          <w:ilvl w:val="0"/>
          <w:numId w:val="11"/>
        </w:numPr>
        <w:spacing w:before="200" w:after="240"/>
        <w:rPr>
          <w:lang w:val="en-IL"/>
        </w:rPr>
      </w:pPr>
      <w:r w:rsidRPr="00213E12">
        <w:rPr>
          <w:lang w:val="en-IL"/>
        </w:rPr>
        <w:t>Body heat accumulation from people.</w:t>
      </w:r>
    </w:p>
    <w:p w14:paraId="1265E5E4" w14:textId="4B052540" w:rsidR="000027A6" w:rsidRPr="00213E12" w:rsidRDefault="00213E12" w:rsidP="00213E12">
      <w:pPr>
        <w:spacing w:before="200" w:after="240"/>
        <w:ind w:left="360" w:firstLine="283"/>
        <w:rPr>
          <w:lang w:val="en-IL"/>
        </w:rPr>
      </w:pPr>
      <w:r w:rsidRPr="00213E12">
        <w:rPr>
          <w:lang w:val="en-IL"/>
        </w:rPr>
        <w:t>Thus, heating is likely always on, but its effect becomes more noticeable as the room fills.</w:t>
      </w:r>
    </w:p>
    <w:p w14:paraId="0EB48C54" w14:textId="74EC8BAB" w:rsidR="00213E12" w:rsidRDefault="00213E12" w:rsidP="00213E12">
      <w:pPr>
        <w:numPr>
          <w:ilvl w:val="0"/>
          <w:numId w:val="2"/>
        </w:numPr>
        <w:spacing w:before="240"/>
      </w:pPr>
      <w:r w:rsidRPr="00213E12">
        <w:rPr>
          <w:b/>
        </w:rPr>
        <w:t>Do CO</w:t>
      </w:r>
      <w:r w:rsidRPr="00213E12">
        <w:rPr>
          <w:rFonts w:ascii="Cambria Math" w:hAnsi="Cambria Math" w:cs="Cambria Math"/>
          <w:b/>
        </w:rPr>
        <w:t>₂</w:t>
      </w:r>
      <w:r w:rsidRPr="00213E12">
        <w:rPr>
          <w:b/>
        </w:rPr>
        <w:t xml:space="preserve"> levels reflect changes in occupancy?</w:t>
      </w:r>
      <w:r w:rsidR="00000000">
        <w:rPr>
          <w:b/>
        </w:rPr>
        <w:br/>
      </w:r>
      <w:r w:rsidR="00000000">
        <w:t>It doubled on a workday compared to a rest day. Other data points support similar conclusions, such as temperature and light.</w:t>
      </w:r>
      <w:r>
        <w:tab/>
      </w:r>
      <w:r>
        <w:tab/>
      </w:r>
      <w:r>
        <w:tab/>
      </w:r>
      <w:r>
        <w:tab/>
      </w:r>
      <w:r>
        <w:tab/>
      </w:r>
      <w:r>
        <w:tab/>
      </w:r>
      <w:r>
        <w:tab/>
      </w:r>
      <w:r>
        <w:tab/>
      </w:r>
    </w:p>
    <w:p w14:paraId="2E73FA50" w14:textId="3B5B86B5" w:rsidR="00213E12" w:rsidRPr="00213E12" w:rsidRDefault="00000000" w:rsidP="00213E12">
      <w:pPr>
        <w:pStyle w:val="ac"/>
        <w:numPr>
          <w:ilvl w:val="0"/>
          <w:numId w:val="2"/>
        </w:numPr>
      </w:pPr>
      <w:r w:rsidRPr="00213E12">
        <w:rPr>
          <w:b/>
        </w:rPr>
        <w:t>Can we determine when the break occurs by the time?</w:t>
      </w:r>
      <w:r w:rsidRPr="00213E12">
        <w:rPr>
          <w:b/>
        </w:rPr>
        <w:br/>
      </w:r>
      <w:r>
        <w:t xml:space="preserve"> </w:t>
      </w:r>
      <w:r w:rsidR="00213E12" w:rsidRPr="00213E12">
        <w:t>Yes</w:t>
      </w:r>
      <w:r w:rsidR="00213E12">
        <w:t>,</w:t>
      </w:r>
      <w:r w:rsidR="00213E12" w:rsidRPr="00213E12">
        <w:t xml:space="preserve"> the daily dip around 13:00 is consistent across temperature, CO</w:t>
      </w:r>
      <w:r w:rsidR="00213E12" w:rsidRPr="00213E12">
        <w:rPr>
          <w:rFonts w:ascii="Cambria Math" w:hAnsi="Cambria Math" w:cs="Cambria Math"/>
        </w:rPr>
        <w:t>₂</w:t>
      </w:r>
      <w:r w:rsidR="00213E12" w:rsidRPr="00213E12">
        <w:t>, and humidity data, indicating a common break or lunchtime. The simultaneous drop across multiple variables reinforces this interpretation.</w:t>
      </w:r>
    </w:p>
    <w:p w14:paraId="08036F4C" w14:textId="44F93CBF" w:rsidR="000027A6" w:rsidRDefault="00000000" w:rsidP="00213E12">
      <w:pPr>
        <w:numPr>
          <w:ilvl w:val="0"/>
          <w:numId w:val="2"/>
        </w:numPr>
        <w:spacing w:before="200"/>
      </w:pPr>
      <w:r w:rsidRPr="00213E12">
        <w:rPr>
          <w:b/>
        </w:rPr>
        <w:t xml:space="preserve">If the light increases, does that mean other metrics like humidity or CO₂ will increase </w:t>
      </w:r>
      <w:r w:rsidR="00213E12" w:rsidRPr="00213E12">
        <w:rPr>
          <w:b/>
        </w:rPr>
        <w:t>later</w:t>
      </w:r>
      <w:r w:rsidRPr="00213E12">
        <w:rPr>
          <w:b/>
        </w:rPr>
        <w:t>?</w:t>
      </w:r>
      <w:r w:rsidR="00213E12">
        <w:rPr>
          <w:rtl/>
        </w:rPr>
        <w:tab/>
      </w:r>
      <w:r w:rsidR="00213E12">
        <w:rPr>
          <w:rtl/>
        </w:rPr>
        <w:tab/>
      </w:r>
      <w:r w:rsidR="00213E12">
        <w:rPr>
          <w:rtl/>
        </w:rPr>
        <w:tab/>
      </w:r>
      <w:r w:rsidR="00213E12">
        <w:rPr>
          <w:rtl/>
        </w:rPr>
        <w:tab/>
      </w:r>
      <w:r w:rsidR="00213E12">
        <w:rPr>
          <w:rtl/>
        </w:rPr>
        <w:tab/>
      </w:r>
      <w:r w:rsidR="00213E12">
        <w:rPr>
          <w:rtl/>
        </w:rPr>
        <w:tab/>
      </w:r>
      <w:r w:rsidR="00213E12">
        <w:rPr>
          <w:rtl/>
        </w:rPr>
        <w:tab/>
      </w:r>
      <w:r w:rsidR="00213E12">
        <w:rPr>
          <w:rtl/>
        </w:rPr>
        <w:tab/>
      </w:r>
      <w:r w:rsidR="00213E12">
        <w:rPr>
          <w:rtl/>
        </w:rPr>
        <w:tab/>
      </w:r>
      <w:r w:rsidR="00213E12">
        <w:rPr>
          <w:rFonts w:hint="cs"/>
          <w:rtl/>
        </w:rPr>
        <w:t xml:space="preserve">        </w:t>
      </w:r>
      <w:r>
        <w:t>An increase in light may be followed by an increase in CO₂ or humidity, not because of the light itself, but because it often coincides with people entering the space.</w:t>
      </w:r>
    </w:p>
    <w:p w14:paraId="1CE59757" w14:textId="64959FAE" w:rsidR="00213E12" w:rsidRDefault="00000000" w:rsidP="00213E12">
      <w:pPr>
        <w:numPr>
          <w:ilvl w:val="0"/>
          <w:numId w:val="2"/>
        </w:numPr>
        <w:spacing w:before="200" w:after="240"/>
      </w:pPr>
      <w:r>
        <w:rPr>
          <w:b/>
        </w:rPr>
        <w:t xml:space="preserve">Humidity vs. </w:t>
      </w:r>
      <w:r w:rsidR="00213E12">
        <w:rPr>
          <w:b/>
        </w:rPr>
        <w:t>Humidity Ratio</w:t>
      </w:r>
      <w:r>
        <w:rPr>
          <w:b/>
        </w:rPr>
        <w:t xml:space="preserve">: Why are the graphs different? And what do they mean? </w:t>
      </w:r>
      <w:r>
        <w:t xml:space="preserve"> The graphs differ because Humidity depends on temperature (relative measure), while </w:t>
      </w:r>
      <w:r w:rsidR="00213E12">
        <w:t>Humidity Ratio</w:t>
      </w:r>
      <w:r>
        <w:t xml:space="preserve"> reflects the actual water content in the air (absolute measure), making it more accurate for analyzing human occupancy effects.</w:t>
      </w:r>
      <w:r w:rsidR="00213E12">
        <w:rPr>
          <w:rFonts w:hint="cs"/>
          <w:rtl/>
        </w:rPr>
        <w:t xml:space="preserve"> </w:t>
      </w:r>
      <w:r w:rsidR="00213E12" w:rsidRPr="00213E12">
        <w:t>While higher humidity or humidity ratio may correlate with human presence (due to exhaled vapor and sweat), these variables alone are not sufficient to confirm occupancy</w:t>
      </w:r>
      <w:r w:rsidR="00213E12" w:rsidRPr="00213E12">
        <w:rPr>
          <w:b/>
          <w:bCs/>
        </w:rPr>
        <w:t>.</w:t>
      </w:r>
    </w:p>
    <w:p w14:paraId="2D3E2461" w14:textId="77777777" w:rsidR="000027A6" w:rsidRDefault="000027A6">
      <w:pPr>
        <w:spacing w:before="200"/>
        <w:ind w:left="720"/>
      </w:pPr>
    </w:p>
    <w:p w14:paraId="44065D14" w14:textId="77777777" w:rsidR="000027A6" w:rsidRDefault="000027A6">
      <w:pPr>
        <w:spacing w:before="200"/>
        <w:ind w:left="720"/>
      </w:pPr>
    </w:p>
    <w:p w14:paraId="432D98D0" w14:textId="77777777" w:rsidR="000027A6" w:rsidRDefault="000027A6">
      <w:pPr>
        <w:spacing w:before="200"/>
        <w:ind w:left="720"/>
      </w:pPr>
    </w:p>
    <w:p w14:paraId="2F315BC8" w14:textId="77777777" w:rsidR="000027A6" w:rsidRDefault="000027A6">
      <w:pPr>
        <w:bidi/>
      </w:pPr>
    </w:p>
    <w:p w14:paraId="139AE219" w14:textId="77777777" w:rsidR="000027A6" w:rsidRDefault="000027A6"/>
    <w:p w14:paraId="37E095C6" w14:textId="77777777" w:rsidR="000027A6" w:rsidRDefault="00000000">
      <w:r>
        <w:pict w14:anchorId="755C3974">
          <v:rect id="_x0000_i1025" style="width:0;height:1.5pt" o:hralign="center" o:hrstd="t" o:hr="t" fillcolor="#a0a0a0" stroked="f"/>
        </w:pict>
      </w:r>
    </w:p>
    <w:p w14:paraId="3DDEABB7" w14:textId="77777777" w:rsidR="000027A6" w:rsidRDefault="00000000">
      <w:pPr>
        <w:pStyle w:val="2"/>
        <w:keepNext w:val="0"/>
        <w:keepLines w:val="0"/>
        <w:spacing w:after="80"/>
        <w:rPr>
          <w:b/>
          <w:sz w:val="34"/>
          <w:szCs w:val="34"/>
        </w:rPr>
      </w:pPr>
      <w:bookmarkStart w:id="1" w:name="_e02en8lp3ymn" w:colFirst="0" w:colLast="0"/>
      <w:bookmarkEnd w:id="1"/>
      <w:r>
        <w:rPr>
          <w:b/>
          <w:sz w:val="34"/>
          <w:szCs w:val="34"/>
        </w:rPr>
        <w:t>🔄 Big Picture: Human Presence Drives the System</w:t>
      </w:r>
    </w:p>
    <w:tbl>
      <w:tblPr>
        <w:tblStyle w:val="a5"/>
        <w:tblW w:w="91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5"/>
        <w:gridCol w:w="7355"/>
      </w:tblGrid>
      <w:tr w:rsidR="000027A6" w14:paraId="07DC12D6" w14:textId="77777777">
        <w:trPr>
          <w:trHeight w:val="500"/>
        </w:trPr>
        <w:tc>
          <w:tcPr>
            <w:tcW w:w="1775" w:type="dxa"/>
            <w:tcBorders>
              <w:top w:val="nil"/>
              <w:left w:val="nil"/>
              <w:bottom w:val="nil"/>
              <w:right w:val="nil"/>
            </w:tcBorders>
            <w:tcMar>
              <w:top w:w="100" w:type="dxa"/>
              <w:left w:w="100" w:type="dxa"/>
              <w:bottom w:w="100" w:type="dxa"/>
              <w:right w:w="100" w:type="dxa"/>
            </w:tcMar>
          </w:tcPr>
          <w:p w14:paraId="226E5CB4" w14:textId="77777777" w:rsidR="000027A6" w:rsidRDefault="00000000">
            <w:pPr>
              <w:jc w:val="center"/>
            </w:pPr>
            <w:r>
              <w:rPr>
                <w:b/>
              </w:rPr>
              <w:t>Variable</w:t>
            </w:r>
          </w:p>
        </w:tc>
        <w:tc>
          <w:tcPr>
            <w:tcW w:w="7355" w:type="dxa"/>
            <w:tcBorders>
              <w:top w:val="nil"/>
              <w:left w:val="nil"/>
              <w:bottom w:val="nil"/>
              <w:right w:val="nil"/>
            </w:tcBorders>
            <w:tcMar>
              <w:top w:w="100" w:type="dxa"/>
              <w:left w:w="100" w:type="dxa"/>
              <w:bottom w:w="100" w:type="dxa"/>
              <w:right w:w="100" w:type="dxa"/>
            </w:tcMar>
          </w:tcPr>
          <w:p w14:paraId="7EE73B54" w14:textId="77777777" w:rsidR="000027A6" w:rsidRDefault="00000000">
            <w:pPr>
              <w:jc w:val="center"/>
            </w:pPr>
            <w:r>
              <w:rPr>
                <w:b/>
              </w:rPr>
              <w:t>Human-Related Effect</w:t>
            </w:r>
          </w:p>
        </w:tc>
      </w:tr>
      <w:tr w:rsidR="000027A6" w14:paraId="5650BF75" w14:textId="77777777">
        <w:trPr>
          <w:trHeight w:val="500"/>
        </w:trPr>
        <w:tc>
          <w:tcPr>
            <w:tcW w:w="1775" w:type="dxa"/>
            <w:tcBorders>
              <w:top w:val="nil"/>
              <w:left w:val="nil"/>
              <w:bottom w:val="nil"/>
              <w:right w:val="nil"/>
            </w:tcBorders>
            <w:tcMar>
              <w:top w:w="100" w:type="dxa"/>
              <w:left w:w="100" w:type="dxa"/>
              <w:bottom w:w="100" w:type="dxa"/>
              <w:right w:w="100" w:type="dxa"/>
            </w:tcMar>
          </w:tcPr>
          <w:p w14:paraId="20CB3F09" w14:textId="77777777" w:rsidR="000027A6" w:rsidRDefault="00000000">
            <w:r>
              <w:rPr>
                <w:b/>
              </w:rPr>
              <w:t>Occupancy</w:t>
            </w:r>
          </w:p>
        </w:tc>
        <w:tc>
          <w:tcPr>
            <w:tcW w:w="7355" w:type="dxa"/>
            <w:tcBorders>
              <w:top w:val="nil"/>
              <w:left w:val="nil"/>
              <w:bottom w:val="nil"/>
              <w:right w:val="nil"/>
            </w:tcBorders>
            <w:tcMar>
              <w:top w:w="100" w:type="dxa"/>
              <w:left w:w="100" w:type="dxa"/>
              <w:bottom w:w="100" w:type="dxa"/>
              <w:right w:w="100" w:type="dxa"/>
            </w:tcMar>
          </w:tcPr>
          <w:p w14:paraId="303E04F4" w14:textId="77777777" w:rsidR="000027A6" w:rsidRDefault="00000000">
            <w:r>
              <w:t xml:space="preserve">Triggers or </w:t>
            </w:r>
            <w:proofErr w:type="gramStart"/>
            <w:r>
              <w:t>correlates</w:t>
            </w:r>
            <w:proofErr w:type="gramEnd"/>
            <w:r>
              <w:t xml:space="preserve"> with everything below</w:t>
            </w:r>
          </w:p>
        </w:tc>
      </w:tr>
      <w:tr w:rsidR="000027A6" w14:paraId="0188F823" w14:textId="77777777">
        <w:trPr>
          <w:trHeight w:val="500"/>
        </w:trPr>
        <w:tc>
          <w:tcPr>
            <w:tcW w:w="1775" w:type="dxa"/>
            <w:tcBorders>
              <w:top w:val="nil"/>
              <w:left w:val="nil"/>
              <w:bottom w:val="nil"/>
              <w:right w:val="nil"/>
            </w:tcBorders>
            <w:tcMar>
              <w:top w:w="100" w:type="dxa"/>
              <w:left w:w="100" w:type="dxa"/>
              <w:bottom w:w="100" w:type="dxa"/>
              <w:right w:w="100" w:type="dxa"/>
            </w:tcMar>
          </w:tcPr>
          <w:p w14:paraId="72CDDBE5" w14:textId="77777777" w:rsidR="000027A6" w:rsidRDefault="00000000">
            <w:r>
              <w:rPr>
                <w:b/>
              </w:rPr>
              <w:t>Light</w:t>
            </w:r>
          </w:p>
        </w:tc>
        <w:tc>
          <w:tcPr>
            <w:tcW w:w="7355" w:type="dxa"/>
            <w:tcBorders>
              <w:top w:val="nil"/>
              <w:left w:val="nil"/>
              <w:bottom w:val="nil"/>
              <w:right w:val="nil"/>
            </w:tcBorders>
            <w:tcMar>
              <w:top w:w="100" w:type="dxa"/>
              <w:left w:w="100" w:type="dxa"/>
              <w:bottom w:w="100" w:type="dxa"/>
              <w:right w:w="100" w:type="dxa"/>
            </w:tcMar>
          </w:tcPr>
          <w:p w14:paraId="5E79CBB6" w14:textId="77777777" w:rsidR="000027A6" w:rsidRDefault="00000000">
            <w:r>
              <w:t>Often increases with occupancy (people turn on lights)</w:t>
            </w:r>
          </w:p>
        </w:tc>
      </w:tr>
      <w:tr w:rsidR="000027A6" w14:paraId="60214E21" w14:textId="77777777">
        <w:trPr>
          <w:trHeight w:val="500"/>
        </w:trPr>
        <w:tc>
          <w:tcPr>
            <w:tcW w:w="1775" w:type="dxa"/>
            <w:tcBorders>
              <w:top w:val="nil"/>
              <w:left w:val="nil"/>
              <w:bottom w:val="nil"/>
              <w:right w:val="nil"/>
            </w:tcBorders>
            <w:tcMar>
              <w:top w:w="100" w:type="dxa"/>
              <w:left w:w="100" w:type="dxa"/>
              <w:bottom w:w="100" w:type="dxa"/>
              <w:right w:w="100" w:type="dxa"/>
            </w:tcMar>
          </w:tcPr>
          <w:p w14:paraId="7EA40338" w14:textId="77777777" w:rsidR="000027A6" w:rsidRDefault="00000000">
            <w:r>
              <w:rPr>
                <w:b/>
              </w:rPr>
              <w:t>CO₂</w:t>
            </w:r>
          </w:p>
        </w:tc>
        <w:tc>
          <w:tcPr>
            <w:tcW w:w="7355" w:type="dxa"/>
            <w:tcBorders>
              <w:top w:val="nil"/>
              <w:left w:val="nil"/>
              <w:bottom w:val="nil"/>
              <w:right w:val="nil"/>
            </w:tcBorders>
            <w:tcMar>
              <w:top w:w="100" w:type="dxa"/>
              <w:left w:w="100" w:type="dxa"/>
              <w:bottom w:w="100" w:type="dxa"/>
              <w:right w:w="100" w:type="dxa"/>
            </w:tcMar>
          </w:tcPr>
          <w:p w14:paraId="751C7780" w14:textId="77777777" w:rsidR="000027A6" w:rsidRDefault="00000000">
            <w:r>
              <w:rPr>
                <w:rFonts w:ascii="Arial Unicode MS" w:eastAsia="Arial Unicode MS" w:hAnsi="Arial Unicode MS" w:cs="Arial Unicode MS"/>
              </w:rPr>
              <w:t>People exhale CO₂ → levels rise with more people</w:t>
            </w:r>
          </w:p>
        </w:tc>
      </w:tr>
      <w:tr w:rsidR="000027A6" w14:paraId="11580B8B" w14:textId="77777777">
        <w:trPr>
          <w:trHeight w:val="500"/>
        </w:trPr>
        <w:tc>
          <w:tcPr>
            <w:tcW w:w="1775" w:type="dxa"/>
            <w:tcBorders>
              <w:top w:val="nil"/>
              <w:left w:val="nil"/>
              <w:bottom w:val="nil"/>
              <w:right w:val="nil"/>
            </w:tcBorders>
            <w:tcMar>
              <w:top w:w="100" w:type="dxa"/>
              <w:left w:w="100" w:type="dxa"/>
              <w:bottom w:w="100" w:type="dxa"/>
              <w:right w:w="100" w:type="dxa"/>
            </w:tcMar>
          </w:tcPr>
          <w:p w14:paraId="78BF1FBA" w14:textId="77777777" w:rsidR="000027A6" w:rsidRDefault="00000000">
            <w:r>
              <w:rPr>
                <w:b/>
              </w:rPr>
              <w:t>Humidity</w:t>
            </w:r>
          </w:p>
        </w:tc>
        <w:tc>
          <w:tcPr>
            <w:tcW w:w="7355" w:type="dxa"/>
            <w:tcBorders>
              <w:top w:val="nil"/>
              <w:left w:val="nil"/>
              <w:bottom w:val="nil"/>
              <w:right w:val="nil"/>
            </w:tcBorders>
            <w:tcMar>
              <w:top w:w="100" w:type="dxa"/>
              <w:left w:w="100" w:type="dxa"/>
              <w:bottom w:w="100" w:type="dxa"/>
              <w:right w:w="100" w:type="dxa"/>
            </w:tcMar>
          </w:tcPr>
          <w:p w14:paraId="5731174F" w14:textId="77777777" w:rsidR="000027A6" w:rsidRDefault="00000000">
            <w:r>
              <w:rPr>
                <w:rFonts w:ascii="Arial Unicode MS" w:eastAsia="Arial Unicode MS" w:hAnsi="Arial Unicode MS" w:cs="Arial Unicode MS"/>
              </w:rPr>
              <w:t>People exhale moisture + body heat → increases relative humidity</w:t>
            </w:r>
          </w:p>
        </w:tc>
      </w:tr>
      <w:tr w:rsidR="000027A6" w14:paraId="70A7455E" w14:textId="77777777">
        <w:trPr>
          <w:trHeight w:val="500"/>
        </w:trPr>
        <w:tc>
          <w:tcPr>
            <w:tcW w:w="1775" w:type="dxa"/>
            <w:tcBorders>
              <w:top w:val="nil"/>
              <w:left w:val="nil"/>
              <w:bottom w:val="nil"/>
              <w:right w:val="nil"/>
            </w:tcBorders>
            <w:tcMar>
              <w:top w:w="100" w:type="dxa"/>
              <w:left w:w="100" w:type="dxa"/>
              <w:bottom w:w="100" w:type="dxa"/>
              <w:right w:w="100" w:type="dxa"/>
            </w:tcMar>
          </w:tcPr>
          <w:p w14:paraId="79BF7ECD" w14:textId="289C3D96" w:rsidR="000027A6" w:rsidRDefault="00000000">
            <w:r>
              <w:rPr>
                <w:b/>
              </w:rPr>
              <w:t>Humidity</w:t>
            </w:r>
            <w:r w:rsidR="00213E12">
              <w:rPr>
                <w:b/>
              </w:rPr>
              <w:t xml:space="preserve"> </w:t>
            </w:r>
            <w:r>
              <w:rPr>
                <w:b/>
              </w:rPr>
              <w:t>Ratio</w:t>
            </w:r>
          </w:p>
        </w:tc>
        <w:tc>
          <w:tcPr>
            <w:tcW w:w="7355" w:type="dxa"/>
            <w:tcBorders>
              <w:top w:val="nil"/>
              <w:left w:val="nil"/>
              <w:bottom w:val="nil"/>
              <w:right w:val="nil"/>
            </w:tcBorders>
            <w:tcMar>
              <w:top w:w="100" w:type="dxa"/>
              <w:left w:w="100" w:type="dxa"/>
              <w:bottom w:w="100" w:type="dxa"/>
              <w:right w:w="100" w:type="dxa"/>
            </w:tcMar>
          </w:tcPr>
          <w:p w14:paraId="42707E3A" w14:textId="77777777" w:rsidR="000027A6" w:rsidRDefault="00000000">
            <w:r>
              <w:rPr>
                <w:rFonts w:ascii="Arial Unicode MS" w:eastAsia="Arial Unicode MS" w:hAnsi="Arial Unicode MS" w:cs="Arial Unicode MS"/>
              </w:rPr>
              <w:t>Reflects actual moisture in air → influenced by occupancy and ventilation</w:t>
            </w:r>
          </w:p>
        </w:tc>
      </w:tr>
    </w:tbl>
    <w:p w14:paraId="5C1D203B" w14:textId="77777777" w:rsidR="000027A6" w:rsidRDefault="00000000">
      <w:r>
        <w:pict w14:anchorId="6E14FE77">
          <v:rect id="_x0000_i1026" style="width:0;height:1.5pt" o:hralign="center" o:hrstd="t" o:hr="t" fillcolor="#a0a0a0" stroked="f"/>
        </w:pict>
      </w:r>
    </w:p>
    <w:p w14:paraId="646A65A7" w14:textId="77777777" w:rsidR="000027A6" w:rsidRDefault="00000000">
      <w:pPr>
        <w:pStyle w:val="2"/>
        <w:keepNext w:val="0"/>
        <w:keepLines w:val="0"/>
        <w:spacing w:after="80"/>
        <w:rPr>
          <w:b/>
          <w:sz w:val="34"/>
          <w:szCs w:val="34"/>
        </w:rPr>
      </w:pPr>
      <w:bookmarkStart w:id="2" w:name="_tl0xtmyhi1ni" w:colFirst="0" w:colLast="0"/>
      <w:bookmarkEnd w:id="2"/>
      <w:r>
        <w:rPr>
          <w:b/>
          <w:sz w:val="34"/>
          <w:szCs w:val="34"/>
        </w:rPr>
        <w:t>🔍 1. Occupancy as the Trigger</w:t>
      </w:r>
    </w:p>
    <w:p w14:paraId="60CA98EC" w14:textId="77777777" w:rsidR="000027A6" w:rsidRDefault="00000000">
      <w:pPr>
        <w:spacing w:before="240" w:after="240"/>
      </w:pPr>
      <w:r>
        <w:t xml:space="preserve">When people enter </w:t>
      </w:r>
      <w:proofErr w:type="gramStart"/>
      <w:r>
        <w:t>a space</w:t>
      </w:r>
      <w:proofErr w:type="gramEnd"/>
      <w:r>
        <w:t>:</w:t>
      </w:r>
    </w:p>
    <w:p w14:paraId="57598D18" w14:textId="77777777" w:rsidR="000027A6" w:rsidRDefault="00000000">
      <w:pPr>
        <w:numPr>
          <w:ilvl w:val="0"/>
          <w:numId w:val="4"/>
        </w:numPr>
        <w:spacing w:before="240"/>
      </w:pPr>
      <w:r>
        <w:t xml:space="preserve">They breathe out </w:t>
      </w:r>
      <w:r>
        <w:rPr>
          <w:b/>
        </w:rPr>
        <w:t>CO₂</w:t>
      </w:r>
      <w:r>
        <w:t xml:space="preserve"> and </w:t>
      </w:r>
      <w:r>
        <w:rPr>
          <w:b/>
        </w:rPr>
        <w:t>water vapor</w:t>
      </w:r>
      <w:r>
        <w:t>.</w:t>
      </w:r>
      <w:r>
        <w:br/>
      </w:r>
    </w:p>
    <w:p w14:paraId="2186B91F" w14:textId="77777777" w:rsidR="000027A6" w:rsidRDefault="00000000">
      <w:pPr>
        <w:numPr>
          <w:ilvl w:val="0"/>
          <w:numId w:val="4"/>
        </w:numPr>
      </w:pPr>
      <w:r>
        <w:t xml:space="preserve">Their body heat contributes to </w:t>
      </w:r>
      <w:r>
        <w:rPr>
          <w:b/>
        </w:rPr>
        <w:t>thermal gain</w:t>
      </w:r>
      <w:r>
        <w:t>.</w:t>
      </w:r>
      <w:r>
        <w:br/>
      </w:r>
    </w:p>
    <w:p w14:paraId="4878A736" w14:textId="77777777" w:rsidR="000027A6" w:rsidRDefault="00000000">
      <w:pPr>
        <w:numPr>
          <w:ilvl w:val="0"/>
          <w:numId w:val="4"/>
        </w:numPr>
      </w:pPr>
      <w:r>
        <w:t xml:space="preserve">They often use </w:t>
      </w:r>
      <w:r>
        <w:rPr>
          <w:b/>
        </w:rPr>
        <w:t>lighting</w:t>
      </w:r>
      <w:r>
        <w:t xml:space="preserve"> and devices.</w:t>
      </w:r>
      <w:r>
        <w:br/>
      </w:r>
    </w:p>
    <w:p w14:paraId="4298A72E" w14:textId="22E468D9" w:rsidR="00213E12" w:rsidRDefault="00000000" w:rsidP="00FB0415">
      <w:pPr>
        <w:numPr>
          <w:ilvl w:val="0"/>
          <w:numId w:val="4"/>
        </w:numPr>
        <w:spacing w:after="240"/>
      </w:pPr>
      <w:r>
        <w:t xml:space="preserve">Their presence affects </w:t>
      </w:r>
      <w:r>
        <w:rPr>
          <w:b/>
        </w:rPr>
        <w:t>air quality</w:t>
      </w:r>
      <w:r>
        <w:t xml:space="preserve">, </w:t>
      </w:r>
      <w:r>
        <w:rPr>
          <w:b/>
        </w:rPr>
        <w:t>temperature</w:t>
      </w:r>
      <w:r>
        <w:t xml:space="preserve">, and </w:t>
      </w:r>
      <w:r>
        <w:rPr>
          <w:b/>
        </w:rPr>
        <w:t>humidity</w:t>
      </w:r>
      <w:r>
        <w:t>.</w:t>
      </w:r>
      <w:r>
        <w:br/>
      </w:r>
    </w:p>
    <w:p w14:paraId="23A80219" w14:textId="77777777" w:rsidR="000027A6" w:rsidRDefault="00000000">
      <w:r>
        <w:pict w14:anchorId="367307A7">
          <v:rect id="_x0000_i1027" style="width:0;height:1.5pt" o:hralign="center" o:hrstd="t" o:hr="t" fillcolor="#a0a0a0" stroked="f"/>
        </w:pict>
      </w:r>
    </w:p>
    <w:p w14:paraId="7F652D3B" w14:textId="77777777" w:rsidR="000027A6" w:rsidRDefault="00000000">
      <w:pPr>
        <w:pStyle w:val="2"/>
        <w:keepNext w:val="0"/>
        <w:keepLines w:val="0"/>
        <w:spacing w:after="80"/>
        <w:rPr>
          <w:b/>
          <w:sz w:val="34"/>
          <w:szCs w:val="34"/>
        </w:rPr>
      </w:pPr>
      <w:bookmarkStart w:id="3" w:name="_p6nn767qi9ma" w:colFirst="0" w:colLast="0"/>
      <w:bookmarkEnd w:id="3"/>
      <w:r>
        <w:rPr>
          <w:b/>
          <w:sz w:val="34"/>
          <w:szCs w:val="34"/>
        </w:rPr>
        <w:t>💨 2. CO₂ Levels</w:t>
      </w:r>
    </w:p>
    <w:p w14:paraId="67851A74" w14:textId="77777777" w:rsidR="000027A6" w:rsidRDefault="00000000">
      <w:pPr>
        <w:numPr>
          <w:ilvl w:val="0"/>
          <w:numId w:val="8"/>
        </w:numPr>
        <w:spacing w:before="240"/>
      </w:pPr>
      <w:r>
        <w:rPr>
          <w:b/>
        </w:rPr>
        <w:t>Primary indicator of human presence.</w:t>
      </w:r>
      <w:r>
        <w:rPr>
          <w:b/>
        </w:rPr>
        <w:br/>
      </w:r>
    </w:p>
    <w:p w14:paraId="7854D53D" w14:textId="77777777" w:rsidR="000027A6" w:rsidRDefault="00000000">
      <w:pPr>
        <w:numPr>
          <w:ilvl w:val="0"/>
          <w:numId w:val="8"/>
        </w:numPr>
      </w:pPr>
      <w:r>
        <w:t>Rises steadily with more people and poor ventilation.</w:t>
      </w:r>
      <w:r>
        <w:br/>
      </w:r>
    </w:p>
    <w:p w14:paraId="69858416" w14:textId="77777777" w:rsidR="000027A6" w:rsidRDefault="00000000">
      <w:pPr>
        <w:numPr>
          <w:ilvl w:val="0"/>
          <w:numId w:val="8"/>
        </w:numPr>
        <w:spacing w:after="240"/>
      </w:pPr>
      <w:r>
        <w:lastRenderedPageBreak/>
        <w:t xml:space="preserve">Used in HVAC systems to </w:t>
      </w:r>
      <w:r>
        <w:rPr>
          <w:b/>
        </w:rPr>
        <w:t>adjust fresh air intake dynamically</w:t>
      </w:r>
      <w:r>
        <w:t>.</w:t>
      </w:r>
      <w:r>
        <w:br/>
      </w:r>
    </w:p>
    <w:p w14:paraId="422934CE" w14:textId="77777777" w:rsidR="000027A6" w:rsidRDefault="00000000">
      <w:pPr>
        <w:spacing w:before="240" w:after="240"/>
        <w:ind w:left="600" w:right="600"/>
      </w:pPr>
      <w:r>
        <w:t>Example: A CO₂ spike in a closed meeting room is a classic sign of multiple people with insufficient airflow.</w:t>
      </w:r>
    </w:p>
    <w:p w14:paraId="41DBA37E" w14:textId="77777777" w:rsidR="000027A6" w:rsidRDefault="00000000">
      <w:r>
        <w:pict w14:anchorId="75F96536">
          <v:rect id="_x0000_i1028" style="width:0;height:1.5pt" o:hralign="center" o:hrstd="t" o:hr="t" fillcolor="#a0a0a0" stroked="f"/>
        </w:pict>
      </w:r>
    </w:p>
    <w:p w14:paraId="221BFEC1" w14:textId="77777777" w:rsidR="000027A6" w:rsidRDefault="00000000">
      <w:pPr>
        <w:pStyle w:val="2"/>
        <w:keepNext w:val="0"/>
        <w:keepLines w:val="0"/>
        <w:spacing w:after="80"/>
        <w:rPr>
          <w:b/>
          <w:sz w:val="34"/>
          <w:szCs w:val="34"/>
        </w:rPr>
      </w:pPr>
      <w:bookmarkStart w:id="4" w:name="_fl0kd3a8uyli" w:colFirst="0" w:colLast="0"/>
      <w:bookmarkEnd w:id="4"/>
      <w:r>
        <w:rPr>
          <w:b/>
          <w:sz w:val="34"/>
          <w:szCs w:val="34"/>
        </w:rPr>
        <w:t>💡 3. Light Levels</w:t>
      </w:r>
    </w:p>
    <w:p w14:paraId="2708EDC2" w14:textId="77777777" w:rsidR="000027A6" w:rsidRDefault="00000000">
      <w:pPr>
        <w:numPr>
          <w:ilvl w:val="0"/>
          <w:numId w:val="3"/>
        </w:numPr>
        <w:spacing w:before="240"/>
      </w:pPr>
      <w:r>
        <w:t xml:space="preserve">Often </w:t>
      </w:r>
      <w:proofErr w:type="gramStart"/>
      <w:r>
        <w:t>rise</w:t>
      </w:r>
      <w:proofErr w:type="gramEnd"/>
      <w:r>
        <w:t xml:space="preserve"> when people are present (lights turned on).</w:t>
      </w:r>
      <w:r>
        <w:br/>
      </w:r>
    </w:p>
    <w:p w14:paraId="1C95F56F" w14:textId="77777777" w:rsidR="000027A6" w:rsidRDefault="00000000">
      <w:pPr>
        <w:numPr>
          <w:ilvl w:val="0"/>
          <w:numId w:val="3"/>
        </w:numPr>
      </w:pPr>
      <w:r>
        <w:t>Can also be influenced by:</w:t>
      </w:r>
      <w:r>
        <w:br/>
      </w:r>
    </w:p>
    <w:p w14:paraId="3FF56184" w14:textId="77777777" w:rsidR="000027A6" w:rsidRDefault="00000000">
      <w:pPr>
        <w:numPr>
          <w:ilvl w:val="1"/>
          <w:numId w:val="3"/>
        </w:numPr>
      </w:pPr>
      <w:r>
        <w:rPr>
          <w:b/>
        </w:rPr>
        <w:t>Natural sunlight</w:t>
      </w:r>
      <w:r>
        <w:t xml:space="preserve"> (time of day)</w:t>
      </w:r>
      <w:r>
        <w:br/>
      </w:r>
    </w:p>
    <w:p w14:paraId="43AAD5A7" w14:textId="77777777" w:rsidR="000027A6" w:rsidRDefault="00000000">
      <w:pPr>
        <w:numPr>
          <w:ilvl w:val="1"/>
          <w:numId w:val="3"/>
        </w:numPr>
      </w:pPr>
      <w:r>
        <w:rPr>
          <w:b/>
        </w:rPr>
        <w:t>Light automation</w:t>
      </w:r>
      <w:r>
        <w:t xml:space="preserve"> (smart sensors)</w:t>
      </w:r>
      <w:r>
        <w:br/>
      </w:r>
    </w:p>
    <w:p w14:paraId="0BD33333" w14:textId="77777777" w:rsidR="000027A6" w:rsidRDefault="00000000">
      <w:pPr>
        <w:numPr>
          <w:ilvl w:val="0"/>
          <w:numId w:val="3"/>
        </w:numPr>
        <w:spacing w:after="240"/>
      </w:pPr>
      <w:r>
        <w:t xml:space="preserve">Light patterns can indicate occupancy </w:t>
      </w:r>
      <w:r>
        <w:rPr>
          <w:b/>
        </w:rPr>
        <w:t>schedules</w:t>
      </w:r>
      <w:r>
        <w:t xml:space="preserve"> (e.g., people arrive at 8:00, leave at 17:00).</w:t>
      </w:r>
      <w:r>
        <w:br/>
      </w:r>
    </w:p>
    <w:p w14:paraId="405FE29A" w14:textId="77777777" w:rsidR="000027A6" w:rsidRDefault="00000000">
      <w:r>
        <w:pict w14:anchorId="7BACB6C2">
          <v:rect id="_x0000_i1029" style="width:0;height:1.5pt" o:hralign="center" o:hrstd="t" o:hr="t" fillcolor="#a0a0a0" stroked="f"/>
        </w:pict>
      </w:r>
    </w:p>
    <w:p w14:paraId="3984F4D4" w14:textId="77777777" w:rsidR="000027A6" w:rsidRDefault="00000000">
      <w:pPr>
        <w:pStyle w:val="2"/>
        <w:keepNext w:val="0"/>
        <w:keepLines w:val="0"/>
        <w:spacing w:after="80"/>
        <w:rPr>
          <w:b/>
          <w:sz w:val="34"/>
          <w:szCs w:val="34"/>
        </w:rPr>
      </w:pPr>
      <w:bookmarkStart w:id="5" w:name="_y8b2kmxngzlc" w:colFirst="0" w:colLast="0"/>
      <w:bookmarkEnd w:id="5"/>
      <w:r>
        <w:rPr>
          <w:b/>
          <w:sz w:val="34"/>
          <w:szCs w:val="34"/>
        </w:rPr>
        <w:t>💧 4. Humidity (Relative Humidity %)</w:t>
      </w:r>
    </w:p>
    <w:p w14:paraId="3CB13C69" w14:textId="77777777" w:rsidR="000027A6" w:rsidRDefault="00000000">
      <w:pPr>
        <w:numPr>
          <w:ilvl w:val="0"/>
          <w:numId w:val="9"/>
        </w:numPr>
        <w:spacing w:before="240"/>
      </w:pPr>
      <w:r>
        <w:t>Relative humidity increases as people:</w:t>
      </w:r>
      <w:r>
        <w:br/>
      </w:r>
    </w:p>
    <w:p w14:paraId="76676859" w14:textId="77777777" w:rsidR="000027A6" w:rsidRDefault="00000000">
      <w:pPr>
        <w:numPr>
          <w:ilvl w:val="1"/>
          <w:numId w:val="9"/>
        </w:numPr>
      </w:pPr>
      <w:r>
        <w:rPr>
          <w:b/>
        </w:rPr>
        <w:t>Breathe</w:t>
      </w:r>
      <w:r>
        <w:t xml:space="preserve"> (exhale water vapor)</w:t>
      </w:r>
      <w:r>
        <w:br/>
      </w:r>
    </w:p>
    <w:p w14:paraId="781B2739" w14:textId="77777777" w:rsidR="000027A6" w:rsidRDefault="00000000">
      <w:pPr>
        <w:numPr>
          <w:ilvl w:val="1"/>
          <w:numId w:val="9"/>
        </w:numPr>
      </w:pPr>
      <w:r>
        <w:rPr>
          <w:b/>
        </w:rPr>
        <w:t>Sweat</w:t>
      </w:r>
      <w:r>
        <w:t xml:space="preserve"> (especially in warm rooms)</w:t>
      </w:r>
      <w:r>
        <w:br/>
      </w:r>
    </w:p>
    <w:p w14:paraId="44BCB084" w14:textId="77777777" w:rsidR="000027A6" w:rsidRDefault="00000000">
      <w:pPr>
        <w:numPr>
          <w:ilvl w:val="0"/>
          <w:numId w:val="9"/>
        </w:numPr>
      </w:pPr>
      <w:r>
        <w:rPr>
          <w:rFonts w:ascii="Arial Unicode MS" w:eastAsia="Arial Unicode MS" w:hAnsi="Arial Unicode MS" w:cs="Arial Unicode MS"/>
        </w:rPr>
        <w:t>Warm air holds more moisture → so high occupancy + high temperature = higher RH.</w:t>
      </w:r>
      <w:r>
        <w:rPr>
          <w:rFonts w:ascii="Arial Unicode MS" w:eastAsia="Arial Unicode MS" w:hAnsi="Arial Unicode MS" w:cs="Arial Unicode MS"/>
        </w:rPr>
        <w:br/>
      </w:r>
    </w:p>
    <w:p w14:paraId="15CC86B5" w14:textId="77777777" w:rsidR="000027A6" w:rsidRDefault="00000000">
      <w:pPr>
        <w:numPr>
          <w:ilvl w:val="0"/>
          <w:numId w:val="9"/>
        </w:numPr>
        <w:spacing w:after="240"/>
      </w:pPr>
      <w:r>
        <w:rPr>
          <w:b/>
        </w:rPr>
        <w:t>Comfort range</w:t>
      </w:r>
      <w:r>
        <w:t xml:space="preserve"> is typically 30–60%.</w:t>
      </w:r>
      <w:r>
        <w:br/>
      </w:r>
    </w:p>
    <w:p w14:paraId="4F1EC66E" w14:textId="77777777" w:rsidR="00FB0415" w:rsidRDefault="00FB0415" w:rsidP="00FB0415">
      <w:pPr>
        <w:spacing w:after="240"/>
      </w:pPr>
    </w:p>
    <w:p w14:paraId="62F3A82F" w14:textId="77777777" w:rsidR="00FB0415" w:rsidRDefault="00FB0415" w:rsidP="00FB0415">
      <w:pPr>
        <w:spacing w:after="240"/>
      </w:pPr>
    </w:p>
    <w:p w14:paraId="53112DBD" w14:textId="77777777" w:rsidR="00FB0415" w:rsidRDefault="00FB0415" w:rsidP="00FB0415">
      <w:pPr>
        <w:spacing w:after="240"/>
      </w:pPr>
    </w:p>
    <w:p w14:paraId="0ED6B6BC" w14:textId="77777777" w:rsidR="00FB0415" w:rsidRDefault="00FB0415" w:rsidP="00FB0415">
      <w:pPr>
        <w:spacing w:after="240"/>
      </w:pPr>
    </w:p>
    <w:p w14:paraId="62587D8E" w14:textId="77777777" w:rsidR="000027A6" w:rsidRDefault="00000000">
      <w:r>
        <w:lastRenderedPageBreak/>
        <w:pict w14:anchorId="2BEC3148">
          <v:rect id="_x0000_i1030" style="width:0;height:1.5pt" o:hralign="center" o:hrstd="t" o:hr="t" fillcolor="#a0a0a0" stroked="f"/>
        </w:pict>
      </w:r>
    </w:p>
    <w:p w14:paraId="77D5AC70" w14:textId="7C28D75F" w:rsidR="000027A6" w:rsidRDefault="00000000">
      <w:pPr>
        <w:pStyle w:val="2"/>
        <w:keepNext w:val="0"/>
        <w:keepLines w:val="0"/>
        <w:spacing w:after="80"/>
        <w:rPr>
          <w:b/>
          <w:sz w:val="34"/>
          <w:szCs w:val="34"/>
        </w:rPr>
      </w:pPr>
      <w:bookmarkStart w:id="6" w:name="_9u77sempmz7w" w:colFirst="0" w:colLast="0"/>
      <w:bookmarkEnd w:id="6"/>
      <w:r>
        <w:rPr>
          <w:b/>
          <w:sz w:val="34"/>
          <w:szCs w:val="34"/>
        </w:rPr>
        <w:t>💧 5. Humidity</w:t>
      </w:r>
      <w:r w:rsidR="00FB0415">
        <w:rPr>
          <w:b/>
          <w:sz w:val="34"/>
          <w:szCs w:val="34"/>
        </w:rPr>
        <w:t xml:space="preserve"> </w:t>
      </w:r>
      <w:r>
        <w:rPr>
          <w:b/>
          <w:sz w:val="34"/>
          <w:szCs w:val="34"/>
        </w:rPr>
        <w:t>Ratio (Absolute Humidity)</w:t>
      </w:r>
    </w:p>
    <w:p w14:paraId="5B454E8E" w14:textId="77777777" w:rsidR="000027A6" w:rsidRDefault="00000000">
      <w:pPr>
        <w:numPr>
          <w:ilvl w:val="0"/>
          <w:numId w:val="7"/>
        </w:numPr>
        <w:spacing w:before="240"/>
      </w:pPr>
      <w:r>
        <w:t xml:space="preserve">Expressed in </w:t>
      </w:r>
      <w:r>
        <w:rPr>
          <w:b/>
        </w:rPr>
        <w:t>kg of water vapor per kg of dry air</w:t>
      </w:r>
      <w:r>
        <w:t>.</w:t>
      </w:r>
      <w:r>
        <w:br/>
      </w:r>
    </w:p>
    <w:p w14:paraId="0CE37FD2" w14:textId="77777777" w:rsidR="000027A6" w:rsidRDefault="00000000">
      <w:pPr>
        <w:numPr>
          <w:ilvl w:val="0"/>
          <w:numId w:val="7"/>
        </w:numPr>
      </w:pPr>
      <w:r>
        <w:t xml:space="preserve">Unlike relative humidity, this is </w:t>
      </w:r>
      <w:r>
        <w:rPr>
          <w:b/>
        </w:rPr>
        <w:t>not affected by temperature</w:t>
      </w:r>
      <w:r>
        <w:t>.</w:t>
      </w:r>
      <w:r>
        <w:br/>
      </w:r>
    </w:p>
    <w:p w14:paraId="0EAB53CA" w14:textId="77777777" w:rsidR="000027A6" w:rsidRDefault="00000000">
      <w:pPr>
        <w:numPr>
          <w:ilvl w:val="0"/>
          <w:numId w:val="7"/>
        </w:numPr>
      </w:pPr>
      <w:r>
        <w:t>It's useful for:</w:t>
      </w:r>
      <w:r>
        <w:br/>
      </w:r>
    </w:p>
    <w:p w14:paraId="5DBA1E35" w14:textId="77777777" w:rsidR="000027A6" w:rsidRDefault="00000000">
      <w:pPr>
        <w:numPr>
          <w:ilvl w:val="1"/>
          <w:numId w:val="7"/>
        </w:numPr>
      </w:pPr>
      <w:r>
        <w:t>HVAC design and dehumidification control</w:t>
      </w:r>
      <w:r>
        <w:br/>
      </w:r>
    </w:p>
    <w:p w14:paraId="4825CF70" w14:textId="77777777" w:rsidR="000027A6" w:rsidRDefault="00000000">
      <w:pPr>
        <w:numPr>
          <w:ilvl w:val="1"/>
          <w:numId w:val="7"/>
        </w:numPr>
        <w:spacing w:after="240"/>
      </w:pPr>
      <w:r>
        <w:t xml:space="preserve">Understanding </w:t>
      </w:r>
      <w:r>
        <w:rPr>
          <w:b/>
        </w:rPr>
        <w:t>actual moisture load</w:t>
      </w:r>
      <w:r>
        <w:t xml:space="preserve"> from occupancy</w:t>
      </w:r>
      <w:r>
        <w:br/>
      </w:r>
    </w:p>
    <w:p w14:paraId="6D93E303" w14:textId="77777777" w:rsidR="000027A6" w:rsidRDefault="00000000">
      <w:pPr>
        <w:spacing w:before="240" w:after="240"/>
        <w:ind w:left="600" w:right="600"/>
      </w:pPr>
      <w:r>
        <w:t>Higher occupancy = higher humidity ratio unless ventilation removes moisture.</w:t>
      </w:r>
    </w:p>
    <w:p w14:paraId="5D78D66F" w14:textId="77777777" w:rsidR="000027A6" w:rsidRDefault="000027A6">
      <w:pPr>
        <w:spacing w:before="240" w:after="240"/>
        <w:ind w:left="600" w:right="600"/>
      </w:pPr>
    </w:p>
    <w:p w14:paraId="7FC75356" w14:textId="77777777" w:rsidR="000027A6" w:rsidRDefault="00000000">
      <w:pPr>
        <w:pStyle w:val="2"/>
        <w:keepNext w:val="0"/>
        <w:keepLines w:val="0"/>
        <w:spacing w:after="80"/>
        <w:rPr>
          <w:b/>
          <w:sz w:val="34"/>
          <w:szCs w:val="34"/>
        </w:rPr>
      </w:pPr>
      <w:bookmarkStart w:id="7" w:name="_d8jblrscnt5m" w:colFirst="0" w:colLast="0"/>
      <w:bookmarkEnd w:id="7"/>
      <w:r>
        <w:rPr>
          <w:b/>
          <w:sz w:val="34"/>
          <w:szCs w:val="34"/>
        </w:rPr>
        <w:t>What was the average of each variable during the time of the experiment?</w:t>
      </w:r>
    </w:p>
    <w:p w14:paraId="5F970DF7" w14:textId="7A22A85F" w:rsidR="00FB0415" w:rsidRPr="00FB0415" w:rsidRDefault="00FB0415" w:rsidP="00FB0415">
      <w:pPr>
        <w:spacing w:before="240" w:after="240"/>
        <w:ind w:left="720"/>
        <w:rPr>
          <w:b/>
          <w:color w:val="000000"/>
          <w:sz w:val="26"/>
          <w:szCs w:val="26"/>
        </w:rPr>
      </w:pPr>
      <w:bookmarkStart w:id="8" w:name="_qqegpddpeup4" w:colFirst="0" w:colLast="0"/>
      <w:bookmarkEnd w:id="8"/>
      <w:r w:rsidRPr="00FB0415">
        <w:rPr>
          <w:b/>
          <w:color w:val="000000"/>
          <w:sz w:val="26"/>
          <w:szCs w:val="26"/>
        </w:rPr>
        <w:t>February 2015 (Europe - average)</w:t>
      </w:r>
    </w:p>
    <w:p w14:paraId="40FFB7FD" w14:textId="59E7AE73" w:rsidR="00FB0415" w:rsidRPr="00FB0415" w:rsidRDefault="00FB0415" w:rsidP="00FB0415">
      <w:pPr>
        <w:spacing w:before="240" w:after="240"/>
        <w:ind w:left="720"/>
        <w:rPr>
          <w:bCs/>
          <w:color w:val="000000"/>
        </w:rPr>
      </w:pPr>
      <w:r w:rsidRPr="00FB0415">
        <w:rPr>
          <w:b/>
          <w:color w:val="000000"/>
        </w:rPr>
        <w:t>Average outdoor temperature</w:t>
      </w:r>
      <w:r w:rsidRPr="00FB0415">
        <w:rPr>
          <w:bCs/>
          <w:color w:val="000000"/>
        </w:rPr>
        <w:t>: Approximately 1.2°C</w:t>
      </w:r>
      <w:r>
        <w:rPr>
          <w:bCs/>
          <w:color w:val="000000"/>
        </w:rPr>
        <w:t>.</w:t>
      </w:r>
    </w:p>
    <w:p w14:paraId="2D423708" w14:textId="4C3AC674" w:rsidR="00FB0415" w:rsidRPr="00FB0415" w:rsidRDefault="00FB0415" w:rsidP="00FB0415">
      <w:pPr>
        <w:spacing w:before="240" w:after="240"/>
        <w:ind w:left="720"/>
        <w:rPr>
          <w:bCs/>
          <w:color w:val="000000"/>
        </w:rPr>
      </w:pPr>
      <w:r w:rsidRPr="00FB0415">
        <w:rPr>
          <w:b/>
          <w:color w:val="000000"/>
        </w:rPr>
        <w:t>Average indoor room temperature</w:t>
      </w:r>
      <w:r w:rsidRPr="00FB0415">
        <w:rPr>
          <w:bCs/>
          <w:color w:val="000000"/>
        </w:rPr>
        <w:t>: Approximately 20–23°C</w:t>
      </w:r>
      <w:r>
        <w:rPr>
          <w:bCs/>
          <w:color w:val="000000"/>
        </w:rPr>
        <w:t>.</w:t>
      </w:r>
    </w:p>
    <w:p w14:paraId="60460ABE" w14:textId="3135E898" w:rsidR="00FB0415" w:rsidRPr="00FB0415" w:rsidRDefault="00FB0415" w:rsidP="00FB0415">
      <w:pPr>
        <w:spacing w:before="240" w:after="240"/>
        <w:ind w:left="720"/>
        <w:rPr>
          <w:bCs/>
          <w:color w:val="000000"/>
        </w:rPr>
      </w:pPr>
      <w:r w:rsidRPr="00FB0415">
        <w:rPr>
          <w:b/>
          <w:color w:val="000000"/>
        </w:rPr>
        <w:t>Average relative humidity (RH)</w:t>
      </w:r>
      <w:r>
        <w:rPr>
          <w:rFonts w:hint="cs"/>
          <w:b/>
          <w:color w:val="000000"/>
          <w:rtl/>
        </w:rPr>
        <w:t>:</w:t>
      </w:r>
      <w:r w:rsidRPr="00FB0415">
        <w:rPr>
          <w:bCs/>
          <w:color w:val="000000"/>
        </w:rPr>
        <w:t xml:space="preserve"> Around 65–75%, varying by region and weather conditions</w:t>
      </w:r>
      <w:r>
        <w:rPr>
          <w:rFonts w:hint="cs"/>
          <w:bCs/>
          <w:color w:val="000000"/>
          <w:rtl/>
        </w:rPr>
        <w:t>.</w:t>
      </w:r>
    </w:p>
    <w:p w14:paraId="5E0A3077" w14:textId="199187C9" w:rsidR="00FB0415" w:rsidRPr="00FB0415" w:rsidRDefault="00FB0415" w:rsidP="00FB0415">
      <w:pPr>
        <w:spacing w:before="240" w:after="240"/>
        <w:ind w:left="720"/>
        <w:rPr>
          <w:bCs/>
          <w:color w:val="000000"/>
        </w:rPr>
      </w:pPr>
      <w:r w:rsidRPr="00FB0415">
        <w:rPr>
          <w:b/>
          <w:color w:val="000000"/>
        </w:rPr>
        <w:t>Average indoor CO</w:t>
      </w:r>
      <w:r w:rsidRPr="00FB0415">
        <w:rPr>
          <w:rFonts w:ascii="Cambria Math" w:hAnsi="Cambria Math" w:cs="Cambria Math"/>
          <w:b/>
          <w:color w:val="000000"/>
        </w:rPr>
        <w:t>₂</w:t>
      </w:r>
      <w:r w:rsidRPr="00FB0415">
        <w:rPr>
          <w:b/>
          <w:color w:val="000000"/>
        </w:rPr>
        <w:t xml:space="preserve"> levels</w:t>
      </w:r>
      <w:r w:rsidRPr="00FB0415">
        <w:rPr>
          <w:bCs/>
          <w:color w:val="000000"/>
        </w:rPr>
        <w:t>: Typically ranged between 600 ppm to 1200 ppm during occupied periods in enclosed indoor environments</w:t>
      </w:r>
      <w:r>
        <w:rPr>
          <w:rFonts w:hint="cs"/>
          <w:bCs/>
          <w:color w:val="000000"/>
          <w:rtl/>
        </w:rPr>
        <w:t>.</w:t>
      </w:r>
    </w:p>
    <w:p w14:paraId="47B75423" w14:textId="77777777" w:rsidR="000027A6" w:rsidRPr="00FB0415" w:rsidRDefault="000027A6">
      <w:pPr>
        <w:spacing w:before="240" w:after="240"/>
        <w:ind w:left="720"/>
      </w:pPr>
    </w:p>
    <w:p w14:paraId="5F239236" w14:textId="77777777" w:rsidR="000027A6" w:rsidRDefault="000027A6"/>
    <w:p w14:paraId="72AD171A" w14:textId="77777777" w:rsidR="000027A6" w:rsidRDefault="000027A6"/>
    <w:sectPr w:rsidR="000027A6">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5F579" w14:textId="77777777" w:rsidR="00DB26EC" w:rsidRDefault="00DB26EC" w:rsidP="00C1766A">
      <w:pPr>
        <w:spacing w:line="240" w:lineRule="auto"/>
      </w:pPr>
      <w:r>
        <w:separator/>
      </w:r>
    </w:p>
  </w:endnote>
  <w:endnote w:type="continuationSeparator" w:id="0">
    <w:p w14:paraId="3AC0EFF8" w14:textId="77777777" w:rsidR="00DB26EC" w:rsidRDefault="00DB26EC" w:rsidP="00C176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2070286"/>
      <w:docPartObj>
        <w:docPartGallery w:val="Page Numbers (Bottom of Page)"/>
        <w:docPartUnique/>
      </w:docPartObj>
    </w:sdtPr>
    <w:sdtContent>
      <w:p w14:paraId="73E1FF08" w14:textId="13A54321" w:rsidR="00C1766A" w:rsidRDefault="00C1766A">
        <w:pPr>
          <w:pStyle w:val="aa"/>
          <w:jc w:val="right"/>
        </w:pPr>
        <w:r>
          <w:fldChar w:fldCharType="begin"/>
        </w:r>
        <w:r>
          <w:instrText>PAGE   \* MERGEFORMAT</w:instrText>
        </w:r>
        <w:r>
          <w:fldChar w:fldCharType="separate"/>
        </w:r>
        <w:r>
          <w:rPr>
            <w:rtl/>
            <w:lang w:val="he-IL"/>
          </w:rPr>
          <w:t>2</w:t>
        </w:r>
        <w:r>
          <w:fldChar w:fldCharType="end"/>
        </w:r>
      </w:p>
    </w:sdtContent>
  </w:sdt>
  <w:p w14:paraId="69E0A4AD" w14:textId="6755894F" w:rsidR="00C1766A" w:rsidRDefault="00C1766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14EF9" w14:textId="77777777" w:rsidR="00DB26EC" w:rsidRDefault="00DB26EC" w:rsidP="00C1766A">
      <w:pPr>
        <w:spacing w:line="240" w:lineRule="auto"/>
      </w:pPr>
      <w:r>
        <w:separator/>
      </w:r>
    </w:p>
  </w:footnote>
  <w:footnote w:type="continuationSeparator" w:id="0">
    <w:p w14:paraId="334BE71D" w14:textId="77777777" w:rsidR="00DB26EC" w:rsidRDefault="00DB26EC" w:rsidP="00C176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401A"/>
    <w:multiLevelType w:val="hybridMultilevel"/>
    <w:tmpl w:val="CA50F1D2"/>
    <w:lvl w:ilvl="0" w:tplc="20000001">
      <w:start w:val="1"/>
      <w:numFmt w:val="bullet"/>
      <w:lvlText w:val=""/>
      <w:lvlJc w:val="left"/>
      <w:pPr>
        <w:ind w:left="1363" w:hanging="360"/>
      </w:pPr>
      <w:rPr>
        <w:rFonts w:ascii="Symbol" w:hAnsi="Symbol" w:hint="default"/>
      </w:rPr>
    </w:lvl>
    <w:lvl w:ilvl="1" w:tplc="20000003" w:tentative="1">
      <w:start w:val="1"/>
      <w:numFmt w:val="bullet"/>
      <w:lvlText w:val="o"/>
      <w:lvlJc w:val="left"/>
      <w:pPr>
        <w:ind w:left="2083" w:hanging="360"/>
      </w:pPr>
      <w:rPr>
        <w:rFonts w:ascii="Courier New" w:hAnsi="Courier New" w:cs="Courier New" w:hint="default"/>
      </w:rPr>
    </w:lvl>
    <w:lvl w:ilvl="2" w:tplc="20000005" w:tentative="1">
      <w:start w:val="1"/>
      <w:numFmt w:val="bullet"/>
      <w:lvlText w:val=""/>
      <w:lvlJc w:val="left"/>
      <w:pPr>
        <w:ind w:left="2803" w:hanging="360"/>
      </w:pPr>
      <w:rPr>
        <w:rFonts w:ascii="Wingdings" w:hAnsi="Wingdings" w:hint="default"/>
      </w:rPr>
    </w:lvl>
    <w:lvl w:ilvl="3" w:tplc="20000001" w:tentative="1">
      <w:start w:val="1"/>
      <w:numFmt w:val="bullet"/>
      <w:lvlText w:val=""/>
      <w:lvlJc w:val="left"/>
      <w:pPr>
        <w:ind w:left="3523" w:hanging="360"/>
      </w:pPr>
      <w:rPr>
        <w:rFonts w:ascii="Symbol" w:hAnsi="Symbol" w:hint="default"/>
      </w:rPr>
    </w:lvl>
    <w:lvl w:ilvl="4" w:tplc="20000003" w:tentative="1">
      <w:start w:val="1"/>
      <w:numFmt w:val="bullet"/>
      <w:lvlText w:val="o"/>
      <w:lvlJc w:val="left"/>
      <w:pPr>
        <w:ind w:left="4243" w:hanging="360"/>
      </w:pPr>
      <w:rPr>
        <w:rFonts w:ascii="Courier New" w:hAnsi="Courier New" w:cs="Courier New" w:hint="default"/>
      </w:rPr>
    </w:lvl>
    <w:lvl w:ilvl="5" w:tplc="20000005" w:tentative="1">
      <w:start w:val="1"/>
      <w:numFmt w:val="bullet"/>
      <w:lvlText w:val=""/>
      <w:lvlJc w:val="left"/>
      <w:pPr>
        <w:ind w:left="4963" w:hanging="360"/>
      </w:pPr>
      <w:rPr>
        <w:rFonts w:ascii="Wingdings" w:hAnsi="Wingdings" w:hint="default"/>
      </w:rPr>
    </w:lvl>
    <w:lvl w:ilvl="6" w:tplc="20000001" w:tentative="1">
      <w:start w:val="1"/>
      <w:numFmt w:val="bullet"/>
      <w:lvlText w:val=""/>
      <w:lvlJc w:val="left"/>
      <w:pPr>
        <w:ind w:left="5683" w:hanging="360"/>
      </w:pPr>
      <w:rPr>
        <w:rFonts w:ascii="Symbol" w:hAnsi="Symbol" w:hint="default"/>
      </w:rPr>
    </w:lvl>
    <w:lvl w:ilvl="7" w:tplc="20000003" w:tentative="1">
      <w:start w:val="1"/>
      <w:numFmt w:val="bullet"/>
      <w:lvlText w:val="o"/>
      <w:lvlJc w:val="left"/>
      <w:pPr>
        <w:ind w:left="6403" w:hanging="360"/>
      </w:pPr>
      <w:rPr>
        <w:rFonts w:ascii="Courier New" w:hAnsi="Courier New" w:cs="Courier New" w:hint="default"/>
      </w:rPr>
    </w:lvl>
    <w:lvl w:ilvl="8" w:tplc="20000005" w:tentative="1">
      <w:start w:val="1"/>
      <w:numFmt w:val="bullet"/>
      <w:lvlText w:val=""/>
      <w:lvlJc w:val="left"/>
      <w:pPr>
        <w:ind w:left="7123" w:hanging="360"/>
      </w:pPr>
      <w:rPr>
        <w:rFonts w:ascii="Wingdings" w:hAnsi="Wingdings" w:hint="default"/>
      </w:rPr>
    </w:lvl>
  </w:abstractNum>
  <w:abstractNum w:abstractNumId="1" w15:restartNumberingAfterBreak="0">
    <w:nsid w:val="02EE09DC"/>
    <w:multiLevelType w:val="multilevel"/>
    <w:tmpl w:val="E8605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716B9E"/>
    <w:multiLevelType w:val="multilevel"/>
    <w:tmpl w:val="DAEE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F3B8C"/>
    <w:multiLevelType w:val="multilevel"/>
    <w:tmpl w:val="75FA6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4AF3894"/>
    <w:multiLevelType w:val="multilevel"/>
    <w:tmpl w:val="68E0D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2C0ADF"/>
    <w:multiLevelType w:val="multilevel"/>
    <w:tmpl w:val="96942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A96AEE"/>
    <w:multiLevelType w:val="multilevel"/>
    <w:tmpl w:val="EEE2E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1A2639"/>
    <w:multiLevelType w:val="multilevel"/>
    <w:tmpl w:val="3A3A4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13819B1"/>
    <w:multiLevelType w:val="multilevel"/>
    <w:tmpl w:val="996E9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10640FA"/>
    <w:multiLevelType w:val="multilevel"/>
    <w:tmpl w:val="DD861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C605A4"/>
    <w:multiLevelType w:val="multilevel"/>
    <w:tmpl w:val="4872D466"/>
    <w:lvl w:ilvl="0">
      <w:start w:val="1"/>
      <w:numFmt w:val="decimal"/>
      <w:lvlText w:val="%1."/>
      <w:lvlJc w:val="left"/>
      <w:pPr>
        <w:ind w:left="643"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23996253">
    <w:abstractNumId w:val="5"/>
  </w:num>
  <w:num w:numId="2" w16cid:durableId="1614940383">
    <w:abstractNumId w:val="10"/>
  </w:num>
  <w:num w:numId="3" w16cid:durableId="1902984058">
    <w:abstractNumId w:val="8"/>
  </w:num>
  <w:num w:numId="4" w16cid:durableId="24185610">
    <w:abstractNumId w:val="1"/>
  </w:num>
  <w:num w:numId="5" w16cid:durableId="164394720">
    <w:abstractNumId w:val="7"/>
  </w:num>
  <w:num w:numId="6" w16cid:durableId="1566602317">
    <w:abstractNumId w:val="3"/>
  </w:num>
  <w:num w:numId="7" w16cid:durableId="636028479">
    <w:abstractNumId w:val="4"/>
  </w:num>
  <w:num w:numId="8" w16cid:durableId="1003557359">
    <w:abstractNumId w:val="9"/>
  </w:num>
  <w:num w:numId="9" w16cid:durableId="1178077691">
    <w:abstractNumId w:val="6"/>
  </w:num>
  <w:num w:numId="10" w16cid:durableId="820461129">
    <w:abstractNumId w:val="2"/>
  </w:num>
  <w:num w:numId="11" w16cid:durableId="1738164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7A6"/>
    <w:rsid w:val="000027A6"/>
    <w:rsid w:val="00213E12"/>
    <w:rsid w:val="00C1766A"/>
    <w:rsid w:val="00D92B71"/>
    <w:rsid w:val="00DB26EC"/>
    <w:rsid w:val="00FB041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119E7"/>
  <w15:docId w15:val="{1F77C589-25A9-4568-BC95-0F9B31985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a6">
    <w:name w:val="No Spacing"/>
    <w:link w:val="a7"/>
    <w:uiPriority w:val="1"/>
    <w:qFormat/>
    <w:rsid w:val="00C1766A"/>
    <w:pPr>
      <w:spacing w:line="240" w:lineRule="auto"/>
    </w:pPr>
  </w:style>
  <w:style w:type="paragraph" w:styleId="a8">
    <w:name w:val="header"/>
    <w:basedOn w:val="a"/>
    <w:link w:val="a9"/>
    <w:uiPriority w:val="99"/>
    <w:unhideWhenUsed/>
    <w:rsid w:val="00C1766A"/>
    <w:pPr>
      <w:tabs>
        <w:tab w:val="center" w:pos="4513"/>
        <w:tab w:val="right" w:pos="9026"/>
      </w:tabs>
      <w:spacing w:line="240" w:lineRule="auto"/>
    </w:pPr>
  </w:style>
  <w:style w:type="character" w:customStyle="1" w:styleId="a9">
    <w:name w:val="כותרת עליונה תו"/>
    <w:basedOn w:val="a0"/>
    <w:link w:val="a8"/>
    <w:uiPriority w:val="99"/>
    <w:rsid w:val="00C1766A"/>
  </w:style>
  <w:style w:type="paragraph" w:styleId="aa">
    <w:name w:val="footer"/>
    <w:basedOn w:val="a"/>
    <w:link w:val="ab"/>
    <w:uiPriority w:val="99"/>
    <w:unhideWhenUsed/>
    <w:rsid w:val="00C1766A"/>
    <w:pPr>
      <w:tabs>
        <w:tab w:val="center" w:pos="4513"/>
        <w:tab w:val="right" w:pos="9026"/>
      </w:tabs>
      <w:spacing w:line="240" w:lineRule="auto"/>
    </w:pPr>
  </w:style>
  <w:style w:type="character" w:customStyle="1" w:styleId="ab">
    <w:name w:val="כותרת תחתונה תו"/>
    <w:basedOn w:val="a0"/>
    <w:link w:val="aa"/>
    <w:uiPriority w:val="99"/>
    <w:rsid w:val="00C1766A"/>
  </w:style>
  <w:style w:type="character" w:customStyle="1" w:styleId="a7">
    <w:name w:val="ללא מרווח תו"/>
    <w:basedOn w:val="a0"/>
    <w:link w:val="a6"/>
    <w:uiPriority w:val="1"/>
    <w:rsid w:val="00C1766A"/>
  </w:style>
  <w:style w:type="paragraph" w:styleId="ac">
    <w:name w:val="List Paragraph"/>
    <w:basedOn w:val="a"/>
    <w:uiPriority w:val="34"/>
    <w:qFormat/>
    <w:rsid w:val="00C1766A"/>
    <w:pPr>
      <w:ind w:left="720"/>
      <w:contextualSpacing/>
    </w:pPr>
  </w:style>
  <w:style w:type="paragraph" w:styleId="NormalWeb">
    <w:name w:val="Normal (Web)"/>
    <w:basedOn w:val="a"/>
    <w:uiPriority w:val="99"/>
    <w:semiHidden/>
    <w:unhideWhenUsed/>
    <w:rsid w:val="00213E1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888025">
      <w:bodyDiv w:val="1"/>
      <w:marLeft w:val="0"/>
      <w:marRight w:val="0"/>
      <w:marTop w:val="0"/>
      <w:marBottom w:val="0"/>
      <w:divBdr>
        <w:top w:val="none" w:sz="0" w:space="0" w:color="auto"/>
        <w:left w:val="none" w:sz="0" w:space="0" w:color="auto"/>
        <w:bottom w:val="none" w:sz="0" w:space="0" w:color="auto"/>
        <w:right w:val="none" w:sz="0" w:space="0" w:color="auto"/>
      </w:divBdr>
    </w:div>
    <w:div w:id="729426343">
      <w:bodyDiv w:val="1"/>
      <w:marLeft w:val="0"/>
      <w:marRight w:val="0"/>
      <w:marTop w:val="0"/>
      <w:marBottom w:val="0"/>
      <w:divBdr>
        <w:top w:val="none" w:sz="0" w:space="0" w:color="auto"/>
        <w:left w:val="none" w:sz="0" w:space="0" w:color="auto"/>
        <w:bottom w:val="none" w:sz="0" w:space="0" w:color="auto"/>
        <w:right w:val="none" w:sz="0" w:space="0" w:color="auto"/>
      </w:divBdr>
    </w:div>
    <w:div w:id="831530070">
      <w:bodyDiv w:val="1"/>
      <w:marLeft w:val="0"/>
      <w:marRight w:val="0"/>
      <w:marTop w:val="0"/>
      <w:marBottom w:val="0"/>
      <w:divBdr>
        <w:top w:val="none" w:sz="0" w:space="0" w:color="auto"/>
        <w:left w:val="none" w:sz="0" w:space="0" w:color="auto"/>
        <w:bottom w:val="none" w:sz="0" w:space="0" w:color="auto"/>
        <w:right w:val="none" w:sz="0" w:space="0" w:color="auto"/>
      </w:divBdr>
    </w:div>
    <w:div w:id="854921668">
      <w:bodyDiv w:val="1"/>
      <w:marLeft w:val="0"/>
      <w:marRight w:val="0"/>
      <w:marTop w:val="0"/>
      <w:marBottom w:val="0"/>
      <w:divBdr>
        <w:top w:val="none" w:sz="0" w:space="0" w:color="auto"/>
        <w:left w:val="none" w:sz="0" w:space="0" w:color="auto"/>
        <w:bottom w:val="none" w:sz="0" w:space="0" w:color="auto"/>
        <w:right w:val="none" w:sz="0" w:space="0" w:color="auto"/>
      </w:divBdr>
    </w:div>
    <w:div w:id="1574119464">
      <w:bodyDiv w:val="1"/>
      <w:marLeft w:val="0"/>
      <w:marRight w:val="0"/>
      <w:marTop w:val="0"/>
      <w:marBottom w:val="0"/>
      <w:divBdr>
        <w:top w:val="none" w:sz="0" w:space="0" w:color="auto"/>
        <w:left w:val="none" w:sz="0" w:space="0" w:color="auto"/>
        <w:bottom w:val="none" w:sz="0" w:space="0" w:color="auto"/>
        <w:right w:val="none" w:sz="0" w:space="0" w:color="auto"/>
      </w:divBdr>
    </w:div>
    <w:div w:id="1708796502">
      <w:bodyDiv w:val="1"/>
      <w:marLeft w:val="0"/>
      <w:marRight w:val="0"/>
      <w:marTop w:val="0"/>
      <w:marBottom w:val="0"/>
      <w:divBdr>
        <w:top w:val="none" w:sz="0" w:space="0" w:color="auto"/>
        <w:left w:val="none" w:sz="0" w:space="0" w:color="auto"/>
        <w:bottom w:val="none" w:sz="0" w:space="0" w:color="auto"/>
        <w:right w:val="none" w:sz="0" w:space="0" w:color="auto"/>
      </w:divBdr>
    </w:div>
    <w:div w:id="21016800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F2E73-5FA5-4114-87C1-ED83DB781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669</Words>
  <Characters>3819</Characters>
  <Application>Microsoft Office Word</Application>
  <DocSecurity>0</DocSecurity>
  <Lines>31</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Noam Sabag</cp:lastModifiedBy>
  <cp:revision>2</cp:revision>
  <dcterms:created xsi:type="dcterms:W3CDTF">2025-05-24T17:32:00Z</dcterms:created>
  <dcterms:modified xsi:type="dcterms:W3CDTF">2025-05-24T17:57:00Z</dcterms:modified>
</cp:coreProperties>
</file>