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פרק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2 :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המודל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הראשון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שלי</w:t>
      </w:r>
    </w:p>
    <w:p w:rsidR="00000000" w:rsidDel="00000000" w:rsidP="00000000" w:rsidRDefault="00000000" w:rsidRPr="00000000" w14:paraId="0000000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ירגיש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לחלקכם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hello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world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machine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learning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להרגיש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ניקח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התחלה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פשוט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ומעצם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להגיד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דברים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יפים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אנליטית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להגיד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מורכבים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אלגנטיות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וננסה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אמיתית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ההתחככות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להפעיל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במציאות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מעוררת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שאלות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כיצד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נכון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לבחון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המודל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משווים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ואילו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איש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הדאטא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סיינס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המתחיל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זה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יתעסק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בבעיות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רגרסיה</w:t>
      </w:r>
      <w:r w:rsidDel="00000000" w:rsidR="00000000" w:rsidRPr="00000000">
        <w:rPr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שהן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אולי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הצד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היותר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אינטואיטיבי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להגדרת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loss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והבנת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</w:t>
      </w:r>
      <w:r w:rsidDel="00000000" w:rsidR="00000000" w:rsidRPr="00000000">
        <w:rPr>
          <w:b w:val="1"/>
          <w:sz w:val="28"/>
          <w:szCs w:val="28"/>
          <w:rtl w:val="0"/>
        </w:rPr>
        <w:t xml:space="preserve">framework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הסטנדרטי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תיאורטי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קרא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פרק</w:t>
      </w:r>
      <w:r w:rsidDel="00000000" w:rsidR="00000000" w:rsidRPr="00000000">
        <w:rPr>
          <w:sz w:val="28"/>
          <w:szCs w:val="28"/>
          <w:rtl w:val="1"/>
        </w:rPr>
        <w:t xml:space="preserve"> 3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0"/>
        </w:rPr>
        <w:t xml:space="preserve">ISLR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רגרסיה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לינארית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Linear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Regression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קרא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פרק</w:t>
      </w:r>
      <w:r w:rsidDel="00000000" w:rsidR="00000000" w:rsidRPr="00000000">
        <w:rPr>
          <w:sz w:val="28"/>
          <w:szCs w:val="28"/>
          <w:rtl w:val="1"/>
        </w:rPr>
        <w:t xml:space="preserve"> 5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0"/>
        </w:rPr>
        <w:t xml:space="preserve">ISLR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שיטות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חלוקת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דאטא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Resampling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Methods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קרא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פרקים</w:t>
      </w:r>
      <w:r w:rsidDel="00000000" w:rsidR="00000000" w:rsidRPr="00000000">
        <w:rPr>
          <w:sz w:val="28"/>
          <w:szCs w:val="28"/>
          <w:rtl w:val="1"/>
        </w:rPr>
        <w:t xml:space="preserve"> 6.1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6.2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0"/>
        </w:rPr>
        <w:t xml:space="preserve">ISLR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השוואת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מודלים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Linear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Model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Selection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מעשי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בקהילה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הדאטא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סיינס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דאטאסטים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מוכרים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מהווים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בנצ</w:t>
      </w:r>
      <w:r w:rsidDel="00000000" w:rsidR="00000000" w:rsidRPr="00000000">
        <w:rPr>
          <w:sz w:val="28"/>
          <w:szCs w:val="28"/>
          <w:rtl w:val="1"/>
        </w:rPr>
        <w:t xml:space="preserve">'</w:t>
      </w:r>
      <w:r w:rsidDel="00000000" w:rsidR="00000000" w:rsidRPr="00000000">
        <w:rPr>
          <w:sz w:val="28"/>
          <w:szCs w:val="28"/>
          <w:rtl w:val="1"/>
        </w:rPr>
        <w:t xml:space="preserve">מארק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הקהילה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מאגר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מחירי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בבוסטון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המאגר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רשומות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בבוסטון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ומחירי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הדיור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הממוצע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ישנם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פריטי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לעזור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לחזות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הממוצע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בשכונה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המאגר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הדאטאסטים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שנוצרו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בתחום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גדול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ומשום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התאמת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היעזר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0"/>
        </w:rPr>
        <w:t xml:space="preserve">sklearn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לטעון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למחברת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לאחר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מכן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בצע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שלבי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המחקר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הקלאסי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כמובן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שזו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רק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שבלונה</w:t>
      </w:r>
      <w:r w:rsidDel="00000000" w:rsidR="00000000" w:rsidRPr="00000000">
        <w:rPr>
          <w:b w:val="1"/>
          <w:sz w:val="28"/>
          <w:szCs w:val="28"/>
          <w:rtl w:val="1"/>
        </w:rPr>
        <w:t xml:space="preserve">,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ויש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לעשות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איטרציות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תכופות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החונך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בשלב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זה</w:t>
      </w:r>
      <w:r w:rsidDel="00000000" w:rsidR="00000000" w:rsidRPr="00000000">
        <w:rPr>
          <w:b w:val="1"/>
          <w:sz w:val="28"/>
          <w:szCs w:val="28"/>
          <w:rtl w:val="1"/>
        </w:rPr>
        <w:t xml:space="preserve">,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ולחזור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שלבים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קודמיםלאחר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הערות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):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bidi w:val="1"/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בצע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אקספלורציה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לדוגמא</w:t>
      </w:r>
      <w:r w:rsidDel="00000000" w:rsidR="00000000" w:rsidRPr="00000000">
        <w:rPr>
          <w:sz w:val="28"/>
          <w:szCs w:val="28"/>
          <w:rtl w:val="1"/>
        </w:rPr>
        <w:t xml:space="preserve"> -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bidi w:val="1"/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בחן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התפלגויות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וקורלציות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bidi w:val="1"/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וודא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העמודות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מתיאורן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ומהערכים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מכילים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bidi w:val="1"/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נקה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המידע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לדוגמא</w:t>
      </w:r>
      <w:r w:rsidDel="00000000" w:rsidR="00000000" w:rsidRPr="00000000">
        <w:rPr>
          <w:sz w:val="28"/>
          <w:szCs w:val="28"/>
          <w:rtl w:val="1"/>
        </w:rPr>
        <w:t xml:space="preserve"> -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bidi w:val="1"/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השלם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חסרים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bidi w:val="1"/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הורד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נקודות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מהווים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אנומליות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מדובר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בהפעלת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אלגוריתמי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anomaly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detection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bidi w:val="1"/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הרץ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המודל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לדוגמא</w:t>
      </w:r>
      <w:r w:rsidDel="00000000" w:rsidR="00000000" w:rsidRPr="00000000">
        <w:rPr>
          <w:sz w:val="28"/>
          <w:szCs w:val="28"/>
          <w:rtl w:val="1"/>
        </w:rPr>
        <w:t xml:space="preserve"> -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bidi w:val="1"/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בניית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המידע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bidi w:val="1"/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בחינת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הנוצר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משקולות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וכו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bidi w:val="1"/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בחינת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טעויות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סטיות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גדולות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הרצוי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bidi w:val="1"/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בחינת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פיצ</w:t>
      </w:r>
      <w:r w:rsidDel="00000000" w:rsidR="00000000" w:rsidRPr="00000000">
        <w:rPr>
          <w:sz w:val="28"/>
          <w:szCs w:val="28"/>
          <w:rtl w:val="1"/>
        </w:rPr>
        <w:t xml:space="preserve">'</w:t>
      </w:r>
      <w:r w:rsidDel="00000000" w:rsidR="00000000" w:rsidRPr="00000000">
        <w:rPr>
          <w:sz w:val="28"/>
          <w:szCs w:val="28"/>
          <w:rtl w:val="1"/>
        </w:rPr>
        <w:t xml:space="preserve">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קיימים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bidi w:val="1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חילוץ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משמעותיים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ואימון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מחודש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לשיפור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המדד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9787F"/>
    <w:pPr>
      <w:ind w:left="720"/>
      <w:contextualSpacing w:val="1"/>
    </w:pPr>
  </w:style>
  <w:style w:type="paragraph" w:styleId="NormalWeb">
    <w:name w:val="Normal (Web)"/>
    <w:basedOn w:val="a"/>
    <w:uiPriority w:val="99"/>
    <w:semiHidden w:val="1"/>
    <w:unhideWhenUsed w:val="1"/>
    <w:rsid w:val="006832B9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QRWCxjlHEJWif80hX0SNLfyWow==">AMUW2mWOjjUm7y03xTEwg7Tbco8ZdDMuR23jSY/PQRoTNVlc4IgM/o6mGlcrJmLcBI/UMhY34dsPxclBWaN5atEZzVvmaEuGAQrn0xgIEmF4dOsrUJ1MTmE=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2019-09-10T13:14:00Z</dcterms:created>
  <dc:creator>Inspiron</dc:creator>
</cp:coreProperties>
</file>