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59FEF13" w:rsidR="00A96E3F" w:rsidRDefault="00EA5FFE">
      <w:pPr>
        <w:bidi w:val="0"/>
        <w:jc w:val="center"/>
        <w:rPr>
          <w:rFonts w:ascii="Arial" w:eastAsia="Arial" w:hAnsi="Arial" w:cs="Arial"/>
          <w:b/>
          <w:sz w:val="28"/>
          <w:szCs w:val="28"/>
          <w:u w:val="single"/>
        </w:rPr>
      </w:pPr>
      <w:r>
        <w:rPr>
          <w:b/>
          <w:sz w:val="28"/>
          <w:szCs w:val="28"/>
          <w:u w:val="single"/>
          <w:lang w:val="en"/>
        </w:rPr>
        <w:t>Chapter 6: Additional Classic models</w:t>
      </w:r>
      <w:r>
        <w:rPr>
          <w:b/>
          <w:sz w:val="28"/>
          <w:szCs w:val="28"/>
          <w:u w:val="single"/>
          <w:lang w:val="en"/>
        </w:rPr>
        <w:br/>
      </w:r>
    </w:p>
    <w:p w14:paraId="00000002" w14:textId="77777777" w:rsidR="00A96E3F" w:rsidRDefault="00EA5FFE">
      <w:pPr>
        <w:bidi w:val="0"/>
        <w:rPr>
          <w:rFonts w:ascii="Arial" w:eastAsia="Arial" w:hAnsi="Arial" w:cs="Arial"/>
          <w:sz w:val="26"/>
          <w:szCs w:val="26"/>
          <w:u w:val="single"/>
        </w:rPr>
      </w:pPr>
      <w:r>
        <w:rPr>
          <w:sz w:val="26"/>
          <w:szCs w:val="26"/>
          <w:u w:val="single"/>
          <w:lang w:val="en"/>
        </w:rPr>
        <w:t>Theoretical part:</w:t>
      </w:r>
    </w:p>
    <w:p w14:paraId="00000003" w14:textId="77777777" w:rsidR="00A96E3F" w:rsidRDefault="00EA5FFE">
      <w:pPr>
        <w:numPr>
          <w:ilvl w:val="0"/>
          <w:numId w:val="4"/>
        </w:numPr>
        <w:pBdr>
          <w:top w:val="nil"/>
          <w:left w:val="nil"/>
          <w:bottom w:val="nil"/>
          <w:right w:val="nil"/>
          <w:between w:val="nil"/>
        </w:pBdr>
        <w:bidi w:val="0"/>
        <w:spacing w:after="0"/>
        <w:rPr>
          <w:rFonts w:ascii="Arial" w:eastAsia="Arial" w:hAnsi="Arial" w:cs="Arial"/>
          <w:color w:val="000000"/>
          <w:sz w:val="24"/>
          <w:szCs w:val="24"/>
        </w:rPr>
      </w:pPr>
      <w:r>
        <w:rPr>
          <w:color w:val="000000"/>
          <w:sz w:val="24"/>
          <w:szCs w:val="24"/>
          <w:u w:val="single"/>
          <w:lang w:val="en"/>
        </w:rPr>
        <w:t>SVM</w:t>
      </w:r>
    </w:p>
    <w:p w14:paraId="00000004" w14:textId="77777777" w:rsidR="00A96E3F" w:rsidRDefault="00A96E3F">
      <w:pPr>
        <w:pBdr>
          <w:top w:val="nil"/>
          <w:left w:val="nil"/>
          <w:bottom w:val="nil"/>
          <w:right w:val="nil"/>
          <w:between w:val="nil"/>
        </w:pBdr>
        <w:spacing w:after="0"/>
        <w:ind w:left="720" w:hanging="720"/>
        <w:rPr>
          <w:rFonts w:ascii="Arial" w:eastAsia="Arial" w:hAnsi="Arial" w:cs="Arial"/>
          <w:color w:val="000000"/>
          <w:sz w:val="24"/>
          <w:szCs w:val="24"/>
        </w:rPr>
      </w:pPr>
    </w:p>
    <w:p w14:paraId="00000005" w14:textId="7493A664" w:rsidR="00A96E3F" w:rsidRDefault="00EA5FFE">
      <w:pPr>
        <w:pBdr>
          <w:top w:val="nil"/>
          <w:left w:val="nil"/>
          <w:bottom w:val="nil"/>
          <w:right w:val="nil"/>
          <w:between w:val="nil"/>
        </w:pBdr>
        <w:shd w:val="clear" w:color="auto" w:fill="FFFFFF"/>
        <w:bidi w:val="0"/>
        <w:spacing w:after="0" w:line="240" w:lineRule="auto"/>
        <w:ind w:left="720" w:hanging="720"/>
        <w:rPr>
          <w:color w:val="24292E"/>
          <w:sz w:val="24"/>
          <w:szCs w:val="24"/>
          <w:lang w:val="en"/>
        </w:rPr>
      </w:pPr>
      <w:r>
        <w:rPr>
          <w:color w:val="24292E"/>
          <w:sz w:val="24"/>
          <w:szCs w:val="24"/>
          <w:lang w:val="en"/>
        </w:rPr>
        <w:t>Read about SVM from ISLR pages 337-359</w:t>
      </w:r>
    </w:p>
    <w:p w14:paraId="5F63534C" w14:textId="77777777" w:rsidR="00ED1985" w:rsidRDefault="00ED1985" w:rsidP="00ED1985">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p>
    <w:p w14:paraId="00000006" w14:textId="007F65F3" w:rsidR="00A96E3F" w:rsidRDefault="00EA5FFE">
      <w:pPr>
        <w:pBdr>
          <w:top w:val="nil"/>
          <w:left w:val="nil"/>
          <w:bottom w:val="nil"/>
          <w:right w:val="nil"/>
          <w:between w:val="nil"/>
        </w:pBdr>
        <w:shd w:val="clear" w:color="auto" w:fill="FFFFFF"/>
        <w:bidi w:val="0"/>
        <w:spacing w:after="0" w:line="240" w:lineRule="auto"/>
        <w:ind w:left="720" w:hanging="720"/>
        <w:rPr>
          <w:color w:val="24292E"/>
          <w:sz w:val="24"/>
          <w:szCs w:val="24"/>
          <w:lang w:val="en"/>
        </w:rPr>
      </w:pPr>
      <w:r>
        <w:rPr>
          <w:color w:val="24292E"/>
          <w:sz w:val="24"/>
          <w:szCs w:val="24"/>
          <w:lang w:val="en"/>
        </w:rPr>
        <w:t>Answer questions 3,6 in exercise section</w:t>
      </w:r>
    </w:p>
    <w:p w14:paraId="3276DEDD" w14:textId="77777777" w:rsidR="00ED1985" w:rsidRDefault="00ED1985" w:rsidP="00ED1985">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p>
    <w:p w14:paraId="00000007" w14:textId="155097FC" w:rsidR="00A96E3F" w:rsidRDefault="00EA5FFE">
      <w:pPr>
        <w:pBdr>
          <w:top w:val="nil"/>
          <w:left w:val="nil"/>
          <w:bottom w:val="nil"/>
          <w:right w:val="nil"/>
          <w:between w:val="nil"/>
        </w:pBdr>
        <w:shd w:val="clear" w:color="auto" w:fill="FFFFFF"/>
        <w:bidi w:val="0"/>
        <w:spacing w:after="0" w:line="240" w:lineRule="auto"/>
        <w:ind w:left="720" w:hanging="720"/>
        <w:rPr>
          <w:color w:val="24292E"/>
          <w:sz w:val="24"/>
          <w:szCs w:val="24"/>
          <w:lang w:val="en"/>
        </w:rPr>
      </w:pPr>
      <w:r>
        <w:rPr>
          <w:color w:val="24292E"/>
          <w:sz w:val="24"/>
          <w:szCs w:val="24"/>
          <w:lang w:val="en"/>
        </w:rPr>
        <w:t>Then proceed with the next question:</w:t>
      </w:r>
    </w:p>
    <w:p w14:paraId="4FE35967" w14:textId="77777777" w:rsidR="00ED1985" w:rsidRDefault="00ED1985" w:rsidP="00ED1985">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p>
    <w:p w14:paraId="6582D1A0" w14:textId="77777777" w:rsidR="00ED1985" w:rsidRDefault="00EA5FFE">
      <w:pPr>
        <w:pBdr>
          <w:top w:val="nil"/>
          <w:left w:val="nil"/>
          <w:bottom w:val="nil"/>
          <w:right w:val="nil"/>
          <w:between w:val="nil"/>
        </w:pBdr>
        <w:shd w:val="clear" w:color="auto" w:fill="FFFFFF"/>
        <w:bidi w:val="0"/>
        <w:spacing w:after="0" w:line="240" w:lineRule="auto"/>
        <w:ind w:left="720" w:hanging="720"/>
        <w:rPr>
          <w:color w:val="24292E"/>
          <w:sz w:val="24"/>
          <w:szCs w:val="24"/>
          <w:lang w:val="en"/>
        </w:rPr>
      </w:pPr>
      <w:r>
        <w:rPr>
          <w:color w:val="24292E"/>
          <w:sz w:val="24"/>
          <w:szCs w:val="24"/>
          <w:lang w:val="en"/>
        </w:rPr>
        <w:t>In the next exercises assume the data is 2 dimensional and distributes uniformly on [0,1] X [0,1]</w:t>
      </w:r>
    </w:p>
    <w:p w14:paraId="00000008" w14:textId="21701FDB" w:rsidR="00A96E3F" w:rsidRDefault="00EA5FFE" w:rsidP="00ED1985">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unless otherwise stated.</w:t>
      </w:r>
    </w:p>
    <w:p w14:paraId="00000009" w14:textId="77777777" w:rsidR="00A96E3F" w:rsidRDefault="00A96E3F">
      <w:pPr>
        <w:pBdr>
          <w:top w:val="nil"/>
          <w:left w:val="nil"/>
          <w:bottom w:val="nil"/>
          <w:right w:val="nil"/>
          <w:between w:val="nil"/>
        </w:pBdr>
        <w:shd w:val="clear" w:color="auto" w:fill="FFFFFF"/>
        <w:spacing w:after="0" w:line="240" w:lineRule="auto"/>
        <w:ind w:left="720" w:hanging="720"/>
        <w:rPr>
          <w:rFonts w:ascii="Arial" w:eastAsia="Arial" w:hAnsi="Arial" w:cs="Arial"/>
          <w:color w:val="24292E"/>
          <w:sz w:val="24"/>
          <w:szCs w:val="24"/>
        </w:rPr>
      </w:pPr>
    </w:p>
    <w:p w14:paraId="0000000A" w14:textId="77777777" w:rsidR="00A96E3F" w:rsidRDefault="00EA5FFE">
      <w:pPr>
        <w:pBdr>
          <w:top w:val="nil"/>
          <w:left w:val="nil"/>
          <w:bottom w:val="single" w:sz="6" w:space="4" w:color="EAECEF"/>
          <w:right w:val="nil"/>
          <w:between w:val="nil"/>
        </w:pBdr>
        <w:shd w:val="clear" w:color="auto" w:fill="FFFFFF"/>
        <w:bidi w:val="0"/>
        <w:spacing w:after="0" w:line="240" w:lineRule="auto"/>
        <w:ind w:left="720" w:hanging="720"/>
        <w:rPr>
          <w:rFonts w:ascii="Arial" w:eastAsia="Arial" w:hAnsi="Arial" w:cs="Arial"/>
          <w:b/>
          <w:color w:val="24292E"/>
          <w:sz w:val="48"/>
          <w:szCs w:val="48"/>
        </w:rPr>
      </w:pPr>
      <w:r>
        <w:rPr>
          <w:b/>
          <w:color w:val="24292E"/>
          <w:sz w:val="48"/>
          <w:szCs w:val="48"/>
          <w:lang w:val="en"/>
        </w:rPr>
        <w:t>Part 1</w:t>
      </w:r>
    </w:p>
    <w:p w14:paraId="0000000B"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In this exercise we assume the hypothesis we want to learn is classification by y=1-x:</w:t>
      </w:r>
    </w:p>
    <w:p w14:paraId="0000000C"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Class = 1 if y&gt;1-x, otherwise 0</w:t>
      </w:r>
    </w:p>
    <w:p w14:paraId="0000000D"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Create a train dataset by generating 1000 labeled points</w:t>
      </w:r>
    </w:p>
    <w:p w14:paraId="0000000E"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Create a test dataset by generating 1000 unlabeled points</w:t>
      </w:r>
    </w:p>
    <w:p w14:paraId="0000000F"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Classify each point according to a different kernel</w:t>
      </w:r>
    </w:p>
    <w:p w14:paraId="00000010"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Show them on the same plot (one for every kernel). Correctly classified points in blue, misclassified in red. Try at least 3 different kernels which you see fit. Also plot the separating line.</w:t>
      </w:r>
    </w:p>
    <w:p w14:paraId="00000011"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What is the difference in total train and test time between different kernels?</w:t>
      </w:r>
    </w:p>
    <w:p w14:paraId="00000012"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Choose the appropriate kernel and use it in the next parts:</w:t>
      </w:r>
    </w:p>
    <w:p w14:paraId="00000013" w14:textId="77777777" w:rsidR="00A96E3F" w:rsidRDefault="00EA5FFE">
      <w:pPr>
        <w:pBdr>
          <w:top w:val="nil"/>
          <w:left w:val="nil"/>
          <w:bottom w:val="single" w:sz="6" w:space="4" w:color="EAECEF"/>
          <w:right w:val="nil"/>
          <w:between w:val="nil"/>
        </w:pBdr>
        <w:shd w:val="clear" w:color="auto" w:fill="FFFFFF"/>
        <w:bidi w:val="0"/>
        <w:spacing w:after="0" w:line="240" w:lineRule="auto"/>
        <w:ind w:left="720" w:hanging="720"/>
        <w:rPr>
          <w:rFonts w:ascii="Arial" w:eastAsia="Arial" w:hAnsi="Arial" w:cs="Arial"/>
          <w:b/>
          <w:color w:val="24292E"/>
          <w:sz w:val="48"/>
          <w:szCs w:val="48"/>
        </w:rPr>
      </w:pPr>
      <w:r>
        <w:rPr>
          <w:b/>
          <w:color w:val="24292E"/>
          <w:sz w:val="48"/>
          <w:szCs w:val="48"/>
          <w:lang w:val="en"/>
        </w:rPr>
        <w:t>Part 2</w:t>
      </w:r>
    </w:p>
    <w:p w14:paraId="00000014"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Extend the hypothesis for higher dimension while keeping the training and test sets balanced. Classify each point according to your chosen kernel. How are the training and test times depend upon the dimension? (what is the relation)</w:t>
      </w:r>
    </w:p>
    <w:p w14:paraId="00000015" w14:textId="77777777" w:rsidR="00A96E3F" w:rsidRDefault="00EA5FFE">
      <w:pPr>
        <w:pBdr>
          <w:top w:val="nil"/>
          <w:left w:val="nil"/>
          <w:bottom w:val="single" w:sz="6" w:space="4" w:color="EAECEF"/>
          <w:right w:val="nil"/>
          <w:between w:val="nil"/>
        </w:pBdr>
        <w:shd w:val="clear" w:color="auto" w:fill="FFFFFF"/>
        <w:bidi w:val="0"/>
        <w:spacing w:after="0" w:line="240" w:lineRule="auto"/>
        <w:ind w:left="720" w:hanging="720"/>
        <w:rPr>
          <w:rFonts w:ascii="Arial" w:eastAsia="Arial" w:hAnsi="Arial" w:cs="Arial"/>
          <w:b/>
          <w:color w:val="24292E"/>
          <w:sz w:val="48"/>
          <w:szCs w:val="48"/>
        </w:rPr>
      </w:pPr>
      <w:r>
        <w:rPr>
          <w:b/>
          <w:color w:val="24292E"/>
          <w:sz w:val="48"/>
          <w:szCs w:val="48"/>
          <w:lang w:val="en"/>
        </w:rPr>
        <w:t>Part 3</w:t>
      </w:r>
    </w:p>
    <w:p w14:paraId="00000016"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Denote the number of train samples N, and the dimension P. Test samples number is fixed. For every region N&lt;&lt;P, N=P, N&gt;&gt;P show the test error. Plot all results one informative graph.</w:t>
      </w:r>
    </w:p>
    <w:p w14:paraId="00000017" w14:textId="77777777" w:rsidR="00A96E3F" w:rsidRDefault="00EA5FFE">
      <w:pPr>
        <w:pBdr>
          <w:top w:val="nil"/>
          <w:left w:val="nil"/>
          <w:bottom w:val="single" w:sz="6" w:space="4" w:color="EAECEF"/>
          <w:right w:val="nil"/>
          <w:between w:val="nil"/>
        </w:pBdr>
        <w:shd w:val="clear" w:color="auto" w:fill="FFFFFF"/>
        <w:bidi w:val="0"/>
        <w:spacing w:after="0" w:line="240" w:lineRule="auto"/>
        <w:ind w:left="720" w:hanging="720"/>
        <w:rPr>
          <w:rFonts w:ascii="Arial" w:eastAsia="Arial" w:hAnsi="Arial" w:cs="Arial"/>
          <w:b/>
          <w:color w:val="24292E"/>
          <w:sz w:val="48"/>
          <w:szCs w:val="48"/>
        </w:rPr>
      </w:pPr>
      <w:r>
        <w:rPr>
          <w:b/>
          <w:color w:val="24292E"/>
          <w:sz w:val="48"/>
          <w:szCs w:val="48"/>
          <w:lang w:val="en"/>
        </w:rPr>
        <w:t>Part 4</w:t>
      </w:r>
    </w:p>
    <w:p w14:paraId="00000018"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r>
        <w:rPr>
          <w:color w:val="24292E"/>
          <w:sz w:val="24"/>
          <w:szCs w:val="24"/>
          <w:lang w:val="en"/>
        </w:rPr>
        <w:t>Repeat the exercise 1 with hypothesis of circle locates at (0.5,0.5) with radius of size 0.25. No need to plot separating line.</w:t>
      </w:r>
    </w:p>
    <w:p w14:paraId="00000019" w14:textId="77777777" w:rsidR="00A96E3F" w:rsidRDefault="00EA5FFE">
      <w:pPr>
        <w:pBdr>
          <w:top w:val="nil"/>
          <w:left w:val="nil"/>
          <w:bottom w:val="nil"/>
          <w:right w:val="nil"/>
          <w:between w:val="nil"/>
        </w:pBdr>
        <w:shd w:val="clear" w:color="auto" w:fill="FFFFFF"/>
        <w:bidi w:val="0"/>
        <w:spacing w:after="0" w:line="240" w:lineRule="auto"/>
        <w:ind w:left="720" w:hanging="720"/>
        <w:rPr>
          <w:rFonts w:ascii="Arial" w:eastAsia="Arial" w:hAnsi="Arial" w:cs="Arial"/>
          <w:color w:val="24292E"/>
          <w:sz w:val="24"/>
          <w:szCs w:val="24"/>
        </w:rPr>
      </w:pPr>
      <w:bookmarkStart w:id="0" w:name="_heading=h.gjdgxs" w:colFirst="0" w:colLast="0"/>
      <w:bookmarkEnd w:id="0"/>
      <w:r>
        <w:rPr>
          <w:color w:val="24292E"/>
          <w:sz w:val="24"/>
          <w:szCs w:val="24"/>
          <w:lang w:val="en"/>
        </w:rPr>
        <w:t>Try this using linear and using polynomial kernel of deg 2.</w:t>
      </w:r>
    </w:p>
    <w:p w14:paraId="0000001A" w14:textId="77777777" w:rsidR="00A96E3F" w:rsidRDefault="00A96E3F">
      <w:pPr>
        <w:pBdr>
          <w:top w:val="nil"/>
          <w:left w:val="nil"/>
          <w:bottom w:val="nil"/>
          <w:right w:val="nil"/>
          <w:between w:val="nil"/>
        </w:pBdr>
        <w:ind w:left="720" w:hanging="720"/>
        <w:rPr>
          <w:rFonts w:ascii="Arial" w:eastAsia="Arial" w:hAnsi="Arial" w:cs="Arial"/>
          <w:sz w:val="24"/>
          <w:szCs w:val="24"/>
        </w:rPr>
      </w:pPr>
    </w:p>
    <w:p w14:paraId="0000001B" w14:textId="77777777" w:rsidR="00A96E3F" w:rsidRDefault="00A96E3F">
      <w:pPr>
        <w:pBdr>
          <w:top w:val="nil"/>
          <w:left w:val="nil"/>
          <w:bottom w:val="nil"/>
          <w:right w:val="nil"/>
          <w:between w:val="nil"/>
        </w:pBdr>
        <w:ind w:left="720" w:hanging="720"/>
        <w:rPr>
          <w:rFonts w:ascii="Arial" w:eastAsia="Arial" w:hAnsi="Arial" w:cs="Arial"/>
          <w:sz w:val="24"/>
          <w:szCs w:val="24"/>
        </w:rPr>
      </w:pPr>
    </w:p>
    <w:p w14:paraId="0000001C" w14:textId="77777777" w:rsidR="00A96E3F" w:rsidRDefault="00A96E3F">
      <w:pPr>
        <w:pBdr>
          <w:top w:val="nil"/>
          <w:left w:val="nil"/>
          <w:bottom w:val="nil"/>
          <w:right w:val="nil"/>
          <w:between w:val="nil"/>
        </w:pBdr>
        <w:ind w:left="720" w:hanging="720"/>
        <w:rPr>
          <w:rFonts w:ascii="Arial" w:eastAsia="Arial" w:hAnsi="Arial" w:cs="Arial"/>
          <w:sz w:val="24"/>
          <w:szCs w:val="24"/>
        </w:rPr>
      </w:pPr>
    </w:p>
    <w:p w14:paraId="0000001D" w14:textId="6993544C" w:rsidR="00A96E3F" w:rsidRPr="002E7501" w:rsidRDefault="00EA5FFE">
      <w:pPr>
        <w:numPr>
          <w:ilvl w:val="0"/>
          <w:numId w:val="4"/>
        </w:numPr>
        <w:bidi w:val="0"/>
        <w:spacing w:after="0"/>
        <w:rPr>
          <w:rFonts w:ascii="Arial" w:eastAsia="Arial" w:hAnsi="Arial" w:cs="Arial"/>
          <w:sz w:val="24"/>
          <w:szCs w:val="24"/>
        </w:rPr>
      </w:pPr>
      <w:r>
        <w:rPr>
          <w:sz w:val="24"/>
          <w:szCs w:val="24"/>
          <w:u w:val="single"/>
          <w:lang w:val="en"/>
        </w:rPr>
        <w:t xml:space="preserve">Bayesian: </w:t>
      </w:r>
    </w:p>
    <w:p w14:paraId="5415E856" w14:textId="77777777" w:rsidR="002E7501" w:rsidRDefault="002E7501" w:rsidP="002E7501">
      <w:pPr>
        <w:bidi w:val="0"/>
        <w:spacing w:after="0"/>
        <w:ind w:left="720"/>
        <w:rPr>
          <w:rFonts w:ascii="Arial" w:eastAsia="Arial" w:hAnsi="Arial" w:cs="Arial"/>
          <w:sz w:val="24"/>
          <w:szCs w:val="24"/>
        </w:rPr>
      </w:pPr>
    </w:p>
    <w:p w14:paraId="0000001E" w14:textId="77777777" w:rsidR="00A96E3F" w:rsidRDefault="00EA5FFE">
      <w:pPr>
        <w:bidi w:val="0"/>
        <w:spacing w:after="0"/>
        <w:ind w:left="720"/>
        <w:rPr>
          <w:rFonts w:ascii="Arial" w:eastAsia="Arial" w:hAnsi="Arial" w:cs="Arial"/>
          <w:b/>
          <w:sz w:val="24"/>
          <w:szCs w:val="24"/>
          <w:u w:val="single"/>
        </w:rPr>
      </w:pPr>
      <w:r>
        <w:rPr>
          <w:b/>
          <w:sz w:val="24"/>
          <w:szCs w:val="24"/>
          <w:u w:val="single"/>
          <w:lang w:val="en"/>
        </w:rPr>
        <w:t>Theoretical</w:t>
      </w:r>
    </w:p>
    <w:p w14:paraId="0000001F" w14:textId="77777777" w:rsidR="00A96E3F" w:rsidRDefault="00A96E3F">
      <w:pPr>
        <w:spacing w:after="0"/>
        <w:ind w:left="720"/>
        <w:rPr>
          <w:rFonts w:ascii="Arial" w:eastAsia="Arial" w:hAnsi="Arial" w:cs="Arial"/>
          <w:b/>
          <w:sz w:val="24"/>
          <w:szCs w:val="24"/>
          <w:u w:val="single"/>
        </w:rPr>
      </w:pPr>
    </w:p>
    <w:p w14:paraId="00000020" w14:textId="7CEC5267" w:rsidR="00A96E3F" w:rsidRPr="002E7501" w:rsidRDefault="002E7501">
      <w:pPr>
        <w:numPr>
          <w:ilvl w:val="0"/>
          <w:numId w:val="1"/>
        </w:numPr>
        <w:bidi w:val="0"/>
        <w:spacing w:after="0"/>
        <w:rPr>
          <w:rFonts w:ascii="Arial" w:eastAsia="Arial" w:hAnsi="Arial" w:cs="Arial"/>
          <w:sz w:val="24"/>
          <w:szCs w:val="24"/>
        </w:rPr>
      </w:pPr>
      <w:r>
        <w:rPr>
          <w:sz w:val="24"/>
          <w:szCs w:val="24"/>
          <w:lang w:val="en"/>
        </w:rPr>
        <w:t>Read chapter 5.6 in Deep Learning book.</w:t>
      </w:r>
    </w:p>
    <w:p w14:paraId="11223D38" w14:textId="77777777" w:rsidR="002E7501" w:rsidRDefault="002E7501" w:rsidP="002E7501">
      <w:pPr>
        <w:bidi w:val="0"/>
        <w:spacing w:after="0"/>
        <w:ind w:left="720"/>
        <w:rPr>
          <w:rFonts w:ascii="Arial" w:eastAsia="Arial" w:hAnsi="Arial" w:cs="Arial"/>
          <w:sz w:val="24"/>
          <w:szCs w:val="24"/>
        </w:rPr>
      </w:pPr>
    </w:p>
    <w:p w14:paraId="00000021" w14:textId="77777777" w:rsidR="00A96E3F" w:rsidRDefault="00EA5FFE">
      <w:pPr>
        <w:numPr>
          <w:ilvl w:val="0"/>
          <w:numId w:val="1"/>
        </w:numPr>
        <w:bidi w:val="0"/>
        <w:spacing w:after="0"/>
        <w:rPr>
          <w:rFonts w:ascii="Arial" w:eastAsia="Arial" w:hAnsi="Arial" w:cs="Arial"/>
          <w:sz w:val="24"/>
          <w:szCs w:val="24"/>
        </w:rPr>
      </w:pPr>
      <w:r>
        <w:rPr>
          <w:sz w:val="24"/>
          <w:szCs w:val="24"/>
          <w:lang w:val="en"/>
        </w:rPr>
        <w:t xml:space="preserve">For illustrative purposes, read the 3.3-3.3.1 chapters in the book Bishop – Pattern </w:t>
      </w:r>
      <w:r>
        <w:rPr>
          <w:lang w:val="en"/>
        </w:rPr>
        <w:t xml:space="preserve"> </w:t>
      </w:r>
      <w:r>
        <w:rPr>
          <w:sz w:val="24"/>
          <w:szCs w:val="24"/>
          <w:lang w:val="en"/>
        </w:rPr>
        <w:t>Recognition</w:t>
      </w:r>
    </w:p>
    <w:p w14:paraId="00000022" w14:textId="77777777" w:rsidR="00A96E3F" w:rsidRDefault="00A96E3F">
      <w:pPr>
        <w:spacing w:after="0"/>
        <w:ind w:left="720"/>
        <w:rPr>
          <w:rFonts w:ascii="Arial" w:eastAsia="Arial" w:hAnsi="Arial" w:cs="Arial"/>
          <w:b/>
          <w:sz w:val="24"/>
          <w:szCs w:val="24"/>
        </w:rPr>
      </w:pPr>
    </w:p>
    <w:p w14:paraId="00000023" w14:textId="677F0754" w:rsidR="00A96E3F" w:rsidRDefault="00EA5FFE">
      <w:pPr>
        <w:bidi w:val="0"/>
        <w:spacing w:after="0"/>
        <w:ind w:left="720"/>
        <w:rPr>
          <w:b/>
          <w:sz w:val="24"/>
          <w:szCs w:val="24"/>
          <w:lang w:val="en"/>
        </w:rPr>
      </w:pPr>
      <w:r>
        <w:rPr>
          <w:b/>
          <w:sz w:val="24"/>
          <w:szCs w:val="24"/>
          <w:lang w:val="en"/>
        </w:rPr>
        <w:t>Theoretical intermediate expansion (for those interested).</w:t>
      </w:r>
    </w:p>
    <w:p w14:paraId="0F49046D" w14:textId="77777777" w:rsidR="002E7501" w:rsidRDefault="002E7501" w:rsidP="002E7501">
      <w:pPr>
        <w:bidi w:val="0"/>
        <w:spacing w:after="0"/>
        <w:rPr>
          <w:rFonts w:ascii="Arial" w:eastAsia="Arial" w:hAnsi="Arial" w:cs="Arial"/>
          <w:b/>
          <w:sz w:val="24"/>
          <w:szCs w:val="24"/>
        </w:rPr>
      </w:pPr>
    </w:p>
    <w:p w14:paraId="00000024" w14:textId="260C2510" w:rsidR="00A96E3F" w:rsidRPr="002E7501" w:rsidRDefault="00EA5FFE">
      <w:pPr>
        <w:numPr>
          <w:ilvl w:val="0"/>
          <w:numId w:val="1"/>
        </w:numPr>
        <w:bidi w:val="0"/>
        <w:spacing w:after="0"/>
        <w:rPr>
          <w:sz w:val="24"/>
          <w:szCs w:val="24"/>
        </w:rPr>
      </w:pPr>
      <w:r>
        <w:rPr>
          <w:b/>
          <w:sz w:val="24"/>
          <w:szCs w:val="24"/>
          <w:lang w:val="en"/>
        </w:rPr>
        <w:t>Expanding</w:t>
      </w:r>
      <w:r>
        <w:rPr>
          <w:sz w:val="24"/>
          <w:szCs w:val="24"/>
          <w:lang w:val="en"/>
        </w:rPr>
        <w:t xml:space="preserve"> and more detailed on the differences in fundamental approaches can be read from</w:t>
      </w:r>
      <w:r w:rsidR="002E7501">
        <w:rPr>
          <w:sz w:val="24"/>
          <w:szCs w:val="24"/>
          <w:lang w:val="en"/>
        </w:rPr>
        <w:t xml:space="preserve"> </w:t>
      </w:r>
      <w:r>
        <w:rPr>
          <w:sz w:val="24"/>
          <w:szCs w:val="24"/>
          <w:lang w:val="en"/>
        </w:rPr>
        <w:t>MIT</w:t>
      </w:r>
      <w:r>
        <w:rPr>
          <w:lang w:val="en"/>
        </w:rPr>
        <w:t xml:space="preserve"> </w:t>
      </w:r>
      <w:r>
        <w:rPr>
          <w:sz w:val="24"/>
          <w:szCs w:val="24"/>
          <w:lang w:val="en"/>
        </w:rPr>
        <w:t>which explains in depth the pros and cons of the two different approaches of statistics for understanding distributions and prediction.</w:t>
      </w:r>
    </w:p>
    <w:p w14:paraId="3AF6AC62" w14:textId="77777777" w:rsidR="002E7501" w:rsidRDefault="002E7501" w:rsidP="002E7501">
      <w:pPr>
        <w:bidi w:val="0"/>
        <w:spacing w:after="0"/>
        <w:ind w:left="720"/>
        <w:rPr>
          <w:sz w:val="24"/>
          <w:szCs w:val="24"/>
        </w:rPr>
      </w:pPr>
    </w:p>
    <w:p w14:paraId="00000025" w14:textId="71797257" w:rsidR="00A96E3F" w:rsidRPr="002E7501" w:rsidRDefault="00EA5FFE">
      <w:pPr>
        <w:numPr>
          <w:ilvl w:val="0"/>
          <w:numId w:val="1"/>
        </w:numPr>
        <w:bidi w:val="0"/>
        <w:spacing w:after="0"/>
        <w:rPr>
          <w:rFonts w:ascii="Arial" w:eastAsia="Arial" w:hAnsi="Arial" w:cs="Arial"/>
          <w:sz w:val="24"/>
          <w:szCs w:val="24"/>
        </w:rPr>
      </w:pPr>
      <w:r>
        <w:rPr>
          <w:sz w:val="24"/>
          <w:szCs w:val="24"/>
          <w:lang w:val="en"/>
        </w:rPr>
        <w:t>You can also read about the entire method with an example</w:t>
      </w:r>
      <w:r w:rsidR="002E7501">
        <w:rPr>
          <w:sz w:val="24"/>
          <w:szCs w:val="24"/>
          <w:lang w:val="en"/>
        </w:rPr>
        <w:t xml:space="preserve"> </w:t>
      </w:r>
      <w:r>
        <w:rPr>
          <w:sz w:val="24"/>
          <w:szCs w:val="24"/>
          <w:lang w:val="en"/>
        </w:rPr>
        <w:t>from the original book accompanying the</w:t>
      </w:r>
      <w:r w:rsidR="002E7501">
        <w:rPr>
          <w:sz w:val="24"/>
          <w:szCs w:val="24"/>
          <w:lang w:val="en"/>
        </w:rPr>
        <w:t xml:space="preserve"> </w:t>
      </w:r>
      <w:r>
        <w:rPr>
          <w:sz w:val="24"/>
          <w:szCs w:val="24"/>
          <w:lang w:val="en"/>
        </w:rPr>
        <w:t>MIT</w:t>
      </w:r>
      <w:r w:rsidR="002E7501">
        <w:rPr>
          <w:sz w:val="24"/>
          <w:szCs w:val="24"/>
          <w:lang w:val="en"/>
        </w:rPr>
        <w:t xml:space="preserve"> </w:t>
      </w:r>
      <w:r>
        <w:rPr>
          <w:lang w:val="en"/>
        </w:rPr>
        <w:t>course</w:t>
      </w:r>
      <w:r>
        <w:rPr>
          <w:sz w:val="24"/>
          <w:szCs w:val="24"/>
          <w:lang w:val="en"/>
        </w:rPr>
        <w:t>:</w:t>
      </w:r>
    </w:p>
    <w:p w14:paraId="5B245F33" w14:textId="77777777" w:rsidR="002E7501" w:rsidRDefault="002E7501" w:rsidP="002E7501">
      <w:pPr>
        <w:bidi w:val="0"/>
        <w:spacing w:after="0"/>
        <w:rPr>
          <w:rFonts w:ascii="Arial" w:eastAsia="Arial" w:hAnsi="Arial" w:cs="Arial"/>
          <w:sz w:val="24"/>
          <w:szCs w:val="24"/>
        </w:rPr>
      </w:pPr>
    </w:p>
    <w:p w14:paraId="00000026" w14:textId="04C41580" w:rsidR="00A96E3F" w:rsidRDefault="002E7501">
      <w:pPr>
        <w:bidi w:val="0"/>
        <w:spacing w:after="0"/>
        <w:ind w:left="720"/>
        <w:rPr>
          <w:rFonts w:ascii="Arial" w:eastAsia="Arial" w:hAnsi="Arial" w:cs="Arial"/>
          <w:sz w:val="24"/>
          <w:szCs w:val="24"/>
        </w:rPr>
      </w:pPr>
      <w:r>
        <w:rPr>
          <w:sz w:val="24"/>
          <w:szCs w:val="24"/>
          <w:lang w:val="en"/>
        </w:rPr>
        <w:t>Read chapter 8 in introduction to probability</w:t>
      </w:r>
    </w:p>
    <w:p w14:paraId="00000027" w14:textId="77777777" w:rsidR="00A96E3F" w:rsidRDefault="00A96E3F">
      <w:pPr>
        <w:spacing w:after="0"/>
        <w:ind w:left="720"/>
        <w:rPr>
          <w:rFonts w:ascii="Arial" w:eastAsia="Arial" w:hAnsi="Arial" w:cs="Arial"/>
          <w:sz w:val="24"/>
          <w:szCs w:val="24"/>
        </w:rPr>
      </w:pPr>
    </w:p>
    <w:p w14:paraId="00000028" w14:textId="29DA7E36" w:rsidR="00A96E3F" w:rsidRDefault="00EA5FFE">
      <w:pPr>
        <w:bidi w:val="0"/>
        <w:spacing w:after="0"/>
        <w:rPr>
          <w:b/>
          <w:sz w:val="24"/>
          <w:szCs w:val="24"/>
          <w:lang w:val="en"/>
        </w:rPr>
      </w:pPr>
      <w:r w:rsidRPr="00BA0053">
        <w:rPr>
          <w:b/>
          <w:sz w:val="24"/>
          <w:szCs w:val="24"/>
          <w:lang w:val="en"/>
        </w:rPr>
        <w:tab/>
        <w:t>Practical</w:t>
      </w:r>
    </w:p>
    <w:p w14:paraId="3E289A50" w14:textId="77777777" w:rsidR="00BA0053" w:rsidRPr="00BA0053" w:rsidRDefault="00BA0053" w:rsidP="00BA0053">
      <w:pPr>
        <w:bidi w:val="0"/>
        <w:spacing w:after="0"/>
        <w:rPr>
          <w:rFonts w:ascii="Arial" w:eastAsia="Arial" w:hAnsi="Arial" w:cs="Arial"/>
          <w:b/>
          <w:sz w:val="24"/>
          <w:szCs w:val="24"/>
        </w:rPr>
      </w:pPr>
    </w:p>
    <w:p w14:paraId="00000029" w14:textId="641640F4" w:rsidR="00A96E3F" w:rsidRDefault="00EA5FFE">
      <w:pPr>
        <w:bidi w:val="0"/>
        <w:spacing w:after="0"/>
        <w:rPr>
          <w:rFonts w:ascii="Arial" w:eastAsia="Arial" w:hAnsi="Arial" w:cs="Arial"/>
          <w:sz w:val="24"/>
          <w:szCs w:val="24"/>
        </w:rPr>
      </w:pPr>
      <w:r>
        <w:rPr>
          <w:sz w:val="24"/>
          <w:szCs w:val="24"/>
          <w:lang w:val="en"/>
        </w:rPr>
        <w:t>Bayesian</w:t>
      </w:r>
      <w:r>
        <w:rPr>
          <w:lang w:val="en"/>
        </w:rPr>
        <w:t xml:space="preserve"> methods are</w:t>
      </w:r>
      <w:r>
        <w:rPr>
          <w:sz w:val="24"/>
          <w:szCs w:val="24"/>
          <w:lang w:val="en"/>
        </w:rPr>
        <w:t xml:space="preserve"> </w:t>
      </w:r>
      <w:r w:rsidR="00BA0053">
        <w:rPr>
          <w:sz w:val="24"/>
          <w:szCs w:val="24"/>
          <w:lang w:val="en"/>
        </w:rPr>
        <w:t xml:space="preserve">quite rare </w:t>
      </w:r>
      <w:r>
        <w:rPr>
          <w:sz w:val="24"/>
          <w:szCs w:val="24"/>
          <w:lang w:val="en"/>
        </w:rPr>
        <w:t>in most of</w:t>
      </w:r>
      <w:r w:rsidR="00BA0053">
        <w:rPr>
          <w:sz w:val="24"/>
          <w:szCs w:val="24"/>
          <w:lang w:val="en"/>
        </w:rPr>
        <w:t xml:space="preserve"> </w:t>
      </w:r>
      <w:r>
        <w:rPr>
          <w:lang w:val="en"/>
        </w:rPr>
        <w:t>the</w:t>
      </w:r>
      <w:r w:rsidR="00BA0053">
        <w:rPr>
          <w:lang w:val="en"/>
        </w:rPr>
        <w:t xml:space="preserve"> </w:t>
      </w:r>
      <w:r>
        <w:rPr>
          <w:sz w:val="24"/>
          <w:szCs w:val="24"/>
          <w:lang w:val="en"/>
        </w:rPr>
        <w:t>ML</w:t>
      </w:r>
      <w:r>
        <w:rPr>
          <w:lang w:val="en"/>
        </w:rPr>
        <w:t xml:space="preserve"> problems</w:t>
      </w:r>
      <w:r>
        <w:rPr>
          <w:sz w:val="24"/>
          <w:szCs w:val="24"/>
          <w:lang w:val="en"/>
        </w:rPr>
        <w:t xml:space="preserve"> encounter</w:t>
      </w:r>
      <w:r w:rsidR="00BA0053">
        <w:rPr>
          <w:sz w:val="24"/>
          <w:szCs w:val="24"/>
          <w:lang w:val="en"/>
        </w:rPr>
        <w:t>ed</w:t>
      </w:r>
      <w:r>
        <w:rPr>
          <w:sz w:val="24"/>
          <w:szCs w:val="24"/>
          <w:lang w:val="en"/>
        </w:rPr>
        <w:t xml:space="preserve">, but it has a very big advantage when you </w:t>
      </w:r>
      <w:r w:rsidR="00BA0053">
        <w:rPr>
          <w:sz w:val="24"/>
          <w:szCs w:val="24"/>
          <w:lang w:val="en"/>
        </w:rPr>
        <w:t xml:space="preserve">do </w:t>
      </w:r>
      <w:r>
        <w:rPr>
          <w:sz w:val="24"/>
          <w:szCs w:val="24"/>
          <w:lang w:val="en"/>
        </w:rPr>
        <w:t xml:space="preserve">have </w:t>
      </w:r>
      <w:r>
        <w:rPr>
          <w:lang w:val="en"/>
        </w:rPr>
        <w:t xml:space="preserve">a </w:t>
      </w:r>
      <w:r>
        <w:rPr>
          <w:sz w:val="24"/>
          <w:szCs w:val="24"/>
          <w:lang w:val="en"/>
        </w:rPr>
        <w:t>prior</w:t>
      </w:r>
      <w:r>
        <w:rPr>
          <w:lang w:val="en"/>
        </w:rPr>
        <w:t xml:space="preserve"> </w:t>
      </w:r>
      <w:r>
        <w:rPr>
          <w:sz w:val="24"/>
          <w:szCs w:val="24"/>
          <w:lang w:val="en"/>
        </w:rPr>
        <w:t xml:space="preserve">of </w:t>
      </w:r>
      <w:r w:rsidR="00BA0053">
        <w:rPr>
          <w:sz w:val="24"/>
          <w:szCs w:val="24"/>
          <w:lang w:val="en"/>
        </w:rPr>
        <w:t xml:space="preserve">your </w:t>
      </w:r>
      <w:r>
        <w:rPr>
          <w:sz w:val="24"/>
          <w:szCs w:val="24"/>
          <w:lang w:val="en"/>
        </w:rPr>
        <w:t xml:space="preserve">business knowledge, and </w:t>
      </w:r>
      <w:r w:rsidR="00597E1E">
        <w:rPr>
          <w:sz w:val="24"/>
          <w:szCs w:val="24"/>
          <w:lang w:val="en"/>
        </w:rPr>
        <w:t xml:space="preserve">only </w:t>
      </w:r>
      <w:r>
        <w:rPr>
          <w:sz w:val="24"/>
          <w:szCs w:val="24"/>
          <w:lang w:val="en"/>
        </w:rPr>
        <w:t xml:space="preserve">a little bit </w:t>
      </w:r>
      <w:r>
        <w:rPr>
          <w:lang w:val="en"/>
        </w:rPr>
        <w:t xml:space="preserve">of </w:t>
      </w:r>
      <w:r w:rsidR="00597E1E">
        <w:rPr>
          <w:sz w:val="24"/>
          <w:szCs w:val="24"/>
          <w:lang w:val="en"/>
        </w:rPr>
        <w:t>data. This can be en</w:t>
      </w:r>
      <w:r>
        <w:rPr>
          <w:sz w:val="24"/>
          <w:szCs w:val="24"/>
          <w:lang w:val="en"/>
        </w:rPr>
        <w:t>countered in</w:t>
      </w:r>
      <w:r>
        <w:rPr>
          <w:lang w:val="en"/>
        </w:rPr>
        <w:t xml:space="preserve"> </w:t>
      </w:r>
      <w:r>
        <w:rPr>
          <w:sz w:val="24"/>
          <w:szCs w:val="24"/>
          <w:lang w:val="en"/>
        </w:rPr>
        <w:t xml:space="preserve">our </w:t>
      </w:r>
      <w:r w:rsidR="00597E1E">
        <w:rPr>
          <w:sz w:val="24"/>
          <w:szCs w:val="24"/>
          <w:lang w:val="en"/>
        </w:rPr>
        <w:t xml:space="preserve">day to day </w:t>
      </w:r>
      <w:r>
        <w:rPr>
          <w:sz w:val="24"/>
          <w:szCs w:val="24"/>
          <w:lang w:val="en"/>
        </w:rPr>
        <w:t>work.</w:t>
      </w:r>
    </w:p>
    <w:p w14:paraId="0000002A" w14:textId="77777777" w:rsidR="00A96E3F" w:rsidRDefault="00A96E3F">
      <w:pPr>
        <w:spacing w:after="0"/>
        <w:rPr>
          <w:rFonts w:ascii="Arial" w:eastAsia="Arial" w:hAnsi="Arial" w:cs="Arial"/>
          <w:sz w:val="24"/>
          <w:szCs w:val="24"/>
        </w:rPr>
      </w:pPr>
    </w:p>
    <w:p w14:paraId="0000002B" w14:textId="5DDE2849" w:rsidR="00A96E3F" w:rsidRPr="004C6E90" w:rsidRDefault="00EA5FFE">
      <w:pPr>
        <w:numPr>
          <w:ilvl w:val="0"/>
          <w:numId w:val="3"/>
        </w:numPr>
        <w:bidi w:val="0"/>
        <w:spacing w:after="0"/>
        <w:rPr>
          <w:rFonts w:ascii="Arial" w:eastAsia="Arial" w:hAnsi="Arial" w:cs="Arial"/>
          <w:sz w:val="24"/>
          <w:szCs w:val="24"/>
        </w:rPr>
      </w:pPr>
      <w:r>
        <w:rPr>
          <w:sz w:val="24"/>
          <w:szCs w:val="24"/>
          <w:lang w:val="en"/>
        </w:rPr>
        <w:t xml:space="preserve">In the next </w:t>
      </w:r>
      <w:r w:rsidR="00B14B77">
        <w:rPr>
          <w:sz w:val="24"/>
          <w:szCs w:val="24"/>
          <w:lang w:val="en"/>
        </w:rPr>
        <w:t>blogpost</w:t>
      </w:r>
      <w:r>
        <w:rPr>
          <w:sz w:val="24"/>
          <w:szCs w:val="24"/>
          <w:lang w:val="en"/>
        </w:rPr>
        <w:t xml:space="preserve"> the writer describes his use of the library that realizes B</w:t>
      </w:r>
      <w:r w:rsidR="005800ED">
        <w:rPr>
          <w:sz w:val="24"/>
          <w:szCs w:val="24"/>
          <w:lang w:val="en"/>
        </w:rPr>
        <w:t>LR</w:t>
      </w:r>
      <w:r>
        <w:rPr>
          <w:sz w:val="24"/>
          <w:szCs w:val="24"/>
          <w:lang w:val="en"/>
        </w:rPr>
        <w:t xml:space="preserve"> and makes a comparison of the success of various models: he tries to predict grades of students based on their raw data (relatively few students, with lots of data), and in addition it shows how you can </w:t>
      </w:r>
      <w:r>
        <w:rPr>
          <w:lang w:val="en"/>
        </w:rPr>
        <w:t xml:space="preserve"> </w:t>
      </w:r>
      <w:r>
        <w:rPr>
          <w:sz w:val="24"/>
          <w:szCs w:val="24"/>
          <w:lang w:val="en"/>
        </w:rPr>
        <w:t>explain the model.</w:t>
      </w:r>
    </w:p>
    <w:p w14:paraId="2EBC71D4" w14:textId="77777777" w:rsidR="004C6E90" w:rsidRDefault="004C6E90" w:rsidP="004C6E90">
      <w:pPr>
        <w:bidi w:val="0"/>
        <w:spacing w:after="0"/>
        <w:ind w:left="720"/>
        <w:rPr>
          <w:rFonts w:ascii="Arial" w:eastAsia="Arial" w:hAnsi="Arial" w:cs="Arial"/>
          <w:sz w:val="24"/>
          <w:szCs w:val="24"/>
        </w:rPr>
      </w:pPr>
    </w:p>
    <w:p w14:paraId="0000002C" w14:textId="7866A4C0" w:rsidR="00A96E3F" w:rsidRDefault="00EA5FFE">
      <w:pPr>
        <w:bidi w:val="0"/>
        <w:spacing w:after="0"/>
        <w:ind w:left="720"/>
        <w:rPr>
          <w:sz w:val="24"/>
          <w:szCs w:val="24"/>
          <w:lang w:val="en"/>
        </w:rPr>
      </w:pPr>
      <w:r>
        <w:rPr>
          <w:sz w:val="24"/>
          <w:szCs w:val="24"/>
          <w:lang w:val="en"/>
        </w:rPr>
        <w:t xml:space="preserve">He's a little digging, you can </w:t>
      </w:r>
      <w:r w:rsidR="004C6E90">
        <w:rPr>
          <w:sz w:val="24"/>
          <w:szCs w:val="24"/>
          <w:lang w:val="en"/>
        </w:rPr>
        <w:t>skim</w:t>
      </w:r>
      <w:r>
        <w:rPr>
          <w:sz w:val="24"/>
          <w:szCs w:val="24"/>
          <w:lang w:val="en"/>
        </w:rPr>
        <w:t xml:space="preserve">, but pay attention to the following </w:t>
      </w:r>
      <w:r w:rsidR="0052383B">
        <w:rPr>
          <w:sz w:val="24"/>
          <w:szCs w:val="24"/>
          <w:lang w:val="en"/>
        </w:rPr>
        <w:t>ideas</w:t>
      </w:r>
      <w:r>
        <w:rPr>
          <w:sz w:val="24"/>
          <w:szCs w:val="24"/>
          <w:lang w:val="en"/>
        </w:rPr>
        <w:t>:</w:t>
      </w:r>
    </w:p>
    <w:p w14:paraId="14CB4354" w14:textId="77777777" w:rsidR="00BF0E26" w:rsidRDefault="00BF0E26" w:rsidP="00BF0E26">
      <w:pPr>
        <w:bidi w:val="0"/>
        <w:spacing w:after="0"/>
        <w:ind w:left="720"/>
        <w:rPr>
          <w:rFonts w:ascii="Arial" w:eastAsia="Arial" w:hAnsi="Arial" w:cs="Arial"/>
          <w:sz w:val="24"/>
          <w:szCs w:val="24"/>
        </w:rPr>
      </w:pPr>
    </w:p>
    <w:p w14:paraId="0000002D" w14:textId="54E29E71" w:rsidR="00A96E3F" w:rsidRPr="00BF0E26" w:rsidRDefault="00EA5FFE">
      <w:pPr>
        <w:numPr>
          <w:ilvl w:val="0"/>
          <w:numId w:val="2"/>
        </w:numPr>
        <w:bidi w:val="0"/>
        <w:spacing w:after="0"/>
        <w:rPr>
          <w:rFonts w:ascii="Arial" w:eastAsia="Arial" w:hAnsi="Arial" w:cs="Arial"/>
          <w:sz w:val="24"/>
          <w:szCs w:val="24"/>
        </w:rPr>
      </w:pPr>
      <w:r>
        <w:rPr>
          <w:sz w:val="24"/>
          <w:szCs w:val="24"/>
          <w:lang w:val="en"/>
        </w:rPr>
        <w:t>How he builds the model</w:t>
      </w:r>
    </w:p>
    <w:p w14:paraId="14E54658" w14:textId="77777777" w:rsidR="00BF0E26" w:rsidRDefault="00BF0E26" w:rsidP="00BF0E26">
      <w:pPr>
        <w:bidi w:val="0"/>
        <w:spacing w:after="0"/>
        <w:ind w:left="1440"/>
        <w:rPr>
          <w:rFonts w:ascii="Arial" w:eastAsia="Arial" w:hAnsi="Arial" w:cs="Arial"/>
          <w:sz w:val="24"/>
          <w:szCs w:val="24"/>
        </w:rPr>
      </w:pPr>
    </w:p>
    <w:p w14:paraId="0000002E" w14:textId="3AC86A06" w:rsidR="00A96E3F" w:rsidRPr="00BF0E26" w:rsidRDefault="00BC3FF4">
      <w:pPr>
        <w:numPr>
          <w:ilvl w:val="0"/>
          <w:numId w:val="2"/>
        </w:numPr>
        <w:bidi w:val="0"/>
        <w:spacing w:after="0"/>
        <w:rPr>
          <w:rFonts w:ascii="Arial" w:eastAsia="Arial" w:hAnsi="Arial" w:cs="Arial"/>
          <w:sz w:val="24"/>
          <w:szCs w:val="24"/>
        </w:rPr>
      </w:pPr>
      <w:r>
        <w:rPr>
          <w:sz w:val="24"/>
          <w:szCs w:val="24"/>
          <w:lang w:val="en"/>
        </w:rPr>
        <w:t>MCMC as sampling method</w:t>
      </w:r>
    </w:p>
    <w:p w14:paraId="359829AB" w14:textId="77777777" w:rsidR="00BF0E26" w:rsidRDefault="00BF0E26" w:rsidP="00BF0E26">
      <w:pPr>
        <w:bidi w:val="0"/>
        <w:spacing w:after="0"/>
        <w:rPr>
          <w:rFonts w:ascii="Arial" w:eastAsia="Arial" w:hAnsi="Arial" w:cs="Arial"/>
          <w:sz w:val="24"/>
          <w:szCs w:val="24"/>
        </w:rPr>
      </w:pPr>
    </w:p>
    <w:p w14:paraId="0000002F" w14:textId="77777777" w:rsidR="00A96E3F" w:rsidRDefault="00EA5FFE">
      <w:pPr>
        <w:numPr>
          <w:ilvl w:val="0"/>
          <w:numId w:val="2"/>
        </w:numPr>
        <w:bidi w:val="0"/>
        <w:spacing w:after="0"/>
        <w:rPr>
          <w:rFonts w:ascii="Arial" w:eastAsia="Arial" w:hAnsi="Arial" w:cs="Arial"/>
          <w:sz w:val="24"/>
          <w:szCs w:val="24"/>
        </w:rPr>
      </w:pPr>
      <w:r>
        <w:rPr>
          <w:sz w:val="24"/>
          <w:szCs w:val="24"/>
          <w:lang w:val="en"/>
        </w:rPr>
        <w:t>How it uses a model for paradigm-giving and a security measure evaluation.</w:t>
      </w:r>
    </w:p>
    <w:p w14:paraId="00000030" w14:textId="77777777" w:rsidR="00A96E3F" w:rsidRDefault="007A1863">
      <w:pPr>
        <w:bidi w:val="0"/>
        <w:spacing w:after="0"/>
        <w:ind w:left="720"/>
      </w:pPr>
      <w:hyperlink r:id="rId6">
        <w:r w:rsidR="00EA5FFE">
          <w:rPr>
            <w:color w:val="1155CC"/>
            <w:sz w:val="24"/>
            <w:szCs w:val="24"/>
            <w:u w:val="single"/>
            <w:lang w:val="en"/>
          </w:rPr>
          <w:t>https://towardsdatascience.com/bayesian-linear-regression-in-python-u</w:t>
        </w:r>
      </w:hyperlink>
    </w:p>
    <w:p w14:paraId="00000031" w14:textId="77777777" w:rsidR="00A96E3F" w:rsidRDefault="007A1863">
      <w:pPr>
        <w:bidi w:val="0"/>
        <w:spacing w:after="0"/>
        <w:ind w:left="720"/>
        <w:rPr>
          <w:rFonts w:ascii="Arial" w:eastAsia="Arial" w:hAnsi="Arial" w:cs="Arial"/>
          <w:sz w:val="24"/>
          <w:szCs w:val="24"/>
        </w:rPr>
      </w:pPr>
      <w:hyperlink r:id="rId7">
        <w:r w:rsidR="00EA5FFE">
          <w:rPr>
            <w:color w:val="1155CC"/>
            <w:sz w:val="24"/>
            <w:szCs w:val="24"/>
            <w:u w:val="single"/>
            <w:lang w:val="en"/>
          </w:rPr>
          <w:t>sing-machine-learning-to-predict-student-grades-part-2-b72059a8ac7e</w:t>
        </w:r>
      </w:hyperlink>
    </w:p>
    <w:p w14:paraId="00000032" w14:textId="77777777" w:rsidR="00A96E3F" w:rsidRDefault="00A96E3F">
      <w:pPr>
        <w:spacing w:after="0"/>
        <w:ind w:left="720"/>
        <w:rPr>
          <w:rFonts w:ascii="Arial" w:eastAsia="Arial" w:hAnsi="Arial" w:cs="Arial"/>
          <w:sz w:val="24"/>
          <w:szCs w:val="24"/>
        </w:rPr>
      </w:pPr>
    </w:p>
    <w:p w14:paraId="00000033" w14:textId="77777777" w:rsidR="00A96E3F" w:rsidRDefault="00EA5FFE">
      <w:pPr>
        <w:bidi w:val="0"/>
        <w:spacing w:after="0"/>
        <w:ind w:left="720"/>
        <w:rPr>
          <w:rFonts w:ascii="Arial" w:eastAsia="Arial" w:hAnsi="Arial" w:cs="Arial"/>
          <w:sz w:val="24"/>
          <w:szCs w:val="24"/>
        </w:rPr>
      </w:pPr>
      <w:r>
        <w:rPr>
          <w:sz w:val="24"/>
          <w:szCs w:val="24"/>
          <w:lang w:val="en"/>
        </w:rPr>
        <w:t>For more and more intuitive explanation about MCMC</w:t>
      </w:r>
      <w:r>
        <w:rPr>
          <w:lang w:val="en"/>
        </w:rPr>
        <w:t xml:space="preserve"> </w:t>
      </w:r>
      <w:r>
        <w:rPr>
          <w:sz w:val="24"/>
          <w:szCs w:val="24"/>
          <w:lang w:val="en"/>
        </w:rPr>
        <w:t xml:space="preserve"> You can see the explanation from the next blog section, which is better specs on this point:</w:t>
      </w:r>
    </w:p>
    <w:p w14:paraId="00000034" w14:textId="77777777" w:rsidR="00A96E3F" w:rsidRDefault="007A1863">
      <w:pPr>
        <w:bidi w:val="0"/>
        <w:spacing w:after="0"/>
        <w:ind w:left="720"/>
        <w:rPr>
          <w:rFonts w:ascii="Arial" w:eastAsia="Arial" w:hAnsi="Arial" w:cs="Arial"/>
          <w:sz w:val="24"/>
          <w:szCs w:val="24"/>
        </w:rPr>
      </w:pPr>
      <w:hyperlink r:id="rId8">
        <w:r w:rsidR="00EA5FFE">
          <w:rPr>
            <w:color w:val="1155CC"/>
            <w:sz w:val="24"/>
            <w:szCs w:val="24"/>
            <w:u w:val="single"/>
            <w:lang w:val="en"/>
          </w:rPr>
          <w:t>https://towardsdatascience.com/an-introduction-to-bayesian-inference-e6186cfc87b</w:t>
        </w:r>
      </w:hyperlink>
      <w:hyperlink r:id="rId9">
        <w:r w:rsidR="00EA5FFE">
          <w:rPr>
            <w:color w:val="1155CC"/>
            <w:sz w:val="24"/>
            <w:szCs w:val="24"/>
            <w:u w:val="single"/>
            <w:lang w:val="en"/>
          </w:rPr>
          <w:t>c</w:t>
        </w:r>
      </w:hyperlink>
    </w:p>
    <w:p w14:paraId="00000035" w14:textId="77777777" w:rsidR="00A96E3F" w:rsidRDefault="00A96E3F">
      <w:pPr>
        <w:pBdr>
          <w:top w:val="nil"/>
          <w:left w:val="nil"/>
          <w:bottom w:val="nil"/>
          <w:right w:val="nil"/>
          <w:between w:val="nil"/>
        </w:pBdr>
        <w:ind w:left="720" w:hanging="720"/>
        <w:rPr>
          <w:rFonts w:ascii="Arial" w:eastAsia="Arial" w:hAnsi="Arial" w:cs="Arial"/>
          <w:sz w:val="24"/>
          <w:szCs w:val="24"/>
        </w:rPr>
      </w:pPr>
    </w:p>
    <w:p w14:paraId="00000036" w14:textId="4518C518" w:rsidR="00A96E3F" w:rsidRDefault="00EA5FFE">
      <w:pPr>
        <w:pBdr>
          <w:top w:val="nil"/>
          <w:left w:val="nil"/>
          <w:bottom w:val="nil"/>
          <w:right w:val="nil"/>
          <w:between w:val="nil"/>
        </w:pBdr>
        <w:bidi w:val="0"/>
        <w:rPr>
          <w:rFonts w:ascii="Arial" w:eastAsia="Arial" w:hAnsi="Arial" w:cs="Arial"/>
          <w:sz w:val="24"/>
          <w:szCs w:val="24"/>
        </w:rPr>
      </w:pPr>
      <w:r>
        <w:rPr>
          <w:sz w:val="24"/>
          <w:szCs w:val="24"/>
          <w:lang w:val="en"/>
        </w:rPr>
        <w:t>Most of the examples you've seen here are about regression, of course you can turn any model into a Bayesian</w:t>
      </w:r>
      <w:r w:rsidR="00127B12">
        <w:rPr>
          <w:sz w:val="24"/>
          <w:szCs w:val="24"/>
          <w:lang w:val="en"/>
        </w:rPr>
        <w:t xml:space="preserve"> </w:t>
      </w:r>
      <w:r>
        <w:rPr>
          <w:sz w:val="24"/>
          <w:szCs w:val="24"/>
          <w:lang w:val="en"/>
        </w:rPr>
        <w:t xml:space="preserve">model, even the </w:t>
      </w:r>
      <w:r w:rsidR="000439DE">
        <w:rPr>
          <w:sz w:val="24"/>
          <w:szCs w:val="24"/>
          <w:lang w:val="en"/>
        </w:rPr>
        <w:t>NN field – a</w:t>
      </w:r>
      <w:r>
        <w:rPr>
          <w:sz w:val="24"/>
          <w:szCs w:val="24"/>
          <w:lang w:val="en"/>
        </w:rPr>
        <w:t xml:space="preserve"> research </w:t>
      </w:r>
      <w:r w:rsidR="000439DE">
        <w:rPr>
          <w:sz w:val="24"/>
          <w:szCs w:val="24"/>
          <w:lang w:val="en"/>
        </w:rPr>
        <w:t xml:space="preserve">field </w:t>
      </w:r>
      <w:r>
        <w:rPr>
          <w:sz w:val="24"/>
          <w:szCs w:val="24"/>
          <w:lang w:val="en"/>
        </w:rPr>
        <w:t>that tries to complete the gap with the recent successes of non-Bayesian neurons networks</w:t>
      </w:r>
      <w:r>
        <w:rPr>
          <w:lang w:val="en"/>
        </w:rPr>
        <w:t xml:space="preserve"> </w:t>
      </w:r>
      <w:r>
        <w:rPr>
          <w:sz w:val="24"/>
          <w:szCs w:val="24"/>
          <w:lang w:val="en"/>
        </w:rPr>
        <w:t xml:space="preserve">(an ancient domain in itself) that were built out of an empirical trial </w:t>
      </w:r>
      <w:r w:rsidR="00B64E90">
        <w:rPr>
          <w:sz w:val="24"/>
          <w:szCs w:val="24"/>
          <w:lang w:val="en"/>
        </w:rPr>
        <w:t xml:space="preserve">in </w:t>
      </w:r>
      <w:r>
        <w:rPr>
          <w:sz w:val="24"/>
          <w:szCs w:val="24"/>
          <w:lang w:val="en"/>
        </w:rPr>
        <w:t xml:space="preserve">contrast to </w:t>
      </w:r>
      <w:bookmarkStart w:id="1" w:name="_GoBack"/>
      <w:bookmarkEnd w:id="1"/>
      <w:r>
        <w:rPr>
          <w:sz w:val="24"/>
          <w:szCs w:val="24"/>
          <w:lang w:val="en"/>
        </w:rPr>
        <w:t>Bayesian</w:t>
      </w:r>
      <w:r w:rsidR="00964068">
        <w:rPr>
          <w:sz w:val="24"/>
          <w:szCs w:val="24"/>
          <w:lang w:val="en"/>
        </w:rPr>
        <w:t xml:space="preserve"> </w:t>
      </w:r>
      <w:r>
        <w:rPr>
          <w:lang w:val="en"/>
        </w:rPr>
        <w:t>networks</w:t>
      </w:r>
      <w:r>
        <w:rPr>
          <w:sz w:val="24"/>
          <w:szCs w:val="24"/>
          <w:lang w:val="en"/>
        </w:rPr>
        <w:t>.</w:t>
      </w:r>
    </w:p>
    <w:sectPr w:rsidR="00A96E3F">
      <w:pgSz w:w="11906" w:h="16838"/>
      <w:pgMar w:top="1440" w:right="1800" w:bottom="1440" w:left="1800" w:header="708" w:footer="708"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B34"/>
    <w:multiLevelType w:val="multilevel"/>
    <w:tmpl w:val="3A3EE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944E6"/>
    <w:multiLevelType w:val="multilevel"/>
    <w:tmpl w:val="BFC8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D652A51"/>
    <w:multiLevelType w:val="multilevel"/>
    <w:tmpl w:val="5EF08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B94F30"/>
    <w:multiLevelType w:val="multilevel"/>
    <w:tmpl w:val="68A2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E3F"/>
    <w:rsid w:val="000439DE"/>
    <w:rsid w:val="000D5F18"/>
    <w:rsid w:val="00127B12"/>
    <w:rsid w:val="002B7F56"/>
    <w:rsid w:val="002E7501"/>
    <w:rsid w:val="004C6E90"/>
    <w:rsid w:val="0052383B"/>
    <w:rsid w:val="005800ED"/>
    <w:rsid w:val="00597E1E"/>
    <w:rsid w:val="0062082B"/>
    <w:rsid w:val="006E465E"/>
    <w:rsid w:val="007A1863"/>
    <w:rsid w:val="00964068"/>
    <w:rsid w:val="00A96E3F"/>
    <w:rsid w:val="00B14B77"/>
    <w:rsid w:val="00B64E90"/>
    <w:rsid w:val="00BA0053"/>
    <w:rsid w:val="00BC3FF4"/>
    <w:rsid w:val="00BC7E81"/>
    <w:rsid w:val="00BF0E26"/>
    <w:rsid w:val="00EA5FFE"/>
    <w:rsid w:val="00ED198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90D5"/>
  <w15:docId w15:val="{67553DBC-1082-460E-AD0C-479C97F1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1E"/>
  </w:style>
  <w:style w:type="paragraph" w:styleId="Heading1">
    <w:name w:val="heading 1"/>
    <w:basedOn w:val="Normal"/>
    <w:link w:val="Heading1Char"/>
    <w:uiPriority w:val="9"/>
    <w:qFormat/>
    <w:rsid w:val="00E260D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A6C1E"/>
    <w:pPr>
      <w:ind w:left="720"/>
      <w:contextualSpacing/>
    </w:pPr>
  </w:style>
  <w:style w:type="character" w:styleId="Hyperlink">
    <w:name w:val="Hyperlink"/>
    <w:basedOn w:val="DefaultParagraphFont"/>
    <w:uiPriority w:val="99"/>
    <w:unhideWhenUsed/>
    <w:rsid w:val="00795D05"/>
    <w:rPr>
      <w:color w:val="0000FF"/>
      <w:u w:val="single"/>
    </w:rPr>
  </w:style>
  <w:style w:type="paragraph" w:styleId="NormalWeb">
    <w:name w:val="Normal (Web)"/>
    <w:basedOn w:val="Normal"/>
    <w:uiPriority w:val="99"/>
    <w:unhideWhenUsed/>
    <w:rsid w:val="0069715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6277"/>
    <w:rPr>
      <w:color w:val="954F72" w:themeColor="followedHyperlink"/>
      <w:u w:val="single"/>
    </w:rPr>
  </w:style>
  <w:style w:type="character" w:customStyle="1" w:styleId="Heading1Char">
    <w:name w:val="Heading 1 Char"/>
    <w:basedOn w:val="DefaultParagraphFont"/>
    <w:link w:val="Heading1"/>
    <w:uiPriority w:val="9"/>
    <w:rsid w:val="00E260D9"/>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D19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bayesian-inference-e6186cfc87bc" TargetMode="External"/><Relationship Id="rId3" Type="http://schemas.openxmlformats.org/officeDocument/2006/relationships/styles" Target="styles.xml"/><Relationship Id="rId7" Type="http://schemas.openxmlformats.org/officeDocument/2006/relationships/hyperlink" Target="https://towardsdatascience.com/bayesian-linear-regression-in-python-using-machine-learning-to-predict-student-grades-part-2-b72059a8ac7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bayesian-linear-regression-in-python-using-machine-learning-to-predict-student-grades-part-2-b72059a8ac7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an-introduction-to-bayesian-inference-e6186cfc87b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H+/HGOhQyLdbJuWmQn0sboPaA==">AMUW2mXvd0Q8l29qkrgWmsbuH6lmCttSsZDYb0TpH2f1quuiisxz6lxWuXDwFV47MKyDjKQ34qWbTId3sXxuLG2/TxcfuP09tkx0oJfeISG2qY1jPraGBlGjuka2RP2GeBdTqCy5YSBs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tomer raviv</cp:lastModifiedBy>
  <cp:revision>20</cp:revision>
  <dcterms:created xsi:type="dcterms:W3CDTF">2019-09-10T13:14:00Z</dcterms:created>
  <dcterms:modified xsi:type="dcterms:W3CDTF">2020-08-02T08:48:00Z</dcterms:modified>
</cp:coreProperties>
</file>