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Series Analysis - Exercise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Planning Director approached the Data Science team to examine the feasibility of a joint project.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commander wants to know what the overall fuel consumption will be per day in advance, and through this information, to reduce fuel transportation costs.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PD has linked you to an experienced DCO who does these calculations every day and tries to estimate the total amount of fuel the next day but without success.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DCO is very sure there is a connection between the amount of fuel measured in the previous days and the amount measured tomorrow, but can not model it.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conduct an initial feasibility study, the CSV provided us with overall jet fuel 2008-2016.csv, which includes the total fuel consumption per day between 2008-2016 in liters.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1.Is it possible to predict total fuel consumption from 20.10.15 or later for the given series?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2.If not - explain, use terms such as stationary, ACF PACF test Dicky Fuller, etc.</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3.If so - given one test group (from 20.10.15 onwards), how often do you think the model should be updated with new values if it is known that the RMSE has to be less than 1 liter?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a graph describing the original series against your predicted value and RMSE (Root Mean Squared Error)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4.Bonus - Create a dynamic forecast for the series values, provide a graph describing the original series against your predicted value and RMSE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alot of material on the subject in this folder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