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DCA3D30" w:rsidR="00D54068" w:rsidRDefault="00461830">
      <w:pPr>
        <w:bidi w:val="0"/>
        <w:jc w:val="center"/>
        <w:rPr>
          <w:rFonts w:ascii="Arial" w:eastAsia="Arial" w:hAnsi="Arial" w:cs="Arial"/>
          <w:b/>
          <w:sz w:val="28"/>
          <w:szCs w:val="28"/>
          <w:u w:val="single"/>
        </w:rPr>
      </w:pPr>
      <w:r>
        <w:rPr>
          <w:b/>
          <w:sz w:val="28"/>
          <w:szCs w:val="28"/>
          <w:u w:val="single"/>
          <w:lang w:val="en"/>
        </w:rPr>
        <w:t>Chapter 8: Time series</w:t>
      </w:r>
      <w:r>
        <w:rPr>
          <w:b/>
          <w:sz w:val="28"/>
          <w:szCs w:val="28"/>
          <w:u w:val="single"/>
          <w:lang w:val="en"/>
        </w:rPr>
        <w:br/>
      </w:r>
    </w:p>
    <w:p w14:paraId="4192B59B" w14:textId="77777777" w:rsidR="00CC73F9" w:rsidRPr="00CC73F9" w:rsidRDefault="00CC73F9" w:rsidP="00CC73F9">
      <w:pPr>
        <w:shd w:val="clear" w:color="auto" w:fill="FFFFFF"/>
        <w:bidi w:val="0"/>
        <w:spacing w:before="100" w:beforeAutospacing="1" w:after="240" w:line="240" w:lineRule="auto"/>
        <w:rPr>
          <w:rFonts w:asciiTheme="minorHAnsi" w:eastAsia="Times New Roman" w:hAnsiTheme="minorHAnsi" w:cstheme="minorHAnsi"/>
          <w:b/>
          <w:bCs/>
          <w:color w:val="24292E"/>
          <w:sz w:val="24"/>
          <w:szCs w:val="24"/>
          <w:lang/>
        </w:rPr>
      </w:pPr>
      <w:r w:rsidRPr="00CC73F9">
        <w:rPr>
          <w:rFonts w:asciiTheme="minorHAnsi" w:eastAsia="Times New Roman" w:hAnsiTheme="minorHAnsi" w:cstheme="minorHAnsi"/>
          <w:b/>
          <w:bCs/>
          <w:color w:val="24292E"/>
          <w:sz w:val="24"/>
          <w:szCs w:val="24"/>
          <w:lang/>
        </w:rPr>
        <w:t>Time Series Analysis - Exercise</w:t>
      </w:r>
    </w:p>
    <w:p w14:paraId="344DD6A6" w14:textId="77777777" w:rsidR="00CC73F9" w:rsidRPr="00CC73F9" w:rsidRDefault="00CC73F9" w:rsidP="00CC73F9">
      <w:pPr>
        <w:shd w:val="clear" w:color="auto" w:fill="FFFFFF"/>
        <w:bidi w:val="0"/>
        <w:spacing w:after="240" w:line="240" w:lineRule="auto"/>
        <w:rPr>
          <w:rFonts w:asciiTheme="minorHAnsi" w:eastAsia="Times New Roman" w:hAnsiTheme="minorHAnsi" w:cstheme="minorHAnsi"/>
          <w:color w:val="24292E"/>
          <w:sz w:val="24"/>
          <w:szCs w:val="24"/>
          <w:lang/>
        </w:rPr>
      </w:pPr>
      <w:r w:rsidRPr="00CC73F9">
        <w:rPr>
          <w:rFonts w:asciiTheme="minorHAnsi" w:eastAsia="Times New Roman" w:hAnsiTheme="minorHAnsi" w:cstheme="minorHAnsi"/>
          <w:color w:val="24292E"/>
          <w:sz w:val="24"/>
          <w:szCs w:val="24"/>
          <w:lang/>
        </w:rPr>
        <w:t>The Planning Director approached the Data Science team to examine the feasibility of a joint project.</w:t>
      </w:r>
    </w:p>
    <w:p w14:paraId="293061E4" w14:textId="77777777" w:rsidR="00CC73F9" w:rsidRPr="00CC73F9" w:rsidRDefault="00CC73F9" w:rsidP="00CC73F9">
      <w:pPr>
        <w:shd w:val="clear" w:color="auto" w:fill="FFFFFF"/>
        <w:bidi w:val="0"/>
        <w:spacing w:after="240" w:line="240" w:lineRule="auto"/>
        <w:rPr>
          <w:rFonts w:asciiTheme="minorHAnsi" w:eastAsia="Times New Roman" w:hAnsiTheme="minorHAnsi" w:cstheme="minorHAnsi"/>
          <w:color w:val="24292E"/>
          <w:sz w:val="24"/>
          <w:szCs w:val="24"/>
          <w:lang/>
        </w:rPr>
      </w:pPr>
      <w:r w:rsidRPr="00CC73F9">
        <w:rPr>
          <w:rFonts w:asciiTheme="minorHAnsi" w:eastAsia="Times New Roman" w:hAnsiTheme="minorHAnsi" w:cstheme="minorHAnsi"/>
          <w:color w:val="24292E"/>
          <w:sz w:val="24"/>
          <w:szCs w:val="24"/>
          <w:lang/>
        </w:rPr>
        <w:t>The commander wants to know what the overall fuel consumption will be per day in advance, and through this information, to reduce fuel transportation costs.</w:t>
      </w:r>
    </w:p>
    <w:p w14:paraId="40283B86" w14:textId="77777777" w:rsidR="00CC73F9" w:rsidRPr="00CC73F9" w:rsidRDefault="00CC73F9" w:rsidP="00CC73F9">
      <w:pPr>
        <w:shd w:val="clear" w:color="auto" w:fill="FFFFFF"/>
        <w:bidi w:val="0"/>
        <w:spacing w:after="240" w:line="240" w:lineRule="auto"/>
        <w:rPr>
          <w:rFonts w:asciiTheme="minorHAnsi" w:eastAsia="Times New Roman" w:hAnsiTheme="minorHAnsi" w:cstheme="minorHAnsi"/>
          <w:color w:val="24292E"/>
          <w:sz w:val="24"/>
          <w:szCs w:val="24"/>
          <w:lang/>
        </w:rPr>
      </w:pPr>
      <w:r w:rsidRPr="00CC73F9">
        <w:rPr>
          <w:rFonts w:asciiTheme="minorHAnsi" w:eastAsia="Times New Roman" w:hAnsiTheme="minorHAnsi" w:cstheme="minorHAnsi"/>
          <w:color w:val="24292E"/>
          <w:sz w:val="24"/>
          <w:szCs w:val="24"/>
          <w:lang/>
        </w:rPr>
        <w:t>The PD has linked you to an experienced DCO who does these calculations every day and tries to estimate the total amount of fuel the next day but without success.</w:t>
      </w:r>
    </w:p>
    <w:p w14:paraId="62805965" w14:textId="77777777" w:rsidR="00CC73F9" w:rsidRPr="00CC73F9" w:rsidRDefault="00CC73F9" w:rsidP="00CC73F9">
      <w:pPr>
        <w:shd w:val="clear" w:color="auto" w:fill="FFFFFF"/>
        <w:bidi w:val="0"/>
        <w:spacing w:after="240" w:line="240" w:lineRule="auto"/>
        <w:rPr>
          <w:rFonts w:asciiTheme="minorHAnsi" w:eastAsia="Times New Roman" w:hAnsiTheme="minorHAnsi" w:cstheme="minorHAnsi"/>
          <w:color w:val="24292E"/>
          <w:sz w:val="24"/>
          <w:szCs w:val="24"/>
          <w:lang/>
        </w:rPr>
      </w:pPr>
      <w:r w:rsidRPr="00CC73F9">
        <w:rPr>
          <w:rFonts w:asciiTheme="minorHAnsi" w:eastAsia="Times New Roman" w:hAnsiTheme="minorHAnsi" w:cstheme="minorHAnsi"/>
          <w:color w:val="24292E"/>
          <w:sz w:val="24"/>
          <w:szCs w:val="24"/>
          <w:lang/>
        </w:rPr>
        <w:t>The DCO is very sure there is a connection between the amount of fuel measured in the previous days and the amount measured tomorrow, but can not model it.</w:t>
      </w:r>
    </w:p>
    <w:p w14:paraId="70F27019" w14:textId="77777777" w:rsidR="00CC73F9" w:rsidRPr="00CC73F9" w:rsidRDefault="00CC73F9" w:rsidP="00CC73F9">
      <w:pPr>
        <w:shd w:val="clear" w:color="auto" w:fill="FFFFFF"/>
        <w:bidi w:val="0"/>
        <w:spacing w:after="240" w:line="240" w:lineRule="auto"/>
        <w:rPr>
          <w:rFonts w:asciiTheme="minorHAnsi" w:eastAsia="Times New Roman" w:hAnsiTheme="minorHAnsi" w:cstheme="minorHAnsi"/>
          <w:color w:val="24292E"/>
          <w:sz w:val="24"/>
          <w:szCs w:val="24"/>
          <w:lang/>
        </w:rPr>
      </w:pPr>
      <w:r w:rsidRPr="00CC73F9">
        <w:rPr>
          <w:rFonts w:asciiTheme="minorHAnsi" w:eastAsia="Times New Roman" w:hAnsiTheme="minorHAnsi" w:cstheme="minorHAnsi"/>
          <w:color w:val="24292E"/>
          <w:sz w:val="24"/>
          <w:szCs w:val="24"/>
          <w:lang/>
        </w:rPr>
        <w:t>In order to conduct an initial feasibility study, the CSV provided us with overall jet fuel 2008-2016.csv, which includes the total fuel consumption per day between 2008-2016 in liters.</w:t>
      </w:r>
    </w:p>
    <w:p w14:paraId="1FC36B51" w14:textId="77777777" w:rsidR="00CC73F9" w:rsidRPr="00CC73F9" w:rsidRDefault="00CC73F9" w:rsidP="00CC73F9">
      <w:pPr>
        <w:shd w:val="clear" w:color="auto" w:fill="FFFFFF"/>
        <w:bidi w:val="0"/>
        <w:spacing w:after="240" w:line="240" w:lineRule="auto"/>
        <w:rPr>
          <w:rFonts w:asciiTheme="minorHAnsi" w:eastAsia="Times New Roman" w:hAnsiTheme="minorHAnsi" w:cstheme="minorHAnsi"/>
          <w:color w:val="24292E"/>
          <w:sz w:val="24"/>
          <w:szCs w:val="24"/>
          <w:lang/>
        </w:rPr>
      </w:pPr>
      <w:r w:rsidRPr="00CC73F9">
        <w:rPr>
          <w:rFonts w:asciiTheme="minorHAnsi" w:eastAsia="Times New Roman" w:hAnsiTheme="minorHAnsi" w:cstheme="minorHAnsi"/>
          <w:color w:val="24292E"/>
          <w:sz w:val="24"/>
          <w:szCs w:val="24"/>
          <w:lang/>
        </w:rPr>
        <w:t>1.Is it possible to predict total fuel consumption from 20.10.15 or later for the given series?</w:t>
      </w:r>
    </w:p>
    <w:p w14:paraId="26F8BC33" w14:textId="77777777" w:rsidR="00CC73F9" w:rsidRPr="00CC73F9" w:rsidRDefault="00CC73F9" w:rsidP="00CC73F9">
      <w:pPr>
        <w:shd w:val="clear" w:color="auto" w:fill="FFFFFF"/>
        <w:bidi w:val="0"/>
        <w:spacing w:after="240" w:line="240" w:lineRule="auto"/>
        <w:rPr>
          <w:rFonts w:asciiTheme="minorHAnsi" w:eastAsia="Times New Roman" w:hAnsiTheme="minorHAnsi" w:cstheme="minorHAnsi"/>
          <w:color w:val="24292E"/>
          <w:sz w:val="24"/>
          <w:szCs w:val="24"/>
          <w:lang/>
        </w:rPr>
      </w:pPr>
      <w:r w:rsidRPr="00CC73F9">
        <w:rPr>
          <w:rFonts w:asciiTheme="minorHAnsi" w:eastAsia="Times New Roman" w:hAnsiTheme="minorHAnsi" w:cstheme="minorHAnsi"/>
          <w:color w:val="24292E"/>
          <w:sz w:val="24"/>
          <w:szCs w:val="24"/>
          <w:lang/>
        </w:rPr>
        <w:t>2.If not - explain, use terms such as stationary, ACF PACF test Dicky Fuller, etc.</w:t>
      </w:r>
    </w:p>
    <w:p w14:paraId="2F58A5BA" w14:textId="77777777" w:rsidR="00CC73F9" w:rsidRPr="00CC73F9" w:rsidRDefault="00CC73F9" w:rsidP="00CC73F9">
      <w:pPr>
        <w:shd w:val="clear" w:color="auto" w:fill="FFFFFF"/>
        <w:bidi w:val="0"/>
        <w:spacing w:after="240" w:line="240" w:lineRule="auto"/>
        <w:rPr>
          <w:rFonts w:asciiTheme="minorHAnsi" w:eastAsia="Times New Roman" w:hAnsiTheme="minorHAnsi" w:cstheme="minorHAnsi"/>
          <w:color w:val="24292E"/>
          <w:sz w:val="24"/>
          <w:szCs w:val="24"/>
          <w:lang/>
        </w:rPr>
      </w:pPr>
      <w:r w:rsidRPr="00CC73F9">
        <w:rPr>
          <w:rFonts w:asciiTheme="minorHAnsi" w:eastAsia="Times New Roman" w:hAnsiTheme="minorHAnsi" w:cstheme="minorHAnsi"/>
          <w:color w:val="24292E"/>
          <w:sz w:val="24"/>
          <w:szCs w:val="24"/>
          <w:lang/>
        </w:rPr>
        <w:t>3.If so - given one test group (from 20.10.15 onwards), how often do you think the model should be updated with new values if it is known that the RMSE has to be less than 1 liter?</w:t>
      </w:r>
    </w:p>
    <w:p w14:paraId="76DAA90F" w14:textId="77777777" w:rsidR="00CC73F9" w:rsidRPr="00CC73F9" w:rsidRDefault="00CC73F9" w:rsidP="00CC73F9">
      <w:pPr>
        <w:shd w:val="clear" w:color="auto" w:fill="FFFFFF"/>
        <w:bidi w:val="0"/>
        <w:spacing w:after="240" w:line="240" w:lineRule="auto"/>
        <w:rPr>
          <w:rFonts w:asciiTheme="minorHAnsi" w:eastAsia="Times New Roman" w:hAnsiTheme="minorHAnsi" w:cstheme="minorHAnsi"/>
          <w:color w:val="24292E"/>
          <w:sz w:val="24"/>
          <w:szCs w:val="24"/>
          <w:lang/>
        </w:rPr>
      </w:pPr>
      <w:r w:rsidRPr="00CC73F9">
        <w:rPr>
          <w:rFonts w:asciiTheme="minorHAnsi" w:eastAsia="Times New Roman" w:hAnsiTheme="minorHAnsi" w:cstheme="minorHAnsi"/>
          <w:color w:val="24292E"/>
          <w:sz w:val="24"/>
          <w:szCs w:val="24"/>
          <w:lang/>
        </w:rPr>
        <w:t>Provide a graph describing the original series against your predicted value and RMSE (Root Mean Squared Error)</w:t>
      </w:r>
    </w:p>
    <w:p w14:paraId="3D949225" w14:textId="77777777" w:rsidR="00CC73F9" w:rsidRPr="00CC73F9" w:rsidRDefault="00CC73F9" w:rsidP="00CC73F9">
      <w:pPr>
        <w:shd w:val="clear" w:color="auto" w:fill="FFFFFF"/>
        <w:bidi w:val="0"/>
        <w:spacing w:after="240" w:line="240" w:lineRule="auto"/>
        <w:rPr>
          <w:rFonts w:asciiTheme="minorHAnsi" w:eastAsia="Times New Roman" w:hAnsiTheme="minorHAnsi" w:cstheme="minorHAnsi"/>
          <w:color w:val="24292E"/>
          <w:sz w:val="24"/>
          <w:szCs w:val="24"/>
          <w:lang/>
        </w:rPr>
      </w:pPr>
      <w:r w:rsidRPr="00CC73F9">
        <w:rPr>
          <w:rFonts w:asciiTheme="minorHAnsi" w:eastAsia="Times New Roman" w:hAnsiTheme="minorHAnsi" w:cstheme="minorHAnsi"/>
          <w:color w:val="24292E"/>
          <w:sz w:val="24"/>
          <w:szCs w:val="24"/>
          <w:lang/>
        </w:rPr>
        <w:t>4.Bonus - Create a dynamic forecast for the series values, provide a graph describing the original series against your predicted value and RMSE</w:t>
      </w:r>
    </w:p>
    <w:p w14:paraId="07B76C49" w14:textId="1C2FB2A3" w:rsidR="00CC73F9" w:rsidRPr="00CC73F9" w:rsidRDefault="00CC73F9" w:rsidP="00CC73F9">
      <w:pPr>
        <w:shd w:val="clear" w:color="auto" w:fill="FFFFFF"/>
        <w:bidi w:val="0"/>
        <w:spacing w:after="100" w:afterAutospacing="1" w:line="240" w:lineRule="auto"/>
        <w:rPr>
          <w:rFonts w:asciiTheme="minorHAnsi" w:eastAsia="Times New Roman" w:hAnsiTheme="minorHAnsi" w:cstheme="minorHAnsi"/>
          <w:color w:val="24292E"/>
          <w:sz w:val="24"/>
          <w:szCs w:val="24"/>
        </w:rPr>
      </w:pPr>
      <w:r w:rsidRPr="00CC73F9">
        <w:rPr>
          <w:rFonts w:asciiTheme="minorHAnsi" w:eastAsia="Times New Roman" w:hAnsiTheme="minorHAnsi" w:cstheme="minorHAnsi"/>
          <w:color w:val="24292E"/>
          <w:sz w:val="24"/>
          <w:szCs w:val="24"/>
          <w:lang/>
        </w:rPr>
        <w:t>There is alot of material on the subject in this folder</w:t>
      </w:r>
      <w:r w:rsidR="00AE6478">
        <w:rPr>
          <w:rFonts w:asciiTheme="minorHAnsi" w:eastAsia="Times New Roman" w:hAnsiTheme="minorHAnsi" w:cstheme="minorHAnsi"/>
          <w:color w:val="24292E"/>
          <w:sz w:val="24"/>
          <w:szCs w:val="24"/>
        </w:rPr>
        <w:t xml:space="preserve">, see example for the function used in </w:t>
      </w:r>
      <w:hyperlink r:id="rId5">
        <w:r w:rsidR="00AE6478">
          <w:rPr>
            <w:rFonts w:ascii="Arial" w:eastAsia="Arial" w:hAnsi="Arial" w:cs="Arial"/>
            <w:color w:val="1155CC"/>
            <w:sz w:val="26"/>
            <w:szCs w:val="26"/>
            <w:u w:val="single"/>
          </w:rPr>
          <w:t>https://github.com/amyple/TimeSeriesAnalysiswithPython</w:t>
        </w:r>
      </w:hyperlink>
      <w:r w:rsidR="00AE6478">
        <w:rPr>
          <w:rFonts w:ascii="Arial" w:eastAsia="Arial" w:hAnsi="Arial" w:cs="Arial"/>
          <w:color w:val="1155CC"/>
          <w:sz w:val="26"/>
          <w:szCs w:val="26"/>
          <w:u w:val="single"/>
        </w:rPr>
        <w:t>.</w:t>
      </w:r>
    </w:p>
    <w:p w14:paraId="00000009" w14:textId="77777777" w:rsidR="00D54068" w:rsidRPr="00CC73F9" w:rsidRDefault="00D54068">
      <w:pPr>
        <w:pBdr>
          <w:top w:val="nil"/>
          <w:left w:val="nil"/>
          <w:bottom w:val="nil"/>
          <w:right w:val="nil"/>
          <w:between w:val="nil"/>
        </w:pBdr>
        <w:spacing w:after="0"/>
        <w:ind w:left="720" w:hanging="720"/>
        <w:rPr>
          <w:rFonts w:ascii="Arial" w:eastAsia="Arial" w:hAnsi="Arial" w:cs="Arial"/>
          <w:sz w:val="26"/>
          <w:szCs w:val="26"/>
          <w:lang/>
        </w:rPr>
      </w:pPr>
    </w:p>
    <w:p w14:paraId="0000000A" w14:textId="77777777" w:rsidR="00D54068" w:rsidRDefault="00D54068">
      <w:pPr>
        <w:pBdr>
          <w:top w:val="nil"/>
          <w:left w:val="nil"/>
          <w:bottom w:val="nil"/>
          <w:right w:val="nil"/>
          <w:between w:val="nil"/>
        </w:pBdr>
        <w:spacing w:after="0"/>
        <w:ind w:left="720" w:hanging="720"/>
        <w:rPr>
          <w:rFonts w:ascii="Arial" w:eastAsia="Arial" w:hAnsi="Arial" w:cs="Arial"/>
          <w:sz w:val="26"/>
          <w:szCs w:val="26"/>
        </w:rPr>
      </w:pPr>
    </w:p>
    <w:p w14:paraId="0000000B" w14:textId="732C294D" w:rsidR="00D54068" w:rsidRDefault="00AE6478">
      <w:pPr>
        <w:pBdr>
          <w:top w:val="nil"/>
          <w:left w:val="nil"/>
          <w:bottom w:val="nil"/>
          <w:right w:val="nil"/>
          <w:between w:val="nil"/>
        </w:pBdr>
        <w:bidi w:val="0"/>
        <w:spacing w:after="0"/>
        <w:ind w:left="720" w:hanging="720"/>
        <w:rPr>
          <w:rFonts w:ascii="Arial" w:eastAsia="Arial" w:hAnsi="Arial" w:cs="Arial"/>
          <w:sz w:val="26"/>
          <w:szCs w:val="26"/>
          <w:u w:val="single"/>
        </w:rPr>
      </w:pPr>
      <w:r>
        <w:rPr>
          <w:sz w:val="26"/>
          <w:szCs w:val="26"/>
          <w:u w:val="single"/>
          <w:lang w:val="en"/>
        </w:rPr>
        <w:t>Fourier</w:t>
      </w:r>
    </w:p>
    <w:p w14:paraId="0000000C" w14:textId="77777777" w:rsidR="00D54068" w:rsidRPr="00AE6478" w:rsidRDefault="00D54068">
      <w:pPr>
        <w:pBdr>
          <w:top w:val="nil"/>
          <w:left w:val="nil"/>
          <w:bottom w:val="nil"/>
          <w:right w:val="nil"/>
          <w:between w:val="nil"/>
        </w:pBdr>
        <w:spacing w:after="0"/>
        <w:ind w:left="720" w:hanging="720"/>
        <w:rPr>
          <w:rFonts w:ascii="Arial" w:eastAsia="Arial" w:hAnsi="Arial" w:cs="Arial"/>
          <w:sz w:val="24"/>
          <w:szCs w:val="24"/>
          <w:u w:val="single"/>
        </w:rPr>
      </w:pPr>
    </w:p>
    <w:p w14:paraId="411C8D3C" w14:textId="5831885C" w:rsidR="00AE6478" w:rsidRDefault="00461830">
      <w:pPr>
        <w:pBdr>
          <w:top w:val="nil"/>
          <w:left w:val="nil"/>
          <w:bottom w:val="nil"/>
          <w:right w:val="nil"/>
          <w:between w:val="nil"/>
        </w:pBdr>
        <w:bidi w:val="0"/>
        <w:spacing w:after="0"/>
        <w:ind w:left="720" w:hanging="720"/>
        <w:rPr>
          <w:sz w:val="24"/>
          <w:szCs w:val="24"/>
          <w:lang w:val="en"/>
        </w:rPr>
      </w:pPr>
      <w:r w:rsidRPr="00AE6478">
        <w:rPr>
          <w:sz w:val="24"/>
          <w:szCs w:val="24"/>
          <w:lang w:val="en"/>
        </w:rPr>
        <w:t xml:space="preserve">Recommend that you go through the following series of </w:t>
      </w:r>
      <w:r w:rsidR="00AE6478" w:rsidRPr="00AE6478">
        <w:rPr>
          <w:sz w:val="24"/>
          <w:szCs w:val="24"/>
          <w:lang w:val="en"/>
        </w:rPr>
        <w:t>things</w:t>
      </w:r>
      <w:bookmarkStart w:id="0" w:name="_GoBack"/>
      <w:bookmarkEnd w:id="0"/>
      <w:r w:rsidR="00AE6478" w:rsidRPr="00AE6478">
        <w:rPr>
          <w:sz w:val="24"/>
          <w:szCs w:val="24"/>
          <w:lang w:val="en"/>
        </w:rPr>
        <w:t>:</w:t>
      </w:r>
      <w:r w:rsidRPr="00AE6478">
        <w:rPr>
          <w:sz w:val="24"/>
          <w:szCs w:val="24"/>
          <w:lang w:val="en"/>
        </w:rPr>
        <w:t xml:space="preserve"> (including videos for</w:t>
      </w:r>
      <w:r w:rsidR="00AE6478">
        <w:rPr>
          <w:sz w:val="24"/>
          <w:szCs w:val="24"/>
          <w:lang w:val="en"/>
        </w:rPr>
        <w:t xml:space="preserve"> </w:t>
      </w:r>
    </w:p>
    <w:p w14:paraId="2E48D0A1" w14:textId="77777777" w:rsidR="00AE6478" w:rsidRDefault="00461830" w:rsidP="00AE6478">
      <w:pPr>
        <w:pBdr>
          <w:top w:val="nil"/>
          <w:left w:val="nil"/>
          <w:bottom w:val="nil"/>
          <w:right w:val="nil"/>
          <w:between w:val="nil"/>
        </w:pBdr>
        <w:bidi w:val="0"/>
        <w:spacing w:after="0"/>
        <w:ind w:left="720" w:hanging="720"/>
        <w:rPr>
          <w:sz w:val="24"/>
          <w:szCs w:val="24"/>
          <w:lang w:val="en"/>
        </w:rPr>
      </w:pPr>
      <w:r w:rsidRPr="00AE6478">
        <w:rPr>
          <w:sz w:val="24"/>
          <w:szCs w:val="24"/>
          <w:lang w:val="en"/>
        </w:rPr>
        <w:t>experienced hikers) and then go over the presentation that comes with the "</w:t>
      </w:r>
      <w:r w:rsidR="00AE6478" w:rsidRPr="00AE6478">
        <w:rPr>
          <w:sz w:val="24"/>
          <w:szCs w:val="24"/>
          <w:lang w:val="en"/>
        </w:rPr>
        <w:t>speech recognition</w:t>
      </w:r>
    </w:p>
    <w:p w14:paraId="0000000D" w14:textId="4333B638" w:rsidR="00D54068" w:rsidRDefault="00461830" w:rsidP="00AE6478">
      <w:pPr>
        <w:pBdr>
          <w:top w:val="nil"/>
          <w:left w:val="nil"/>
          <w:bottom w:val="nil"/>
          <w:right w:val="nil"/>
          <w:between w:val="nil"/>
        </w:pBdr>
        <w:bidi w:val="0"/>
        <w:spacing w:after="0"/>
        <w:ind w:left="720" w:hanging="720"/>
        <w:rPr>
          <w:sz w:val="24"/>
          <w:szCs w:val="24"/>
          <w:lang w:val="en"/>
        </w:rPr>
      </w:pPr>
      <w:r w:rsidRPr="00AE6478">
        <w:rPr>
          <w:sz w:val="24"/>
          <w:szCs w:val="24"/>
          <w:lang w:val="en"/>
        </w:rPr>
        <w:t>" attached to it.</w:t>
      </w:r>
    </w:p>
    <w:p w14:paraId="31E269E5" w14:textId="77777777" w:rsidR="00AE6478" w:rsidRPr="00AE6478" w:rsidRDefault="00AE6478" w:rsidP="00AE6478">
      <w:pPr>
        <w:pBdr>
          <w:top w:val="nil"/>
          <w:left w:val="nil"/>
          <w:bottom w:val="nil"/>
          <w:right w:val="nil"/>
          <w:between w:val="nil"/>
        </w:pBdr>
        <w:bidi w:val="0"/>
        <w:spacing w:after="0"/>
        <w:ind w:left="720" w:hanging="720"/>
        <w:rPr>
          <w:sz w:val="24"/>
          <w:szCs w:val="24"/>
          <w:lang w:val="en"/>
        </w:rPr>
      </w:pPr>
    </w:p>
    <w:p w14:paraId="31394C97" w14:textId="77777777" w:rsidR="00AE6478" w:rsidRDefault="00461830">
      <w:pPr>
        <w:pBdr>
          <w:top w:val="nil"/>
          <w:left w:val="nil"/>
          <w:bottom w:val="nil"/>
          <w:right w:val="nil"/>
          <w:between w:val="nil"/>
        </w:pBdr>
        <w:bidi w:val="0"/>
        <w:spacing w:after="0"/>
        <w:ind w:left="720" w:hanging="720"/>
        <w:rPr>
          <w:sz w:val="24"/>
          <w:szCs w:val="24"/>
          <w:lang w:val="en"/>
        </w:rPr>
      </w:pPr>
      <w:r w:rsidRPr="00AE6478">
        <w:rPr>
          <w:sz w:val="24"/>
          <w:szCs w:val="24"/>
          <w:lang w:val="en"/>
        </w:rPr>
        <w:t xml:space="preserve">It is important to understand this main idea of </w:t>
      </w:r>
      <w:r w:rsidR="00AE6478">
        <w:rPr>
          <w:sz w:val="24"/>
          <w:szCs w:val="24"/>
          <w:lang w:val="en"/>
        </w:rPr>
        <w:t xml:space="preserve">this components dissmantle and </w:t>
      </w:r>
      <w:r w:rsidRPr="00AE6478">
        <w:rPr>
          <w:sz w:val="24"/>
          <w:szCs w:val="24"/>
          <w:lang w:val="en"/>
        </w:rPr>
        <w:t xml:space="preserve">"frequency </w:t>
      </w:r>
    </w:p>
    <w:p w14:paraId="5EC4646D" w14:textId="77777777" w:rsidR="00AE6478" w:rsidRDefault="00461830" w:rsidP="00AE6478">
      <w:pPr>
        <w:pBdr>
          <w:top w:val="nil"/>
          <w:left w:val="nil"/>
          <w:bottom w:val="nil"/>
          <w:right w:val="nil"/>
          <w:between w:val="nil"/>
        </w:pBdr>
        <w:bidi w:val="0"/>
        <w:spacing w:after="0"/>
        <w:ind w:left="720" w:hanging="720"/>
        <w:rPr>
          <w:sz w:val="24"/>
          <w:szCs w:val="24"/>
          <w:lang w:val="en"/>
        </w:rPr>
      </w:pPr>
      <w:r w:rsidRPr="00AE6478">
        <w:rPr>
          <w:sz w:val="24"/>
          <w:szCs w:val="24"/>
          <w:lang w:val="en"/>
        </w:rPr>
        <w:t xml:space="preserve">Space", and in addition to its computational significance when it comes to digital information-  </w:t>
      </w:r>
    </w:p>
    <w:p w14:paraId="0000000E" w14:textId="38C48453" w:rsidR="00D54068" w:rsidRDefault="00461830" w:rsidP="00AE6478">
      <w:pPr>
        <w:pBdr>
          <w:top w:val="nil"/>
          <w:left w:val="nil"/>
          <w:bottom w:val="nil"/>
          <w:right w:val="nil"/>
          <w:between w:val="nil"/>
        </w:pBdr>
        <w:bidi w:val="0"/>
        <w:spacing w:after="0"/>
        <w:ind w:left="720" w:hanging="720"/>
        <w:rPr>
          <w:sz w:val="24"/>
          <w:szCs w:val="24"/>
          <w:lang w:val="en"/>
        </w:rPr>
      </w:pPr>
      <w:proofErr w:type="gramStart"/>
      <w:r w:rsidRPr="00AE6478">
        <w:rPr>
          <w:sz w:val="24"/>
          <w:szCs w:val="24"/>
          <w:lang w:val="en"/>
        </w:rPr>
        <w:t>DFT  and</w:t>
      </w:r>
      <w:proofErr w:type="gramEnd"/>
      <w:r w:rsidRPr="00AE6478">
        <w:rPr>
          <w:sz w:val="24"/>
          <w:szCs w:val="24"/>
          <w:lang w:val="en"/>
        </w:rPr>
        <w:t xml:space="preserve"> the </w:t>
      </w:r>
      <w:r w:rsidR="00AE6478">
        <w:rPr>
          <w:sz w:val="24"/>
          <w:szCs w:val="24"/>
          <w:lang w:val="en"/>
        </w:rPr>
        <w:t>other artificats</w:t>
      </w:r>
      <w:r w:rsidRPr="00AE6478">
        <w:rPr>
          <w:sz w:val="24"/>
          <w:szCs w:val="24"/>
          <w:lang w:val="en"/>
        </w:rPr>
        <w:t xml:space="preserve">  that it adds to the theoretical idea.</w:t>
      </w:r>
    </w:p>
    <w:p w14:paraId="66153F7D" w14:textId="77777777" w:rsidR="004A7E0C" w:rsidRPr="00AE6478" w:rsidRDefault="004A7E0C" w:rsidP="004A7E0C">
      <w:pPr>
        <w:pBdr>
          <w:top w:val="nil"/>
          <w:left w:val="nil"/>
          <w:bottom w:val="nil"/>
          <w:right w:val="nil"/>
          <w:between w:val="nil"/>
        </w:pBdr>
        <w:bidi w:val="0"/>
        <w:spacing w:after="0"/>
        <w:ind w:left="720" w:hanging="720"/>
        <w:rPr>
          <w:rFonts w:ascii="Arial" w:eastAsia="Arial" w:hAnsi="Arial" w:cs="Arial"/>
          <w:sz w:val="24"/>
          <w:szCs w:val="24"/>
        </w:rPr>
      </w:pPr>
    </w:p>
    <w:p w14:paraId="0000000F" w14:textId="42119D18" w:rsidR="00D54068" w:rsidRPr="00AE6478" w:rsidRDefault="00E01839">
      <w:pPr>
        <w:pBdr>
          <w:top w:val="nil"/>
          <w:left w:val="nil"/>
          <w:bottom w:val="nil"/>
          <w:right w:val="nil"/>
          <w:between w:val="nil"/>
        </w:pBdr>
        <w:bidi w:val="0"/>
        <w:spacing w:after="0"/>
        <w:ind w:left="720" w:hanging="720"/>
        <w:rPr>
          <w:rFonts w:ascii="Arial" w:eastAsia="Arial" w:hAnsi="Arial" w:cs="Arial"/>
          <w:sz w:val="24"/>
          <w:szCs w:val="24"/>
        </w:rPr>
      </w:pPr>
      <w:r>
        <w:rPr>
          <w:sz w:val="24"/>
          <w:szCs w:val="24"/>
          <w:lang w:val="en"/>
        </w:rPr>
        <w:lastRenderedPageBreak/>
        <w:t xml:space="preserve">Please download the </w:t>
      </w:r>
      <w:r w:rsidR="00461830" w:rsidRPr="00AE6478">
        <w:rPr>
          <w:sz w:val="24"/>
          <w:szCs w:val="24"/>
          <w:lang w:val="en"/>
        </w:rPr>
        <w:t xml:space="preserve">presentation and </w:t>
      </w:r>
      <w:r>
        <w:rPr>
          <w:sz w:val="24"/>
          <w:szCs w:val="24"/>
          <w:lang w:val="en"/>
        </w:rPr>
        <w:t xml:space="preserve">do </w:t>
      </w:r>
      <w:r w:rsidR="00461830" w:rsidRPr="00AE6478">
        <w:rPr>
          <w:sz w:val="24"/>
          <w:szCs w:val="24"/>
          <w:lang w:val="en"/>
        </w:rPr>
        <w:t xml:space="preserve">not </w:t>
      </w:r>
      <w:r>
        <w:rPr>
          <w:sz w:val="24"/>
          <w:szCs w:val="24"/>
          <w:lang w:val="en"/>
        </w:rPr>
        <w:t xml:space="preserve">view </w:t>
      </w:r>
      <w:r w:rsidR="00461830" w:rsidRPr="00AE6478">
        <w:rPr>
          <w:sz w:val="24"/>
          <w:szCs w:val="24"/>
          <w:lang w:val="en"/>
        </w:rPr>
        <w:t>it in the Google Viewer</w:t>
      </w:r>
      <w:r w:rsidR="004A7E0C">
        <w:rPr>
          <w:sz w:val="24"/>
          <w:szCs w:val="24"/>
          <w:lang w:val="en"/>
        </w:rPr>
        <w:t>:</w:t>
      </w:r>
    </w:p>
    <w:p w14:paraId="00000010" w14:textId="77777777" w:rsidR="00D54068" w:rsidRDefault="00D54068">
      <w:pPr>
        <w:pBdr>
          <w:top w:val="nil"/>
          <w:left w:val="nil"/>
          <w:bottom w:val="nil"/>
          <w:right w:val="nil"/>
          <w:between w:val="nil"/>
        </w:pBdr>
        <w:spacing w:after="0"/>
        <w:ind w:left="720" w:hanging="720"/>
        <w:rPr>
          <w:rFonts w:ascii="Arial" w:eastAsia="Arial" w:hAnsi="Arial" w:cs="Arial"/>
          <w:sz w:val="26"/>
          <w:szCs w:val="26"/>
        </w:rPr>
      </w:pPr>
    </w:p>
    <w:p w14:paraId="00000011" w14:textId="77777777" w:rsidR="00D54068" w:rsidRDefault="004A7E0C">
      <w:pPr>
        <w:pBdr>
          <w:top w:val="nil"/>
          <w:left w:val="nil"/>
          <w:bottom w:val="nil"/>
          <w:right w:val="nil"/>
          <w:between w:val="nil"/>
        </w:pBdr>
        <w:bidi w:val="0"/>
        <w:spacing w:after="0"/>
        <w:ind w:left="720" w:hanging="720"/>
        <w:rPr>
          <w:rFonts w:ascii="Arial" w:eastAsia="Arial" w:hAnsi="Arial" w:cs="Arial"/>
          <w:sz w:val="26"/>
          <w:szCs w:val="26"/>
        </w:rPr>
      </w:pPr>
      <w:hyperlink r:id="rId6">
        <w:r w:rsidR="00461830">
          <w:rPr>
            <w:color w:val="1155CC"/>
            <w:sz w:val="26"/>
            <w:szCs w:val="26"/>
            <w:u w:val="single"/>
            <w:lang w:val="en"/>
          </w:rPr>
          <w:t>https://medium.com/sho-jp/fourier-transform-101-part-1-b69ea3cb4837</w:t>
        </w:r>
      </w:hyperlink>
    </w:p>
    <w:p w14:paraId="00000012" w14:textId="77777777" w:rsidR="00D54068" w:rsidRDefault="004A7E0C">
      <w:pPr>
        <w:pBdr>
          <w:top w:val="nil"/>
          <w:left w:val="nil"/>
          <w:bottom w:val="nil"/>
          <w:right w:val="nil"/>
          <w:between w:val="nil"/>
        </w:pBdr>
        <w:bidi w:val="0"/>
        <w:spacing w:after="0"/>
        <w:ind w:left="720" w:hanging="720"/>
        <w:rPr>
          <w:rFonts w:ascii="Arial" w:eastAsia="Arial" w:hAnsi="Arial" w:cs="Arial"/>
          <w:sz w:val="26"/>
          <w:szCs w:val="26"/>
        </w:rPr>
      </w:pPr>
      <w:hyperlink r:id="rId7">
        <w:r w:rsidR="00461830">
          <w:rPr>
            <w:color w:val="1155CC"/>
            <w:sz w:val="26"/>
            <w:szCs w:val="26"/>
            <w:u w:val="single"/>
            <w:lang w:val="en"/>
          </w:rPr>
          <w:t>https://medium.com/sho-jp/fourier-transform-101-part-2-complex-fourier-series-934a885b3921</w:t>
        </w:r>
      </w:hyperlink>
    </w:p>
    <w:p w14:paraId="00000013" w14:textId="77777777" w:rsidR="00D54068" w:rsidRDefault="004A7E0C">
      <w:pPr>
        <w:pBdr>
          <w:top w:val="nil"/>
          <w:left w:val="nil"/>
          <w:bottom w:val="nil"/>
          <w:right w:val="nil"/>
          <w:between w:val="nil"/>
        </w:pBdr>
        <w:bidi w:val="0"/>
        <w:spacing w:after="0"/>
        <w:ind w:left="720" w:hanging="720"/>
        <w:rPr>
          <w:rFonts w:ascii="Arial" w:eastAsia="Arial" w:hAnsi="Arial" w:cs="Arial"/>
          <w:sz w:val="26"/>
          <w:szCs w:val="26"/>
        </w:rPr>
      </w:pPr>
      <w:hyperlink r:id="rId8">
        <w:r w:rsidR="00461830">
          <w:rPr>
            <w:color w:val="1155CC"/>
            <w:sz w:val="26"/>
            <w:szCs w:val="26"/>
            <w:u w:val="single"/>
            <w:lang w:val="en"/>
          </w:rPr>
          <w:t>https://medium.com/sho-jp/fourier-transform-101-part-3-fourier-transform-6def0bd2ca9b</w:t>
        </w:r>
      </w:hyperlink>
    </w:p>
    <w:p w14:paraId="00000014" w14:textId="77777777" w:rsidR="00D54068" w:rsidRDefault="004A7E0C">
      <w:pPr>
        <w:pBdr>
          <w:top w:val="nil"/>
          <w:left w:val="nil"/>
          <w:bottom w:val="nil"/>
          <w:right w:val="nil"/>
          <w:between w:val="nil"/>
        </w:pBdr>
        <w:bidi w:val="0"/>
        <w:spacing w:after="0"/>
        <w:ind w:left="720" w:hanging="720"/>
        <w:rPr>
          <w:rFonts w:ascii="Arial" w:eastAsia="Arial" w:hAnsi="Arial" w:cs="Arial"/>
          <w:sz w:val="26"/>
          <w:szCs w:val="26"/>
        </w:rPr>
      </w:pPr>
      <w:hyperlink r:id="rId9">
        <w:r w:rsidR="00461830">
          <w:rPr>
            <w:color w:val="1155CC"/>
            <w:sz w:val="26"/>
            <w:szCs w:val="26"/>
            <w:u w:val="single"/>
            <w:lang w:val="en"/>
          </w:rPr>
          <w:t>https://medium.com/sho-jp/fourier-transform-101-part-4-d</w:t>
        </w:r>
      </w:hyperlink>
      <w:hyperlink r:id="rId10">
        <w:r w:rsidR="00461830">
          <w:rPr>
            <w:color w:val="1155CC"/>
            <w:sz w:val="26"/>
            <w:szCs w:val="26"/>
            <w:u w:val="single"/>
            <w:lang w:val="en"/>
          </w:rPr>
          <w:t>iscrete-fourier-transform-8fc3fbb763f3</w:t>
        </w:r>
      </w:hyperlink>
    </w:p>
    <w:p w14:paraId="00000015" w14:textId="77777777" w:rsidR="00D54068" w:rsidRDefault="00D54068">
      <w:pPr>
        <w:pBdr>
          <w:top w:val="nil"/>
          <w:left w:val="nil"/>
          <w:bottom w:val="nil"/>
          <w:right w:val="nil"/>
          <w:between w:val="nil"/>
        </w:pBdr>
        <w:spacing w:after="0"/>
        <w:rPr>
          <w:rFonts w:ascii="Arial" w:eastAsia="Arial" w:hAnsi="Arial" w:cs="Arial"/>
          <w:sz w:val="26"/>
          <w:szCs w:val="26"/>
        </w:rPr>
      </w:pPr>
    </w:p>
    <w:p w14:paraId="00000016" w14:textId="25725241" w:rsidR="00D54068" w:rsidRDefault="00D54068">
      <w:pPr>
        <w:pBdr>
          <w:top w:val="nil"/>
          <w:left w:val="nil"/>
          <w:bottom w:val="nil"/>
          <w:right w:val="nil"/>
          <w:between w:val="nil"/>
        </w:pBdr>
        <w:ind w:left="720"/>
        <w:rPr>
          <w:rFonts w:ascii="Arial" w:eastAsia="Arial" w:hAnsi="Arial" w:cs="Arial"/>
          <w:color w:val="24292E"/>
        </w:rPr>
      </w:pPr>
    </w:p>
    <w:sectPr w:rsidR="00D54068">
      <w:pgSz w:w="11906" w:h="16838"/>
      <w:pgMar w:top="1440" w:right="1800" w:bottom="1440" w:left="1800" w:header="708" w:footer="708" w:gutter="0"/>
      <w:pgNumType w:start="1"/>
      <w:cols w:space="720" w:equalWidth="0">
        <w:col w:w="9360"/>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068"/>
    <w:rsid w:val="00461830"/>
    <w:rsid w:val="004A7E0C"/>
    <w:rsid w:val="00AD3E82"/>
    <w:rsid w:val="00AE6478"/>
    <w:rsid w:val="00CC73F9"/>
    <w:rsid w:val="00D54068"/>
    <w:rsid w:val="00E0183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C85D"/>
  <w15:docId w15:val="{C8A0AA1F-9E0D-4653-904B-5E72E2E4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C1E"/>
  </w:style>
  <w:style w:type="paragraph" w:styleId="Heading1">
    <w:name w:val="heading 1"/>
    <w:basedOn w:val="Normal"/>
    <w:link w:val="Heading1Char"/>
    <w:uiPriority w:val="9"/>
    <w:qFormat/>
    <w:rsid w:val="00E260D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A6C1E"/>
    <w:pPr>
      <w:ind w:left="720"/>
      <w:contextualSpacing/>
    </w:pPr>
  </w:style>
  <w:style w:type="character" w:styleId="Hyperlink">
    <w:name w:val="Hyperlink"/>
    <w:basedOn w:val="DefaultParagraphFont"/>
    <w:uiPriority w:val="99"/>
    <w:unhideWhenUsed/>
    <w:rsid w:val="00795D05"/>
    <w:rPr>
      <w:color w:val="0000FF"/>
      <w:u w:val="single"/>
    </w:rPr>
  </w:style>
  <w:style w:type="paragraph" w:styleId="NormalWeb">
    <w:name w:val="Normal (Web)"/>
    <w:basedOn w:val="Normal"/>
    <w:uiPriority w:val="99"/>
    <w:unhideWhenUsed/>
    <w:rsid w:val="0069715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76277"/>
    <w:rPr>
      <w:color w:val="954F72" w:themeColor="followedHyperlink"/>
      <w:u w:val="single"/>
    </w:rPr>
  </w:style>
  <w:style w:type="character" w:customStyle="1" w:styleId="Heading1Char">
    <w:name w:val="Heading 1 Char"/>
    <w:basedOn w:val="DefaultParagraphFont"/>
    <w:link w:val="Heading1"/>
    <w:uiPriority w:val="9"/>
    <w:rsid w:val="00E260D9"/>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AD3E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sho-jp/fourier-transform-101-part-3-fourier-transform-6def0bd2ca9b" TargetMode="External"/><Relationship Id="rId3" Type="http://schemas.openxmlformats.org/officeDocument/2006/relationships/settings" Target="settings.xml"/><Relationship Id="rId7" Type="http://schemas.openxmlformats.org/officeDocument/2006/relationships/hyperlink" Target="https://medium.com/sho-jp/fourier-transform-101-part-2-complex-fourier-series-934a885b39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edium.com/sho-jp/fourier-transform-101-part-1-b69ea3cb4837" TargetMode="External"/><Relationship Id="rId11" Type="http://schemas.openxmlformats.org/officeDocument/2006/relationships/fontTable" Target="fontTable.xml"/><Relationship Id="rId5" Type="http://schemas.openxmlformats.org/officeDocument/2006/relationships/hyperlink" Target="https://github.com/amyple/TimeSeriesAnalysiswithPython" TargetMode="External"/><Relationship Id="rId10" Type="http://schemas.openxmlformats.org/officeDocument/2006/relationships/hyperlink" Target="https://medium.com/sho-jp/fourier-transform-101-part-4-discrete-fourier-transform-8fc3fbb763f3" TargetMode="External"/><Relationship Id="rId4" Type="http://schemas.openxmlformats.org/officeDocument/2006/relationships/webSettings" Target="webSettings.xml"/><Relationship Id="rId9" Type="http://schemas.openxmlformats.org/officeDocument/2006/relationships/hyperlink" Target="https://medium.com/sho-jp/fourier-transform-101-part-4-discrete-fourier-transform-8fc3fbb763f3"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tPIZH9hBve8Jj8RlK8NpZ/bTpg==">AMUW2mXTSfpu1M+ucGptfm1sVi2Gb6XmhfA6QireFYKfuK+GY6n+BUDdNOLBQKxRFPBKIEH9Cy9H4ZsuQ0Ev8Etnv/70QmZtgTGgv2YPeLTDlMr9aRmOU0g=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tomer raviv</cp:lastModifiedBy>
  <cp:revision>5</cp:revision>
  <dcterms:created xsi:type="dcterms:W3CDTF">2019-09-10T13:14:00Z</dcterms:created>
  <dcterms:modified xsi:type="dcterms:W3CDTF">2020-08-02T09:27:00Z</dcterms:modified>
</cp:coreProperties>
</file>