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AD3" w:rsidRPr="00FA08D1" w:rsidRDefault="005C33AA" w:rsidP="00FA08D1">
      <w:pPr>
        <w:jc w:val="center"/>
        <w:rPr>
          <w:b/>
          <w:bCs/>
          <w:sz w:val="32"/>
          <w:szCs w:val="32"/>
          <w:u w:val="single"/>
        </w:rPr>
      </w:pPr>
      <w:r w:rsidRPr="00FA08D1">
        <w:rPr>
          <w:rFonts w:hint="cs"/>
          <w:b/>
          <w:bCs/>
          <w:sz w:val="32"/>
          <w:szCs w:val="32"/>
          <w:u w:val="single"/>
          <w:rtl/>
        </w:rPr>
        <w:t xml:space="preserve">הכשרת </w:t>
      </w:r>
      <w:r w:rsidR="006D4573">
        <w:rPr>
          <w:b/>
          <w:bCs/>
          <w:sz w:val="32"/>
          <w:szCs w:val="32"/>
          <w:u w:val="single"/>
        </w:rPr>
        <w:t>(</w:t>
      </w:r>
      <w:r w:rsidRPr="00FA08D1">
        <w:rPr>
          <w:rFonts w:hint="cs"/>
          <w:b/>
          <w:bCs/>
          <w:sz w:val="32"/>
          <w:szCs w:val="32"/>
          <w:u w:val="single"/>
        </w:rPr>
        <w:t>S</w:t>
      </w:r>
      <w:r w:rsidR="006D4573">
        <w:rPr>
          <w:b/>
          <w:bCs/>
          <w:sz w:val="32"/>
          <w:szCs w:val="32"/>
          <w:u w:val="single"/>
        </w:rPr>
        <w:t>)</w:t>
      </w:r>
      <w:r w:rsidRPr="00FA08D1">
        <w:rPr>
          <w:rFonts w:hint="cs"/>
          <w:b/>
          <w:bCs/>
          <w:sz w:val="32"/>
          <w:szCs w:val="32"/>
          <w:u w:val="single"/>
        </w:rPr>
        <w:t>NA</w:t>
      </w:r>
    </w:p>
    <w:p w:rsidR="009437CA" w:rsidRPr="009437CA" w:rsidRDefault="009437CA">
      <w:pPr>
        <w:rPr>
          <w:rFonts w:hint="cs"/>
          <w:b/>
          <w:bCs/>
          <w:rtl/>
        </w:rPr>
      </w:pPr>
      <w:r w:rsidRPr="009437CA">
        <w:rPr>
          <w:rFonts w:hint="cs"/>
          <w:b/>
          <w:bCs/>
          <w:rtl/>
        </w:rPr>
        <w:t>הערות:</w:t>
      </w:r>
    </w:p>
    <w:p w:rsidR="00F84D7E" w:rsidRDefault="00F84D7E" w:rsidP="009437CA">
      <w:pPr>
        <w:pStyle w:val="a3"/>
        <w:numPr>
          <w:ilvl w:val="0"/>
          <w:numId w:val="2"/>
        </w:numPr>
      </w:pPr>
      <w:r>
        <w:rPr>
          <w:rtl/>
        </w:rPr>
        <w:t xml:space="preserve">מנוסח </w:t>
      </w:r>
      <w:r>
        <w:rPr>
          <w:rFonts w:hint="cs"/>
          <w:rtl/>
        </w:rPr>
        <w:t>בלשון נקבה אך פונה לנשים וגברים כאחד</w:t>
      </w:r>
    </w:p>
    <w:p w:rsidR="009437CA" w:rsidRDefault="000E3AAC" w:rsidP="009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מלווה חלקית את הקורס של</w:t>
      </w:r>
      <w:r w:rsidR="008C75B2">
        <w:rPr>
          <w:rFonts w:hint="cs"/>
          <w:rtl/>
        </w:rPr>
        <w:t xml:space="preserve"> סטנפורד</w:t>
      </w:r>
      <w:r w:rsidR="009437CA">
        <w:rPr>
          <w:rFonts w:hint="cs"/>
          <w:rtl/>
        </w:rPr>
        <w:t xml:space="preserve"> </w:t>
      </w:r>
      <w:r>
        <w:t>network analysis</w:t>
      </w:r>
    </w:p>
    <w:p w:rsidR="000E3AAC" w:rsidRDefault="000E3AAC" w:rsidP="009437CA">
      <w:pPr>
        <w:pStyle w:val="a3"/>
        <w:numPr>
          <w:ilvl w:val="0"/>
          <w:numId w:val="2"/>
        </w:numPr>
      </w:pPr>
      <w:r>
        <w:rPr>
          <w:rFonts w:hint="cs"/>
          <w:rtl/>
        </w:rPr>
        <w:t>הכשרה זו חלקית ומטרתה לתת טעימה לעולם ה-</w:t>
      </w:r>
      <w:proofErr w:type="spellStart"/>
      <w:r>
        <w:t>sna</w:t>
      </w:r>
      <w:proofErr w:type="spellEnd"/>
    </w:p>
    <w:p w:rsidR="008C75B2" w:rsidRDefault="008C75B2" w:rsidP="009437CA">
      <w:pPr>
        <w:pStyle w:val="a3"/>
        <w:numPr>
          <w:ilvl w:val="0"/>
          <w:numId w:val="2"/>
        </w:numPr>
      </w:pPr>
      <w:r>
        <w:rPr>
          <w:rtl/>
        </w:rPr>
        <w:t xml:space="preserve">ניתן </w:t>
      </w:r>
      <w:r>
        <w:rPr>
          <w:rFonts w:hint="cs"/>
          <w:rtl/>
        </w:rPr>
        <w:t>לקחת את הקורס המלא של סטנפורד</w:t>
      </w:r>
      <w:r w:rsidR="002A3813">
        <w:rPr>
          <w:rFonts w:hint="cs"/>
          <w:rtl/>
        </w:rPr>
        <w:t xml:space="preserve"> על מנת להעמיק</w:t>
      </w:r>
    </w:p>
    <w:p w:rsidR="002A3813" w:rsidRDefault="002A3813" w:rsidP="009437CA">
      <w:pPr>
        <w:pStyle w:val="a3"/>
        <w:numPr>
          <w:ilvl w:val="0"/>
          <w:numId w:val="2"/>
        </w:numPr>
      </w:pPr>
      <w:r>
        <w:rPr>
          <w:rtl/>
        </w:rPr>
        <w:t>לרוב</w:t>
      </w:r>
      <w:r>
        <w:rPr>
          <w:rFonts w:hint="cs"/>
          <w:rtl/>
        </w:rPr>
        <w:t xml:space="preserve"> הנושאים יש מספר חלופות</w:t>
      </w:r>
    </w:p>
    <w:p w:rsidR="00FA08D1" w:rsidRDefault="00FA08D1" w:rsidP="009437CA">
      <w:pPr>
        <w:pStyle w:val="a3"/>
        <w:numPr>
          <w:ilvl w:val="0"/>
          <w:numId w:val="2"/>
        </w:numPr>
      </w:pPr>
      <w:r w:rsidRPr="009437CA">
        <w:rPr>
          <w:rtl/>
        </w:rPr>
        <w:t>סה</w:t>
      </w:r>
      <w:r w:rsidRPr="009437CA">
        <w:rPr>
          <w:rFonts w:hint="cs"/>
          <w:rtl/>
        </w:rPr>
        <w:t xml:space="preserve">"כ מיועד </w:t>
      </w:r>
      <w:r w:rsidR="000E3AAC">
        <w:rPr>
          <w:rFonts w:hint="cs"/>
          <w:rtl/>
        </w:rPr>
        <w:t>ל</w:t>
      </w:r>
      <w:r w:rsidRPr="009437CA">
        <w:rPr>
          <w:rFonts w:hint="cs"/>
          <w:rtl/>
        </w:rPr>
        <w:t>יומיים</w:t>
      </w:r>
    </w:p>
    <w:p w:rsidR="008C75B2" w:rsidRPr="008C75B2" w:rsidRDefault="008C75B2" w:rsidP="00D15A8A">
      <w:pPr>
        <w:rPr>
          <w:b/>
          <w:bCs/>
        </w:rPr>
      </w:pPr>
      <w:r w:rsidRPr="008C75B2">
        <w:rPr>
          <w:rFonts w:hint="cs"/>
          <w:b/>
          <w:bCs/>
          <w:rtl/>
        </w:rPr>
        <w:t>הכשרה: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81"/>
        <w:gridCol w:w="1695"/>
      </w:tblGrid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רקע ומוטיבציה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:rsidR="007C6691" w:rsidRDefault="00165702" w:rsidP="00165702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>צפי וידיאו #1 של סטנפורד:</w:t>
            </w:r>
          </w:p>
          <w:p w:rsidR="007C6691" w:rsidRDefault="007C6691" w:rsidP="007C6691">
            <w:pPr>
              <w:pStyle w:val="a3"/>
              <w:numPr>
                <w:ilvl w:val="2"/>
                <w:numId w:val="1"/>
              </w:numPr>
            </w:pPr>
            <w:r>
              <w:rPr>
                <w:rFonts w:hint="cs"/>
                <w:rtl/>
              </w:rPr>
              <w:t xml:space="preserve">מוטיבציה - </w:t>
            </w:r>
            <w:r>
              <w:rPr>
                <w:rtl/>
              </w:rPr>
              <w:t>1 עד 15</w:t>
            </w:r>
          </w:p>
          <w:p w:rsidR="007C6691" w:rsidRDefault="007C6691" w:rsidP="007C6691">
            <w:pPr>
              <w:pStyle w:val="a3"/>
              <w:numPr>
                <w:ilvl w:val="2"/>
                <w:numId w:val="1"/>
              </w:numPr>
            </w:pPr>
            <w:r>
              <w:rPr>
                <w:rFonts w:hint="cs"/>
                <w:rtl/>
              </w:rPr>
              <w:t xml:space="preserve"> גרפים - 44 עד 73 (אפשר לדלג אם יש רקע על גרפים)</w:t>
            </w:r>
          </w:p>
          <w:p w:rsidR="00165702" w:rsidRDefault="00165702" w:rsidP="007C6691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>צפי וידיאו #2 של סטנפורד:</w:t>
            </w:r>
          </w:p>
          <w:p w:rsidR="00165702" w:rsidRPr="00165702" w:rsidRDefault="00165702" w:rsidP="007C6691">
            <w:pPr>
              <w:pStyle w:val="a3"/>
              <w:numPr>
                <w:ilvl w:val="2"/>
                <w:numId w:val="1"/>
              </w:numPr>
              <w:rPr>
                <w:highlight w:val="yellow"/>
              </w:rPr>
            </w:pPr>
            <w:r w:rsidRPr="00165702">
              <w:rPr>
                <w:rFonts w:hint="cs"/>
                <w:highlight w:val="yellow"/>
                <w:rtl/>
              </w:rPr>
              <w:t>שקופיות חשובות</w:t>
            </w:r>
          </w:p>
          <w:p w:rsidR="00165702" w:rsidRDefault="00165702" w:rsidP="007C6691">
            <w:pPr>
              <w:pStyle w:val="a3"/>
              <w:numPr>
                <w:ilvl w:val="2"/>
                <w:numId w:val="1"/>
              </w:numPr>
            </w:pPr>
            <w:r>
              <w:rPr>
                <w:rFonts w:hint="cs"/>
                <w:rtl/>
              </w:rPr>
              <w:t>מקורות בחירה אחרים(לחובבי הקריאה)</w:t>
            </w:r>
            <w:r w:rsidR="007C6691">
              <w:rPr>
                <w:rFonts w:hint="cs"/>
                <w:rtl/>
              </w:rPr>
              <w:t xml:space="preserve">: </w:t>
            </w:r>
          </w:p>
          <w:p w:rsidR="007C6691" w:rsidRDefault="007C6691" w:rsidP="00165702">
            <w:pPr>
              <w:pStyle w:val="a3"/>
              <w:ind w:left="2160"/>
            </w:pPr>
            <w:r>
              <w:rPr>
                <w:rFonts w:hint="cs"/>
                <w:rtl/>
              </w:rPr>
              <w:t>לקרוא את ה</w:t>
            </w:r>
            <w:hyperlink r:id="rId5" w:history="1">
              <w:r w:rsidRPr="00D10632">
                <w:rPr>
                  <w:rStyle w:val="Hyperlink"/>
                  <w:rFonts w:hint="cs"/>
                  <w:rtl/>
                </w:rPr>
                <w:t>מאמר הבא</w:t>
              </w:r>
            </w:hyperlink>
            <w:r>
              <w:rPr>
                <w:rFonts w:hint="cs"/>
                <w:rtl/>
              </w:rPr>
              <w:t xml:space="preserve"> הגדרות כלליות וגרפים </w:t>
            </w:r>
            <w:proofErr w:type="spellStart"/>
            <w:r>
              <w:rPr>
                <w:rFonts w:hint="cs"/>
                <w:rtl/>
              </w:rPr>
              <w:t>רנדומיים</w:t>
            </w:r>
            <w:proofErr w:type="spellEnd"/>
            <w:r w:rsidR="00165702">
              <w:rPr>
                <w:rFonts w:hint="cs"/>
                <w:rtl/>
              </w:rPr>
              <w:t>. ו</w:t>
            </w:r>
            <w:hyperlink r:id="rId6" w:history="1">
              <w:r w:rsidRPr="00D10632">
                <w:rPr>
                  <w:rStyle w:val="Hyperlink"/>
                  <w:rFonts w:hint="cs"/>
                  <w:rtl/>
                </w:rPr>
                <w:t>תופעת העולם הקטן</w:t>
              </w:r>
            </w:hyperlink>
            <w:r>
              <w:rPr>
                <w:rFonts w:hint="cs"/>
                <w:rtl/>
              </w:rPr>
              <w:t xml:space="preserve"> לקרוא 20.1 ו-20.2</w:t>
            </w:r>
            <w:r w:rsidR="00165702">
              <w:rPr>
                <w:rFonts w:hint="cs"/>
                <w:rtl/>
              </w:rPr>
              <w:t>.</w:t>
            </w:r>
          </w:p>
          <w:p w:rsidR="007C6691" w:rsidRPr="007C6691" w:rsidRDefault="007C6691" w:rsidP="009437CA">
            <w:pPr>
              <w:pStyle w:val="a3"/>
              <w:ind w:left="0"/>
              <w:rPr>
                <w:rtl/>
              </w:rPr>
            </w:pPr>
          </w:p>
        </w:tc>
        <w:tc>
          <w:tcPr>
            <w:tcW w:w="1695" w:type="dxa"/>
          </w:tcPr>
          <w:p w:rsidR="007C6691" w:rsidRDefault="00135A75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שעתיים</w:t>
            </w:r>
            <w:r w:rsidR="00DD2D66">
              <w:rPr>
                <w:rFonts w:hint="cs"/>
                <w:rtl/>
              </w:rPr>
              <w:t xml:space="preserve"> וחצי(אמור לצאת פחות, אמורים לבוא כבר עם רקע בגרפים)</w:t>
            </w:r>
          </w:p>
        </w:tc>
      </w:tr>
      <w:tr w:rsidR="007C6691" w:rsidTr="007C6691">
        <w:tc>
          <w:tcPr>
            <w:tcW w:w="5881" w:type="dxa"/>
          </w:tcPr>
          <w:p w:rsidR="007C6691" w:rsidRPr="008E4471" w:rsidRDefault="007C6691" w:rsidP="007C6691">
            <w:pPr>
              <w:pStyle w:val="a3"/>
              <w:numPr>
                <w:ilvl w:val="0"/>
                <w:numId w:val="1"/>
              </w:numPr>
            </w:pPr>
            <w:r w:rsidRPr="008E4471">
              <w:t>Page Rank</w:t>
            </w:r>
            <w:r w:rsidR="00994579" w:rsidRPr="008E4471">
              <w:rPr>
                <w:rFonts w:hint="cs"/>
                <w:rtl/>
              </w:rPr>
              <w:t xml:space="preserve"> </w:t>
            </w:r>
            <w:r w:rsidR="00994579" w:rsidRPr="008E4471">
              <w:rPr>
                <w:rtl/>
              </w:rPr>
              <w:t>–</w:t>
            </w:r>
            <w:r w:rsidR="00994579" w:rsidRPr="008E4471">
              <w:rPr>
                <w:rFonts w:hint="cs"/>
                <w:rtl/>
              </w:rPr>
              <w:t xml:space="preserve"> </w:t>
            </w:r>
          </w:p>
          <w:p w:rsidR="008E4471" w:rsidRPr="008E4471" w:rsidRDefault="008E4471" w:rsidP="008E4471">
            <w:pPr>
              <w:pStyle w:val="a3"/>
              <w:numPr>
                <w:ilvl w:val="1"/>
                <w:numId w:val="1"/>
              </w:numPr>
            </w:pPr>
            <w:r w:rsidRPr="008E4471">
              <w:rPr>
                <w:rFonts w:hint="cs"/>
                <w:rtl/>
              </w:rPr>
              <w:t xml:space="preserve">קראי את </w:t>
            </w:r>
            <w:hyperlink r:id="rId7" w:history="1">
              <w:r w:rsidRPr="008E4471">
                <w:rPr>
                  <w:rStyle w:val="Hyperlink"/>
                  <w:rFonts w:hint="cs"/>
                  <w:rtl/>
                </w:rPr>
                <w:t>הקטע הבא</w:t>
              </w:r>
            </w:hyperlink>
            <w:r w:rsidRPr="008E4471">
              <w:rPr>
                <w:rFonts w:hint="cs"/>
                <w:rtl/>
              </w:rPr>
              <w:t xml:space="preserve"> </w:t>
            </w:r>
          </w:p>
          <w:p w:rsidR="008E4471" w:rsidRPr="008E4471" w:rsidRDefault="008E4471" w:rsidP="008E4471">
            <w:pPr>
              <w:pStyle w:val="a3"/>
              <w:numPr>
                <w:ilvl w:val="1"/>
                <w:numId w:val="1"/>
              </w:numPr>
              <w:rPr>
                <w:rtl/>
              </w:rPr>
            </w:pPr>
            <w:r w:rsidRPr="008E4471">
              <w:rPr>
                <w:rFonts w:hint="cs"/>
                <w:rtl/>
              </w:rPr>
              <w:t>אין צורך לעבור על כל הדוגמאות</w:t>
            </w:r>
          </w:p>
        </w:tc>
        <w:tc>
          <w:tcPr>
            <w:tcW w:w="1695" w:type="dxa"/>
          </w:tcPr>
          <w:p w:rsidR="007C6691" w:rsidRDefault="007C6691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חצי שעה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קהילות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:rsidR="007C6691" w:rsidRDefault="00135A75" w:rsidP="00135A75">
            <w:pPr>
              <w:pStyle w:val="a3"/>
              <w:numPr>
                <w:ilvl w:val="1"/>
                <w:numId w:val="3"/>
              </w:numPr>
            </w:pPr>
            <w:r>
              <w:rPr>
                <w:rFonts w:hint="cs"/>
                <w:rtl/>
              </w:rPr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#6 של סטנפורד</w:t>
            </w:r>
          </w:p>
          <w:p w:rsidR="00135A75" w:rsidRDefault="00135A75" w:rsidP="007C6691">
            <w:pPr>
              <w:pStyle w:val="a3"/>
              <w:numPr>
                <w:ilvl w:val="1"/>
                <w:numId w:val="3"/>
              </w:numPr>
            </w:pPr>
            <w:r>
              <w:rPr>
                <w:rFonts w:hint="cs"/>
                <w:rtl/>
              </w:rPr>
              <w:t>מקורות בחירה(הרחבה) נוספים:</w:t>
            </w:r>
          </w:p>
          <w:p w:rsidR="00135A75" w:rsidRDefault="00135A75" w:rsidP="00135A75">
            <w:pPr>
              <w:pStyle w:val="a3"/>
              <w:ind w:left="1440"/>
              <w:rPr>
                <w:rtl/>
              </w:rPr>
            </w:pPr>
            <w:r>
              <w:rPr>
                <w:rFonts w:hint="cs"/>
                <w:rtl/>
              </w:rPr>
              <w:t xml:space="preserve">פירוט על מודולריות </w:t>
            </w:r>
            <w:hyperlink r:id="rId8" w:history="1">
              <w:r w:rsidRPr="00E54C2F">
                <w:rPr>
                  <w:rStyle w:val="Hyperlink"/>
                  <w:rFonts w:hint="cs"/>
                  <w:rtl/>
                </w:rPr>
                <w:t>במאמר הבא</w:t>
              </w:r>
            </w:hyperlink>
          </w:p>
          <w:p w:rsidR="00135A75" w:rsidRDefault="00135A75" w:rsidP="00135A75">
            <w:pPr>
              <w:pStyle w:val="a3"/>
              <w:ind w:left="1440"/>
              <w:rPr>
                <w:rtl/>
              </w:rPr>
            </w:pPr>
            <w:r>
              <w:rPr>
                <w:rtl/>
              </w:rPr>
              <w:t xml:space="preserve">פירוט </w:t>
            </w:r>
            <w:r>
              <w:rPr>
                <w:rFonts w:hint="cs"/>
                <w:rtl/>
              </w:rPr>
              <w:t xml:space="preserve">על אלגוריתם </w:t>
            </w:r>
            <w:r>
              <w:t xml:space="preserve">Louvain </w:t>
            </w:r>
            <w:r>
              <w:rPr>
                <w:rFonts w:hint="cs"/>
                <w:rtl/>
              </w:rPr>
              <w:t xml:space="preserve">: </w:t>
            </w:r>
            <w:hyperlink r:id="rId9" w:history="1">
              <w:r w:rsidRPr="006079EA">
                <w:rPr>
                  <w:rStyle w:val="Hyperlink"/>
                  <w:rFonts w:hint="cs"/>
                  <w:rtl/>
                </w:rPr>
                <w:t xml:space="preserve">המאמר על אלגוריתם </w:t>
              </w:r>
              <w:r w:rsidRPr="006079EA">
                <w:rPr>
                  <w:rStyle w:val="Hyperlink"/>
                </w:rPr>
                <w:t>Louvain</w:t>
              </w:r>
            </w:hyperlink>
          </w:p>
          <w:p w:rsidR="00135A75" w:rsidRDefault="00135A75" w:rsidP="00135A75">
            <w:pPr>
              <w:pStyle w:val="a3"/>
              <w:numPr>
                <w:ilvl w:val="1"/>
                <w:numId w:val="3"/>
              </w:numPr>
              <w:spacing w:after="160" w:line="259" w:lineRule="auto"/>
            </w:pPr>
            <w:r>
              <w:rPr>
                <w:rFonts w:hint="cs"/>
                <w:rtl/>
              </w:rPr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#7 של סטנפורד(</w:t>
            </w:r>
            <w:proofErr w:type="spellStart"/>
            <w:r>
              <w:rPr>
                <w:rFonts w:hint="cs"/>
                <w:rtl/>
              </w:rPr>
              <w:t>ספקטרל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tl/>
              </w:rPr>
              <w:t>סקל</w:t>
            </w:r>
            <w:bookmarkStart w:id="0" w:name="_GoBack"/>
            <w:bookmarkEnd w:id="0"/>
            <w:r>
              <w:rPr>
                <w:rtl/>
              </w:rPr>
              <w:t>סטרינג</w:t>
            </w:r>
            <w:proofErr w:type="spellEnd"/>
            <w:r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="00FC4E93" w:rsidRPr="00643C82">
              <w:rPr>
                <w:rFonts w:hint="cs"/>
                <w:highlight w:val="yellow"/>
                <w:rtl/>
              </w:rPr>
              <w:t>אולי להכניס גם אופציות לקריאה.</w:t>
            </w:r>
          </w:p>
          <w:p w:rsidR="007C6691" w:rsidRPr="007C6691" w:rsidRDefault="007C6691" w:rsidP="009437CA">
            <w:pPr>
              <w:pStyle w:val="a3"/>
              <w:ind w:left="0"/>
              <w:rPr>
                <w:rtl/>
              </w:rPr>
            </w:pPr>
          </w:p>
        </w:tc>
        <w:tc>
          <w:tcPr>
            <w:tcW w:w="1695" w:type="dxa"/>
          </w:tcPr>
          <w:p w:rsidR="007C6691" w:rsidRDefault="00135A75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שעתיים וחצי-שלוש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  <w:rPr>
                <w:rFonts w:hint="cs"/>
              </w:rPr>
            </w:pPr>
            <w:r>
              <w:t>Link Prediction</w:t>
            </w:r>
            <w:r w:rsidR="00135A75">
              <w:rPr>
                <w:rFonts w:hint="cs"/>
                <w:rtl/>
              </w:rPr>
              <w:t xml:space="preserve"> </w:t>
            </w:r>
            <w:r w:rsidR="00135A75">
              <w:rPr>
                <w:rtl/>
              </w:rPr>
              <w:t>–</w:t>
            </w:r>
            <w:r w:rsidR="00135A75">
              <w:rPr>
                <w:rFonts w:hint="cs"/>
                <w:rtl/>
              </w:rPr>
              <w:t xml:space="preserve"> </w:t>
            </w:r>
          </w:p>
          <w:p w:rsidR="00135A75" w:rsidRDefault="00135A75" w:rsidP="00135A75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#8 של סטנפורד:</w:t>
            </w:r>
          </w:p>
          <w:p w:rsidR="006440BF" w:rsidRDefault="006440BF" w:rsidP="006440BF">
            <w:pPr>
              <w:pStyle w:val="a3"/>
              <w:numPr>
                <w:ilvl w:val="1"/>
                <w:numId w:val="1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>אפשר לעצור בשקף 32</w:t>
            </w:r>
          </w:p>
          <w:p w:rsidR="000B2008" w:rsidRDefault="004A4C9E" w:rsidP="004A4C9E">
            <w:pPr>
              <w:pStyle w:val="a3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*ישנם הרבה אלגוריתמים והרבה הרחבות מעבר למה שמופיע כאן</w:t>
            </w:r>
          </w:p>
        </w:tc>
        <w:tc>
          <w:tcPr>
            <w:tcW w:w="1695" w:type="dxa"/>
          </w:tcPr>
          <w:p w:rsidR="007C6691" w:rsidRDefault="007C6691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</w:tr>
      <w:tr w:rsidR="007C6691" w:rsidTr="007C6691">
        <w:tc>
          <w:tcPr>
            <w:tcW w:w="5881" w:type="dxa"/>
          </w:tcPr>
          <w:p w:rsidR="00FF7454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t>Graph representation</w:t>
            </w:r>
            <w:r w:rsidR="00FF7454">
              <w:rPr>
                <w:rFonts w:hint="cs"/>
                <w:rtl/>
              </w:rPr>
              <w:t>:</w:t>
            </w:r>
          </w:p>
          <w:p w:rsidR="007C6691" w:rsidRDefault="007C6691" w:rsidP="00FF7454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 xml:space="preserve"> </w:t>
            </w:r>
            <w:r w:rsidR="00FF7454">
              <w:t>Deep Walk</w:t>
            </w:r>
            <w:r w:rsidR="00FF7454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 xml:space="preserve">קראי את החלקים העיקריים </w:t>
            </w:r>
            <w:hyperlink r:id="rId10" w:history="1">
              <w:r w:rsidRPr="009C766E">
                <w:rPr>
                  <w:rStyle w:val="Hyperlink"/>
                  <w:rFonts w:hint="cs"/>
                  <w:rtl/>
                </w:rPr>
                <w:t>במאמר הבא</w:t>
              </w:r>
            </w:hyperlink>
          </w:p>
          <w:p w:rsidR="00FF7454" w:rsidRDefault="00FF7454" w:rsidP="00FF7454">
            <w:pPr>
              <w:pStyle w:val="a3"/>
              <w:numPr>
                <w:ilvl w:val="1"/>
                <w:numId w:val="1"/>
              </w:numPr>
              <w:rPr>
                <w:rFonts w:hint="cs"/>
              </w:rPr>
            </w:pPr>
            <w:r>
              <w:t>Node2vec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קראי את החלקים העיקריים במאמר הבא</w:t>
            </w:r>
          </w:p>
          <w:p w:rsidR="00FF7454" w:rsidRDefault="00FF7454" w:rsidP="00FF7454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>שאלה למחשבה: כיצד תרחיבו את הרעיונות המוצגים במאמרים לגרפים או תתי גרפים?</w:t>
            </w:r>
          </w:p>
          <w:p w:rsidR="00FF7454" w:rsidRDefault="00FF7454" w:rsidP="00FF7454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 xml:space="preserve">חלופה: וידיאו #9 של סטנפורד. </w:t>
            </w:r>
          </w:p>
          <w:p w:rsidR="00FF7454" w:rsidRDefault="00FF7454" w:rsidP="00FF7454">
            <w:pPr>
              <w:pStyle w:val="a3"/>
              <w:ind w:left="1440"/>
            </w:pPr>
          </w:p>
          <w:p w:rsidR="007C6691" w:rsidRPr="007C6691" w:rsidRDefault="00FF7454" w:rsidP="009437CA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הערה: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כדאי לתרגל קריאת מאמרים ואלו מאמרים חדשים יחסית בתחום</w:t>
            </w:r>
            <w:r w:rsidR="00DD2D66">
              <w:rPr>
                <w:rFonts w:hint="cs"/>
                <w:rtl/>
              </w:rPr>
              <w:t xml:space="preserve"> ונוחים לקריאה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695" w:type="dxa"/>
          </w:tcPr>
          <w:p w:rsidR="007C6691" w:rsidRDefault="00FF7454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שעה וחצי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מי מרכזי ברשת?</w:t>
            </w:r>
          </w:p>
          <w:p w:rsidR="007C6691" w:rsidRDefault="00DD2D66" w:rsidP="007C6691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lastRenderedPageBreak/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#15  של סטנפורד</w:t>
            </w:r>
          </w:p>
          <w:p w:rsidR="007C6691" w:rsidRPr="007C6691" w:rsidRDefault="007C6691" w:rsidP="009437CA">
            <w:pPr>
              <w:pStyle w:val="a3"/>
              <w:ind w:left="0"/>
              <w:rPr>
                <w:rtl/>
              </w:rPr>
            </w:pPr>
          </w:p>
        </w:tc>
        <w:tc>
          <w:tcPr>
            <w:tcW w:w="1695" w:type="dxa"/>
          </w:tcPr>
          <w:p w:rsidR="007C6691" w:rsidRDefault="007C6691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שעה וחצי</w:t>
            </w:r>
          </w:p>
        </w:tc>
      </w:tr>
      <w:tr w:rsidR="007C6691" w:rsidTr="007C6691">
        <w:tc>
          <w:tcPr>
            <w:tcW w:w="5881" w:type="dxa"/>
          </w:tcPr>
          <w:p w:rsidR="009A091D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התפשטות ברשת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9A091D">
              <w:rPr>
                <w:rFonts w:hint="cs"/>
                <w:rtl/>
              </w:rPr>
              <w:t>2 חלופות(אין צורך בשתיהן)</w:t>
            </w:r>
          </w:p>
          <w:p w:rsidR="007C6691" w:rsidRDefault="007C6691" w:rsidP="009A091D">
            <w:pPr>
              <w:pStyle w:val="a3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 xml:space="preserve">קראי חלקים </w:t>
            </w:r>
            <w:hyperlink r:id="rId11" w:history="1">
              <w:r w:rsidRPr="009A091D">
                <w:rPr>
                  <w:rStyle w:val="Hyperlink"/>
                  <w:rFonts w:hint="cs"/>
                  <w:rtl/>
                </w:rPr>
                <w:t>מהספר הבא.</w:t>
              </w:r>
            </w:hyperlink>
            <w:r w:rsidR="009A091D">
              <w:rPr>
                <w:rFonts w:hint="cs"/>
                <w:rtl/>
              </w:rPr>
              <w:t xml:space="preserve"> </w:t>
            </w:r>
            <w:r w:rsidR="009A091D" w:rsidRPr="00475DE9">
              <w:rPr>
                <w:rFonts w:hint="cs"/>
                <w:rtl/>
              </w:rPr>
              <w:t>עמודים</w:t>
            </w:r>
            <w:r w:rsidR="009A091D">
              <w:rPr>
                <w:rFonts w:hint="cs"/>
                <w:rtl/>
              </w:rPr>
              <w:t xml:space="preserve"> </w:t>
            </w:r>
            <w:r w:rsidR="00475DE9">
              <w:rPr>
                <w:rFonts w:hint="cs"/>
                <w:rtl/>
              </w:rPr>
              <w:t>1-11.</w:t>
            </w:r>
          </w:p>
          <w:p w:rsidR="009A091D" w:rsidRDefault="009A091D" w:rsidP="009A091D">
            <w:pPr>
              <w:pStyle w:val="a3"/>
              <w:numPr>
                <w:ilvl w:val="1"/>
                <w:numId w:val="1"/>
              </w:numPr>
              <w:rPr>
                <w:rtl/>
              </w:rPr>
            </w:pPr>
            <w:r>
              <w:rPr>
                <w:rtl/>
              </w:rPr>
              <w:t>צפי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#10 של סטנפורד</w:t>
            </w:r>
            <w:r w:rsidR="009D6F45">
              <w:rPr>
                <w:rFonts w:hint="cs"/>
                <w:rtl/>
              </w:rPr>
              <w:t>: עד שקופית 36.</w:t>
            </w:r>
          </w:p>
        </w:tc>
        <w:tc>
          <w:tcPr>
            <w:tcW w:w="1695" w:type="dxa"/>
          </w:tcPr>
          <w:p w:rsidR="007C6691" w:rsidRDefault="009A091D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שעה וחצי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העברת מסרים וסיווג צמתים </w:t>
            </w:r>
            <w:r w:rsidR="006B78DF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:rsidR="006B78DF" w:rsidRDefault="006B78DF" w:rsidP="006B78DF">
            <w:pPr>
              <w:pStyle w:val="a3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#16 של סטנפורד</w:t>
            </w:r>
          </w:p>
        </w:tc>
        <w:tc>
          <w:tcPr>
            <w:tcW w:w="1695" w:type="dxa"/>
          </w:tcPr>
          <w:p w:rsidR="007C6691" w:rsidRDefault="007C6691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שעתיים</w:t>
            </w:r>
          </w:p>
        </w:tc>
      </w:tr>
      <w:tr w:rsidR="00DD1AB0" w:rsidTr="007C6691">
        <w:tc>
          <w:tcPr>
            <w:tcW w:w="5881" w:type="dxa"/>
          </w:tcPr>
          <w:p w:rsidR="00DD1AB0" w:rsidRDefault="00DD1AB0" w:rsidP="007C6691">
            <w:pPr>
              <w:pStyle w:val="a3"/>
              <w:numPr>
                <w:ilvl w:val="0"/>
                <w:numId w:val="1"/>
              </w:numPr>
            </w:pPr>
            <w:r>
              <w:t xml:space="preserve">Graph </w:t>
            </w:r>
            <w:proofErr w:type="spellStart"/>
            <w:r>
              <w:t>Convolutinal</w:t>
            </w:r>
            <w:proofErr w:type="spellEnd"/>
            <w:r>
              <w:t xml:space="preserve"> networks</w:t>
            </w:r>
          </w:p>
          <w:p w:rsidR="00DD1AB0" w:rsidRDefault="00DD1AB0" w:rsidP="00DD1AB0">
            <w:pPr>
              <w:pStyle w:val="a3"/>
              <w:numPr>
                <w:ilvl w:val="1"/>
                <w:numId w:val="1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צפי </w:t>
            </w:r>
            <w:proofErr w:type="spellStart"/>
            <w:r>
              <w:rPr>
                <w:rFonts w:hint="cs"/>
                <w:rtl/>
              </w:rPr>
              <w:t>בוידיאו</w:t>
            </w:r>
            <w:proofErr w:type="spellEnd"/>
            <w:r>
              <w:rPr>
                <w:rFonts w:hint="cs"/>
                <w:rtl/>
              </w:rPr>
              <w:t xml:space="preserve"> #19 של סטנפורד</w:t>
            </w:r>
          </w:p>
        </w:tc>
        <w:tc>
          <w:tcPr>
            <w:tcW w:w="1695" w:type="dxa"/>
          </w:tcPr>
          <w:p w:rsidR="00DD1AB0" w:rsidRDefault="00DD1AB0" w:rsidP="009437CA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שעה וחצי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numPr>
                <w:ilvl w:val="0"/>
                <w:numId w:val="1"/>
              </w:numPr>
            </w:pPr>
            <w:r>
              <w:rPr>
                <w:rtl/>
              </w:rPr>
              <w:t xml:space="preserve">ספריות </w:t>
            </w:r>
            <w:proofErr w:type="spellStart"/>
            <w:r>
              <w:rPr>
                <w:rFonts w:hint="cs"/>
                <w:rtl/>
              </w:rPr>
              <w:t>בפייתון</w:t>
            </w:r>
            <w:proofErr w:type="spellEnd"/>
            <w:r>
              <w:rPr>
                <w:rFonts w:hint="cs"/>
                <w:rtl/>
              </w:rPr>
              <w:t xml:space="preserve">: </w:t>
            </w:r>
          </w:p>
          <w:p w:rsidR="007C6691" w:rsidRDefault="007C6691" w:rsidP="007C6691">
            <w:pPr>
              <w:pStyle w:val="a3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עברי על ה-</w:t>
            </w:r>
            <w:proofErr w:type="spellStart"/>
            <w:r>
              <w:t>documentaion</w:t>
            </w:r>
            <w:proofErr w:type="spellEnd"/>
            <w:r>
              <w:rPr>
                <w:rFonts w:hint="cs"/>
                <w:rtl/>
              </w:rPr>
              <w:t xml:space="preserve"> של הספריות הבאות:  </w:t>
            </w:r>
            <w:proofErr w:type="spellStart"/>
            <w:r>
              <w:rPr>
                <w:rFonts w:hint="cs"/>
              </w:rPr>
              <w:t>N</w:t>
            </w:r>
            <w:r>
              <w:t>etworkX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r>
              <w:t>snap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695" w:type="dxa"/>
          </w:tcPr>
          <w:p w:rsidR="007C6691" w:rsidRDefault="007C6691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חצי שעה</w:t>
            </w:r>
          </w:p>
        </w:tc>
      </w:tr>
      <w:tr w:rsidR="007C6691" w:rsidTr="007C6691">
        <w:tc>
          <w:tcPr>
            <w:tcW w:w="5881" w:type="dxa"/>
          </w:tcPr>
          <w:p w:rsidR="007C6691" w:rsidRDefault="007C6691" w:rsidP="007C6691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 xml:space="preserve">סה"כ: </w:t>
            </w:r>
          </w:p>
        </w:tc>
        <w:tc>
          <w:tcPr>
            <w:tcW w:w="1695" w:type="dxa"/>
          </w:tcPr>
          <w:p w:rsidR="007C6691" w:rsidRDefault="00DD1AB0" w:rsidP="009437CA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13~ </w:t>
            </w:r>
            <w:r w:rsidR="007C6691">
              <w:rPr>
                <w:rFonts w:hint="cs"/>
                <w:rtl/>
              </w:rPr>
              <w:t>שעות</w:t>
            </w:r>
          </w:p>
        </w:tc>
      </w:tr>
    </w:tbl>
    <w:p w:rsidR="00AF30F5" w:rsidRPr="00647324" w:rsidRDefault="00AF30F5" w:rsidP="007C6691">
      <w:pPr>
        <w:pStyle w:val="a3"/>
      </w:pPr>
    </w:p>
    <w:sectPr w:rsidR="00AF30F5" w:rsidRPr="00647324" w:rsidSect="00516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7F4"/>
    <w:multiLevelType w:val="hybridMultilevel"/>
    <w:tmpl w:val="2B96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7E3"/>
    <w:multiLevelType w:val="hybridMultilevel"/>
    <w:tmpl w:val="E038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398E"/>
    <w:multiLevelType w:val="hybridMultilevel"/>
    <w:tmpl w:val="E038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F41"/>
    <w:multiLevelType w:val="hybridMultilevel"/>
    <w:tmpl w:val="E038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0071"/>
    <w:multiLevelType w:val="hybridMultilevel"/>
    <w:tmpl w:val="E038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A18"/>
    <w:multiLevelType w:val="hybridMultilevel"/>
    <w:tmpl w:val="92869986"/>
    <w:lvl w:ilvl="0" w:tplc="55EEE9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4C3"/>
    <w:multiLevelType w:val="hybridMultilevel"/>
    <w:tmpl w:val="E038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A"/>
    <w:rsid w:val="00032492"/>
    <w:rsid w:val="000462B1"/>
    <w:rsid w:val="00071E9C"/>
    <w:rsid w:val="000B2008"/>
    <w:rsid w:val="000E3AAC"/>
    <w:rsid w:val="00135A75"/>
    <w:rsid w:val="00165702"/>
    <w:rsid w:val="00213F47"/>
    <w:rsid w:val="00214D57"/>
    <w:rsid w:val="00260101"/>
    <w:rsid w:val="002A0924"/>
    <w:rsid w:val="002A3813"/>
    <w:rsid w:val="00314BE3"/>
    <w:rsid w:val="00335826"/>
    <w:rsid w:val="003415B1"/>
    <w:rsid w:val="0046509D"/>
    <w:rsid w:val="00475DE9"/>
    <w:rsid w:val="004A4C9E"/>
    <w:rsid w:val="004B2D70"/>
    <w:rsid w:val="00516DE4"/>
    <w:rsid w:val="005C33AA"/>
    <w:rsid w:val="006004E0"/>
    <w:rsid w:val="006079EA"/>
    <w:rsid w:val="0061754F"/>
    <w:rsid w:val="00643C82"/>
    <w:rsid w:val="006440BF"/>
    <w:rsid w:val="00647324"/>
    <w:rsid w:val="006850C9"/>
    <w:rsid w:val="00696AA7"/>
    <w:rsid w:val="006B78DF"/>
    <w:rsid w:val="006C6A27"/>
    <w:rsid w:val="006D4573"/>
    <w:rsid w:val="007C6691"/>
    <w:rsid w:val="008C75B2"/>
    <w:rsid w:val="008E4471"/>
    <w:rsid w:val="008F0517"/>
    <w:rsid w:val="009437CA"/>
    <w:rsid w:val="00944041"/>
    <w:rsid w:val="00994579"/>
    <w:rsid w:val="009A091D"/>
    <w:rsid w:val="009C766E"/>
    <w:rsid w:val="009D6F45"/>
    <w:rsid w:val="009F2860"/>
    <w:rsid w:val="00A737E3"/>
    <w:rsid w:val="00AE6B11"/>
    <w:rsid w:val="00AF30F5"/>
    <w:rsid w:val="00B1221D"/>
    <w:rsid w:val="00B552F1"/>
    <w:rsid w:val="00BD51C8"/>
    <w:rsid w:val="00D03B9C"/>
    <w:rsid w:val="00D10632"/>
    <w:rsid w:val="00D15A8A"/>
    <w:rsid w:val="00D84D94"/>
    <w:rsid w:val="00DD1AB0"/>
    <w:rsid w:val="00DD2D66"/>
    <w:rsid w:val="00E04B67"/>
    <w:rsid w:val="00E54C2F"/>
    <w:rsid w:val="00EB0AD3"/>
    <w:rsid w:val="00F42052"/>
    <w:rsid w:val="00F84D7E"/>
    <w:rsid w:val="00FA08D1"/>
    <w:rsid w:val="00FC4E93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8768"/>
  <w15:chartTrackingRefBased/>
  <w15:docId w15:val="{BC05902A-42D3-4414-8284-E484E933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3A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324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492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7C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el\Desktop\sna\modularity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.princeton.edu/~chazelle/courses/BIB/pagerank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mall%20world%20phenomenom.pdf" TargetMode="External"/><Relationship Id="rId11" Type="http://schemas.openxmlformats.org/officeDocument/2006/relationships/hyperlink" Target="caceding_network_book.pdf" TargetMode="External"/><Relationship Id="rId5" Type="http://schemas.openxmlformats.org/officeDocument/2006/relationships/hyperlink" Target="random%20graphs%20and%20definitaions.pdf" TargetMode="External"/><Relationship Id="rId10" Type="http://schemas.openxmlformats.org/officeDocument/2006/relationships/hyperlink" Target="deepwal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uvain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348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</dc:creator>
  <cp:keywords/>
  <dc:description/>
  <cp:lastModifiedBy>yael</cp:lastModifiedBy>
  <cp:revision>50</cp:revision>
  <dcterms:created xsi:type="dcterms:W3CDTF">2018-12-14T20:15:00Z</dcterms:created>
  <dcterms:modified xsi:type="dcterms:W3CDTF">2018-12-17T20:33:00Z</dcterms:modified>
</cp:coreProperties>
</file>