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559" w:rsidRDefault="00672559" w:rsidP="00672559">
      <w:pPr>
        <w:pStyle w:val="1"/>
        <w:rPr>
          <w:rtl/>
        </w:rPr>
      </w:pPr>
      <w:r>
        <w:rPr>
          <w:rFonts w:hint="cs"/>
          <w:rtl/>
        </w:rPr>
        <w:t>פגישה ראשונה</w:t>
      </w:r>
    </w:p>
    <w:p w:rsidR="00672559" w:rsidRDefault="00672559" w:rsidP="00672559">
      <w:pPr>
        <w:rPr>
          <w:rtl/>
        </w:rPr>
      </w:pPr>
    </w:p>
    <w:p w:rsidR="00672559" w:rsidRDefault="00E21A01" w:rsidP="00672559">
      <w:pPr>
        <w:rPr>
          <w:rtl/>
        </w:rPr>
      </w:pPr>
      <w:r>
        <w:rPr>
          <w:rFonts w:hint="cs"/>
          <w:rtl/>
        </w:rPr>
        <w:t xml:space="preserve">ערוץ </w:t>
      </w:r>
      <w:r>
        <w:rPr>
          <w:rFonts w:hint="cs"/>
        </w:rPr>
        <w:t>BEC</w:t>
      </w:r>
      <w:r>
        <w:rPr>
          <w:rFonts w:hint="cs"/>
          <w:rtl/>
        </w:rPr>
        <w:t xml:space="preserve"> בסיסי </w:t>
      </w:r>
      <w:r>
        <w:rPr>
          <w:rtl/>
        </w:rPr>
        <w:t>–</w:t>
      </w:r>
      <w:r>
        <w:rPr>
          <w:rFonts w:hint="cs"/>
          <w:rtl/>
        </w:rPr>
        <w:t xml:space="preserve"> כלומר ערוץ מחיקה מוכלל עם </w:t>
      </w:r>
      <w:r>
        <w:t>q=2</w:t>
      </w:r>
      <w:r>
        <w:rPr>
          <w:rFonts w:hint="cs"/>
          <w:rtl/>
        </w:rPr>
        <w:t>. פענוח באמצעות מטריצת בדיקת זוגיות.</w:t>
      </w:r>
    </w:p>
    <w:p w:rsidR="00E21A01" w:rsidRDefault="00E21A01" w:rsidP="00E21A01">
      <w:pPr>
        <w:pStyle w:val="1"/>
        <w:rPr>
          <w:rtl/>
        </w:rPr>
      </w:pPr>
      <w:r>
        <w:rPr>
          <w:rFonts w:hint="cs"/>
          <w:rtl/>
        </w:rPr>
        <w:t>פגישה שנייה</w:t>
      </w:r>
    </w:p>
    <w:p w:rsidR="00E21A01" w:rsidRDefault="00E21A01" w:rsidP="00E21A01">
      <w:pPr>
        <w:rPr>
          <w:rtl/>
        </w:rPr>
      </w:pPr>
    </w:p>
    <w:p w:rsidR="00C27FD2" w:rsidRDefault="00E21A01" w:rsidP="00C27FD2">
      <w:pPr>
        <w:rPr>
          <w:rtl/>
        </w:rPr>
      </w:pPr>
      <w:r>
        <w:rPr>
          <w:rFonts w:hint="cs"/>
          <w:rtl/>
        </w:rPr>
        <w:t xml:space="preserve">הכללה לערוץ </w:t>
      </w:r>
      <w:r>
        <w:rPr>
          <w:rFonts w:hint="cs"/>
        </w:rPr>
        <w:t>QBMC</w:t>
      </w:r>
      <w:r>
        <w:rPr>
          <w:rFonts w:hint="cs"/>
          <w:rtl/>
        </w:rPr>
        <w:t xml:space="preserve">, אלגוריתם </w:t>
      </w:r>
      <w:r>
        <w:t>message passing</w:t>
      </w:r>
      <w:r>
        <w:rPr>
          <w:rFonts w:hint="cs"/>
          <w:rtl/>
        </w:rPr>
        <w:t xml:space="preserve"> לפענוח שגיאות. הגרלה של וקטורים שנוסף להם רעש ומטריצות בדיקת זוגיות </w:t>
      </w:r>
      <w:r w:rsidR="00126F65">
        <w:rPr>
          <w:rFonts w:hint="cs"/>
        </w:rPr>
        <w:t>LDPC</w:t>
      </w:r>
      <w:r w:rsidR="00126F65">
        <w:rPr>
          <w:rFonts w:hint="cs"/>
          <w:rtl/>
        </w:rPr>
        <w:t xml:space="preserve"> ועל ידי פענוח </w:t>
      </w:r>
      <w:r w:rsidR="00126F65">
        <w:rPr>
          <w:rFonts w:hint="cs"/>
        </w:rPr>
        <w:t>MESSAGE PASSING</w:t>
      </w:r>
      <w:r w:rsidR="00126F65">
        <w:rPr>
          <w:rFonts w:hint="cs"/>
          <w:rtl/>
        </w:rPr>
        <w:t xml:space="preserve"> עשינו גרף של הביצועים. ראינו את הקירבה לסף התאורטי 0.4294 עבור </w:t>
      </w:r>
      <w:proofErr w:type="spellStart"/>
      <w:r w:rsidR="00126F65">
        <w:t>dv,dc</w:t>
      </w:r>
      <w:proofErr w:type="spellEnd"/>
      <w:r w:rsidR="00126F65">
        <w:t>=3,6</w:t>
      </w:r>
      <w:r w:rsidR="00126F65">
        <w:rPr>
          <w:rFonts w:hint="cs"/>
          <w:rtl/>
        </w:rPr>
        <w:t xml:space="preserve"> ו-</w:t>
      </w:r>
      <w:r w:rsidR="00126F65">
        <w:t>0.3834</w:t>
      </w:r>
      <w:r w:rsidR="00126F65">
        <w:rPr>
          <w:rFonts w:hint="cs"/>
          <w:rtl/>
        </w:rPr>
        <w:t xml:space="preserve"> עבור </w:t>
      </w:r>
      <w:proofErr w:type="spellStart"/>
      <w:r w:rsidR="00126F65">
        <w:t>dv,dc</w:t>
      </w:r>
      <w:proofErr w:type="spellEnd"/>
      <w:r w:rsidR="00126F65">
        <w:t>=4,8</w:t>
      </w:r>
      <w:r w:rsidR="00126F65">
        <w:rPr>
          <w:rFonts w:hint="cs"/>
          <w:rtl/>
        </w:rPr>
        <w:t>.</w:t>
      </w:r>
    </w:p>
    <w:p w:rsidR="00C27FD2" w:rsidRDefault="00C27FD2" w:rsidP="00C27FD2">
      <w:pPr>
        <w:rPr>
          <w:rtl/>
        </w:rPr>
      </w:pPr>
      <w:r>
        <w:rPr>
          <w:rFonts w:hint="cs"/>
          <w:rtl/>
        </w:rPr>
        <w:t xml:space="preserve">ניתן לראות שככל שנגדיל את אורך </w:t>
      </w:r>
      <w:proofErr w:type="spellStart"/>
      <w:r>
        <w:rPr>
          <w:rFonts w:hint="cs"/>
          <w:rtl/>
        </w:rPr>
        <w:t>הוקד</w:t>
      </w:r>
      <w:proofErr w:type="spellEnd"/>
      <w:r>
        <w:rPr>
          <w:rFonts w:hint="cs"/>
          <w:rtl/>
        </w:rPr>
        <w:t xml:space="preserve"> יהיו פחות תופעות קצה ובדוגמאות שלנו לא רואים את הסף התאורטי אך בהחלט מראים את המגמה.</w:t>
      </w:r>
    </w:p>
    <w:p w:rsidR="00C27FD2" w:rsidRDefault="00C27FD2" w:rsidP="00C27FD2">
      <w:pPr>
        <w:rPr>
          <w:rtl/>
        </w:rPr>
      </w:pPr>
      <w:r>
        <w:rPr>
          <w:rFonts w:hint="cs"/>
          <w:rtl/>
        </w:rPr>
        <w:t xml:space="preserve">(סיבוכיות קוד </w:t>
      </w:r>
      <w:r>
        <w:rPr>
          <w:rtl/>
        </w:rPr>
        <w:t>–</w:t>
      </w:r>
      <w:r>
        <w:rPr>
          <w:rFonts w:hint="cs"/>
          <w:rtl/>
        </w:rPr>
        <w:t xml:space="preserve"> יממה)</w:t>
      </w:r>
    </w:p>
    <w:p w:rsidR="001F0C88" w:rsidRDefault="00C27FD2" w:rsidP="00C27FD2">
      <w:pPr>
        <w:rPr>
          <w:rtl/>
        </w:rPr>
      </w:pPr>
      <w:hyperlink r:id="rId4" w:history="1">
        <w:r>
          <w:rPr>
            <w:rStyle w:val="Hyperlink"/>
          </w:rPr>
          <w:t>https://en.m.wikipedia.org/wiki/Belief_propagation</w:t>
        </w:r>
      </w:hyperlink>
    </w:p>
    <w:p w:rsidR="001F0C88" w:rsidRDefault="001F0C88" w:rsidP="001F0C88">
      <w:pPr>
        <w:pStyle w:val="1"/>
        <w:rPr>
          <w:rtl/>
        </w:rPr>
      </w:pPr>
      <w:r>
        <w:rPr>
          <w:rFonts w:hint="cs"/>
          <w:rtl/>
        </w:rPr>
        <w:t>פגישה שלישית</w:t>
      </w:r>
    </w:p>
    <w:p w:rsidR="001F0C88" w:rsidRDefault="001F0C88" w:rsidP="001F0C88">
      <w:pPr>
        <w:rPr>
          <w:rtl/>
        </w:rPr>
      </w:pPr>
    </w:p>
    <w:p w:rsidR="00022EC1" w:rsidRDefault="001F0C88" w:rsidP="001F0C88">
      <w:r>
        <w:rPr>
          <w:rFonts w:hint="cs"/>
          <w:rtl/>
        </w:rPr>
        <w:t xml:space="preserve">הגרלה רגילה של קודים ווקטורים עבור </w:t>
      </w:r>
      <w:r>
        <w:t>q</w:t>
      </w:r>
      <w:r>
        <w:rPr>
          <w:rFonts w:hint="cs"/>
          <w:rtl/>
        </w:rPr>
        <w:t xml:space="preserve"> כללי ופענוח באמצעות </w:t>
      </w:r>
      <w:r>
        <w:t>message passing</w:t>
      </w:r>
      <w:r>
        <w:rPr>
          <w:rFonts w:hint="cs"/>
          <w:rtl/>
        </w:rPr>
        <w:t xml:space="preserve"> רגיל </w:t>
      </w:r>
      <w:r>
        <w:rPr>
          <w:rtl/>
        </w:rPr>
        <w:t>–</w:t>
      </w:r>
      <w:r>
        <w:rPr>
          <w:rFonts w:hint="cs"/>
          <w:rtl/>
        </w:rPr>
        <w:t xml:space="preserve"> בתיקיית </w:t>
      </w:r>
    </w:p>
    <w:p w:rsidR="00126F65" w:rsidRDefault="001F0C88" w:rsidP="00AD249C">
      <w:pPr>
        <w:rPr>
          <w:rtl/>
        </w:rPr>
      </w:pPr>
      <w:r>
        <w:rPr>
          <w:rFonts w:hint="cs"/>
        </w:rPr>
        <w:t>DK</w:t>
      </w:r>
      <w:r>
        <w:rPr>
          <w:rFonts w:hint="cs"/>
          <w:rtl/>
        </w:rPr>
        <w:t>.</w:t>
      </w:r>
      <w:r w:rsidR="00CA10F2">
        <w:rPr>
          <w:rFonts w:hint="cs"/>
          <w:rtl/>
        </w:rPr>
        <w:t xml:space="preserve"> בדקנו עבור פילוג אחיד במטריצה </w:t>
      </w:r>
      <w:r w:rsidR="00CA10F2">
        <w:rPr>
          <w:rFonts w:hint="cs"/>
        </w:rPr>
        <w:t>H</w:t>
      </w:r>
      <w:r w:rsidR="00CA10F2">
        <w:rPr>
          <w:rFonts w:hint="cs"/>
          <w:rtl/>
        </w:rPr>
        <w:t xml:space="preserve"> (כל הערכים) ועבור מטריצה שמפולגת רק עם שני ערכים מתוך השלושה. מתקבל שעבור שני ערכים יש הסתברות פענוח יותר טובה על הציר של </w:t>
      </w:r>
      <w:r w:rsidR="00CA10F2">
        <w:t>e1</w:t>
      </w:r>
      <w:r w:rsidR="00CA10F2">
        <w:rPr>
          <w:rFonts w:hint="cs"/>
          <w:rtl/>
        </w:rPr>
        <w:t>.</w:t>
      </w:r>
    </w:p>
    <w:p w:rsidR="00AD249C" w:rsidRDefault="00AD249C" w:rsidP="00063331">
      <w:pPr>
        <w:rPr>
          <w:rtl/>
        </w:rPr>
      </w:pPr>
      <w:r>
        <w:rPr>
          <w:noProof/>
        </w:rPr>
        <w:drawing>
          <wp:inline distT="0" distB="0" distL="0" distR="0">
            <wp:extent cx="2156971" cy="2331267"/>
            <wp:effectExtent l="0" t="0" r="0" b="0"/>
            <wp:docPr id="1" name="תמונה 1" descr="cid:image001.jpg@01D44F41.17EE5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cid:image001.jpg@01D44F41.17EE51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11" cy="24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49C">
        <w:t xml:space="preserve"> </w:t>
      </w:r>
      <w:r>
        <w:rPr>
          <w:noProof/>
        </w:rPr>
        <w:drawing>
          <wp:inline distT="0" distB="0" distL="0" distR="0">
            <wp:extent cx="2261132" cy="2222625"/>
            <wp:effectExtent l="0" t="0" r="6350" b="6350"/>
            <wp:docPr id="2" name="תמונה 2" descr="cid:image002.jpg@01D44F41.17EE5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cid:image002.jpg@01D44F41.17EE51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79" cy="230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31" w:rsidRDefault="00063331" w:rsidP="00063331">
      <w:pPr>
        <w:rPr>
          <w:rtl/>
        </w:rPr>
      </w:pPr>
    </w:p>
    <w:p w:rsidR="00063331" w:rsidRDefault="00063331" w:rsidP="00063331">
      <w:pPr>
        <w:rPr>
          <w:rtl/>
        </w:rPr>
      </w:pPr>
    </w:p>
    <w:p w:rsidR="00063331" w:rsidRDefault="00063331">
      <w:pPr>
        <w:bidi w:val="0"/>
        <w:rPr>
          <w:rtl/>
        </w:rPr>
      </w:pPr>
      <w:r>
        <w:rPr>
          <w:rtl/>
        </w:rPr>
        <w:br w:type="page"/>
      </w:r>
    </w:p>
    <w:p w:rsidR="00063331" w:rsidRDefault="00063331" w:rsidP="00063331">
      <w:pPr>
        <w:pStyle w:val="1"/>
        <w:rPr>
          <w:rtl/>
        </w:rPr>
      </w:pPr>
      <w:r>
        <w:rPr>
          <w:rFonts w:hint="cs"/>
          <w:rtl/>
        </w:rPr>
        <w:lastRenderedPageBreak/>
        <w:t>פגישה רביעית</w:t>
      </w:r>
    </w:p>
    <w:p w:rsidR="00063331" w:rsidRDefault="00063331" w:rsidP="00063331">
      <w:pPr>
        <w:rPr>
          <w:rtl/>
        </w:rPr>
      </w:pPr>
      <w:r>
        <w:rPr>
          <w:rFonts w:hint="cs"/>
          <w:rtl/>
        </w:rPr>
        <w:t>מעבר ל</w:t>
      </w:r>
      <w:r>
        <w:t>density evolution</w:t>
      </w:r>
      <w:r>
        <w:rPr>
          <w:rFonts w:hint="cs"/>
          <w:rtl/>
        </w:rPr>
        <w:t xml:space="preserve"> כדי לאשש תאורטית את התוצאות האמפיריות, מימוש מדויק עבור </w:t>
      </w:r>
      <w:r>
        <w:t xml:space="preserve"> q=4</w:t>
      </w:r>
      <w:r>
        <w:rPr>
          <w:rFonts w:hint="cs"/>
          <w:rtl/>
        </w:rPr>
        <w:t xml:space="preserve"> באמצעות </w:t>
      </w:r>
      <w:r>
        <w:t>lookups</w:t>
      </w:r>
      <w:r>
        <w:rPr>
          <w:rFonts w:hint="cs"/>
          <w:rtl/>
        </w:rPr>
        <w:t xml:space="preserve"> של </w:t>
      </w:r>
      <w:r>
        <w:t>intersect</w:t>
      </w:r>
      <w:r>
        <w:rPr>
          <w:rFonts w:hint="cs"/>
          <w:rtl/>
        </w:rPr>
        <w:t xml:space="preserve"> ו-</w:t>
      </w:r>
      <w:r>
        <w:t>sum</w:t>
      </w:r>
      <w:r>
        <w:rPr>
          <w:rFonts w:hint="cs"/>
          <w:rtl/>
        </w:rPr>
        <w:t>. סיבוכיות גבוהה (</w:t>
      </w:r>
      <w:r>
        <w:t>t^(dc-1)</w:t>
      </w:r>
      <w:r>
        <w:rPr>
          <w:rFonts w:hint="cs"/>
          <w:rtl/>
        </w:rPr>
        <w:t xml:space="preserve">) ולא ניתן עבור </w:t>
      </w:r>
      <w:r>
        <w:t>q=8</w:t>
      </w:r>
      <w:r>
        <w:rPr>
          <w:rFonts w:hint="cs"/>
          <w:rtl/>
        </w:rPr>
        <w:t xml:space="preserve"> לחשב בזמן שפוי. </w:t>
      </w:r>
    </w:p>
    <w:p w:rsidR="00063331" w:rsidRDefault="00063331" w:rsidP="00063331">
      <w:pPr>
        <w:rPr>
          <w:rtl/>
        </w:rPr>
      </w:pPr>
      <w:r>
        <w:rPr>
          <w:noProof/>
        </w:rPr>
        <w:drawing>
          <wp:inline distT="0" distB="0" distL="0" distR="0">
            <wp:extent cx="3467735" cy="3408680"/>
            <wp:effectExtent l="0" t="0" r="0" b="1270"/>
            <wp:docPr id="3" name="תמונה 3" descr="cid:image002.jpg@01D44F41.17EE5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cid:image002.jpg@01D44F41.17EE51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31" w:rsidRDefault="00063331" w:rsidP="00063331">
      <w:pPr>
        <w:rPr>
          <w:rtl/>
        </w:rPr>
      </w:pPr>
    </w:p>
    <w:p w:rsidR="00063331" w:rsidRDefault="00063331" w:rsidP="00063331">
      <w:pPr>
        <w:pStyle w:val="1"/>
        <w:rPr>
          <w:rtl/>
        </w:rPr>
      </w:pPr>
      <w:r>
        <w:rPr>
          <w:rFonts w:hint="cs"/>
          <w:rtl/>
        </w:rPr>
        <w:t>פגישה חמישית</w:t>
      </w:r>
    </w:p>
    <w:p w:rsidR="00063331" w:rsidRDefault="00063331" w:rsidP="00063331">
      <w:pPr>
        <w:rPr>
          <w:rtl/>
        </w:rPr>
      </w:pPr>
      <w:r>
        <w:rPr>
          <w:rFonts w:hint="cs"/>
          <w:rtl/>
        </w:rPr>
        <w:t xml:space="preserve">ניסיון כושל להשתמש </w:t>
      </w:r>
      <w:proofErr w:type="spellStart"/>
      <w:r>
        <w:rPr>
          <w:rFonts w:hint="cs"/>
          <w:rtl/>
        </w:rPr>
        <w:t>בקירובים</w:t>
      </w:r>
      <w:proofErr w:type="spellEnd"/>
      <w:r>
        <w:rPr>
          <w:rFonts w:hint="cs"/>
          <w:rtl/>
        </w:rPr>
        <w:t xml:space="preserve"> אחרים שלא דורשים בניית של מטריצת </w:t>
      </w:r>
      <w:r>
        <w:t>Pi</w:t>
      </w:r>
      <w:r>
        <w:rPr>
          <w:rFonts w:hint="cs"/>
          <w:rtl/>
        </w:rPr>
        <w:t xml:space="preserve"> עם כזו סיבוכיות, למשל לקחת את המינימום מבין גדלי הכניסה ולהשתמש במכפלה של גדלי הכניסה.</w:t>
      </w:r>
    </w:p>
    <w:p w:rsidR="00063331" w:rsidRDefault="00063331" w:rsidP="00063331">
      <w:pPr>
        <w:rPr>
          <w:rtl/>
        </w:rPr>
      </w:pPr>
    </w:p>
    <w:p w:rsidR="00063331" w:rsidRDefault="00063331" w:rsidP="00063331">
      <w:pPr>
        <w:pStyle w:val="1"/>
        <w:rPr>
          <w:rtl/>
        </w:rPr>
      </w:pPr>
      <w:r>
        <w:rPr>
          <w:rFonts w:hint="cs"/>
          <w:rtl/>
        </w:rPr>
        <w:t>פגישה שישית</w:t>
      </w:r>
    </w:p>
    <w:p w:rsidR="00063331" w:rsidRDefault="00063331" w:rsidP="00063331">
      <w:pPr>
        <w:rPr>
          <w:rtl/>
        </w:rPr>
      </w:pPr>
      <w:r>
        <w:rPr>
          <w:rFonts w:hint="cs"/>
          <w:rtl/>
        </w:rPr>
        <w:t>שימוש ב</w:t>
      </w:r>
      <w:r>
        <w:t>balls and bins</w:t>
      </w:r>
      <w:r>
        <w:rPr>
          <w:rFonts w:hint="cs"/>
          <w:rtl/>
        </w:rPr>
        <w:t xml:space="preserve"> ו-</w:t>
      </w:r>
      <w:r>
        <w:t>union model</w:t>
      </w:r>
      <w:r>
        <w:rPr>
          <w:rFonts w:hint="cs"/>
          <w:rtl/>
        </w:rPr>
        <w:t xml:space="preserve"> בשביל לבנות מטריצת </w:t>
      </w:r>
      <w:r>
        <w:t>Pi</w:t>
      </w:r>
      <w:r>
        <w:rPr>
          <w:rFonts w:hint="cs"/>
          <w:rtl/>
        </w:rPr>
        <w:t xml:space="preserve"> בסיבוכיות יותר שפויה, מעבר למעקב אחרי גדלים במקום אחרי תת חבורות ספציפיות. </w:t>
      </w:r>
      <w:r>
        <w:t>Union model</w:t>
      </w:r>
      <w:r>
        <w:rPr>
          <w:rFonts w:hint="cs"/>
          <w:rtl/>
        </w:rPr>
        <w:t xml:space="preserve"> נותן תוצאות יותר תואמות כי הוא מאפיין יותר טוב את המצב.</w:t>
      </w:r>
    </w:p>
    <w:p w:rsidR="00AB657F" w:rsidRDefault="00063331" w:rsidP="00063331">
      <w:pPr>
        <w:rPr>
          <w:rtl/>
        </w:rPr>
      </w:pPr>
      <w:r>
        <w:rPr>
          <w:rFonts w:hint="cs"/>
          <w:rtl/>
        </w:rPr>
        <w:t xml:space="preserve">בניה עבור </w:t>
      </w:r>
      <w:r>
        <w:t>q=8</w:t>
      </w:r>
      <w:r>
        <w:rPr>
          <w:rFonts w:hint="cs"/>
          <w:rtl/>
        </w:rPr>
        <w:t xml:space="preserve"> </w:t>
      </w:r>
    </w:p>
    <w:p w:rsidR="00AB657F" w:rsidRDefault="00AB657F" w:rsidP="00AB657F">
      <w:pPr>
        <w:bidi w:val="0"/>
        <w:rPr>
          <w:rtl/>
        </w:rPr>
      </w:pPr>
      <w:r>
        <w:rPr>
          <w:rtl/>
        </w:rPr>
        <w:br w:type="page"/>
      </w:r>
    </w:p>
    <w:p w:rsidR="00AB657F" w:rsidRDefault="00AB657F" w:rsidP="00AB6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9"/>
          <w:szCs w:val="19"/>
          <w:rtl/>
        </w:rPr>
        <w:lastRenderedPageBreak/>
        <w:t xml:space="preserve">1. יישור דו-צדדי של פסקאות בטקסט. פונט </w:t>
      </w:r>
      <w:r>
        <w:rPr>
          <w:rFonts w:ascii="Arial" w:hAnsi="Arial" w:cs="Arial"/>
          <w:sz w:val="19"/>
          <w:szCs w:val="19"/>
        </w:rPr>
        <w:t>David 12</w:t>
      </w:r>
      <w:r>
        <w:rPr>
          <w:rFonts w:ascii="Arial" w:hAnsi="Arial" w:cs="Arial"/>
          <w:sz w:val="19"/>
          <w:szCs w:val="19"/>
          <w:rtl/>
        </w:rPr>
        <w:t>. רווח 1.5 בין שורות.</w:t>
      </w:r>
    </w:p>
    <w:p w:rsidR="00AB657F" w:rsidRDefault="00AB657F" w:rsidP="00AB657F">
      <w:pPr>
        <w:rPr>
          <w:rFonts w:ascii="Arial" w:hAnsi="Arial" w:cs="Arial"/>
          <w:sz w:val="19"/>
          <w:szCs w:val="19"/>
          <w:rtl/>
        </w:rPr>
      </w:pPr>
      <w:r>
        <w:rPr>
          <w:rFonts w:ascii="Arial" w:hAnsi="Arial" w:cs="Arial"/>
          <w:sz w:val="19"/>
          <w:szCs w:val="19"/>
          <w:rtl/>
        </w:rPr>
        <w:t>2. הפניות לאיורים/</w:t>
      </w:r>
      <w:proofErr w:type="spellStart"/>
      <w:r>
        <w:rPr>
          <w:rFonts w:ascii="Arial" w:hAnsi="Arial" w:cs="Arial"/>
          <w:sz w:val="19"/>
          <w:szCs w:val="19"/>
          <w:rtl/>
        </w:rPr>
        <w:t>רפרנסים</w:t>
      </w:r>
      <w:proofErr w:type="spellEnd"/>
      <w:r>
        <w:rPr>
          <w:rFonts w:ascii="Arial" w:hAnsi="Arial" w:cs="Arial"/>
          <w:sz w:val="19"/>
          <w:szCs w:val="19"/>
          <w:rtl/>
        </w:rPr>
        <w:t xml:space="preserve"> צריכות להופיע בתוך הטקסט כהיפר קישור בשימוש בכלים של </w:t>
      </w:r>
      <w:r>
        <w:rPr>
          <w:rFonts w:ascii="Arial" w:hAnsi="Arial" w:cs="Arial"/>
          <w:sz w:val="19"/>
          <w:szCs w:val="19"/>
        </w:rPr>
        <w:t>Word</w:t>
      </w:r>
      <w:r>
        <w:rPr>
          <w:rFonts w:ascii="Arial" w:hAnsi="Arial" w:cs="Arial"/>
          <w:sz w:val="19"/>
          <w:szCs w:val="19"/>
          <w:rtl/>
        </w:rPr>
        <w:t xml:space="preserve"> (תחת הכותרת </w:t>
      </w:r>
      <w:r>
        <w:rPr>
          <w:rFonts w:ascii="Arial" w:hAnsi="Arial" w:cs="Arial"/>
          <w:sz w:val="19"/>
          <w:szCs w:val="19"/>
        </w:rPr>
        <w:t>references</w:t>
      </w:r>
      <w:r>
        <w:rPr>
          <w:rFonts w:ascii="Arial" w:hAnsi="Arial" w:cs="Arial"/>
          <w:sz w:val="19"/>
          <w:szCs w:val="19"/>
          <w:rtl/>
        </w:rPr>
        <w:t xml:space="preserve"> בגרסה האנגלית), באופן דומה לספר </w:t>
      </w:r>
      <w:proofErr w:type="spellStart"/>
      <w:r>
        <w:rPr>
          <w:rFonts w:ascii="Arial" w:hAnsi="Arial" w:cs="Arial"/>
          <w:sz w:val="19"/>
          <w:szCs w:val="19"/>
          <w:rtl/>
        </w:rPr>
        <w:t>הפרוייקט</w:t>
      </w:r>
      <w:proofErr w:type="spellEnd"/>
      <w:r>
        <w:rPr>
          <w:rFonts w:ascii="Arial" w:hAnsi="Arial" w:cs="Arial"/>
          <w:sz w:val="19"/>
          <w:szCs w:val="19"/>
          <w:rtl/>
        </w:rPr>
        <w:t xml:space="preserve"> לדוגמה. האיורים </w:t>
      </w:r>
      <w:proofErr w:type="spellStart"/>
      <w:r>
        <w:rPr>
          <w:rFonts w:ascii="Arial" w:hAnsi="Arial" w:cs="Arial"/>
          <w:sz w:val="19"/>
          <w:szCs w:val="19"/>
          <w:rtl/>
        </w:rPr>
        <w:t>והרפרנסים</w:t>
      </w:r>
      <w:proofErr w:type="spellEnd"/>
      <w:r>
        <w:rPr>
          <w:rFonts w:ascii="Arial" w:hAnsi="Arial" w:cs="Arial"/>
          <w:sz w:val="19"/>
          <w:szCs w:val="19"/>
          <w:rtl/>
        </w:rPr>
        <w:t xml:space="preserve"> צריכים להיות ממוספרים אוטומטית באמצעות </w:t>
      </w:r>
      <w:r>
        <w:rPr>
          <w:rFonts w:ascii="Arial" w:hAnsi="Arial" w:cs="Arial"/>
          <w:sz w:val="19"/>
          <w:szCs w:val="19"/>
        </w:rPr>
        <w:t>Word</w:t>
      </w:r>
      <w:r>
        <w:rPr>
          <w:rFonts w:ascii="Arial" w:hAnsi="Arial" w:cs="Arial"/>
          <w:sz w:val="19"/>
          <w:szCs w:val="19"/>
          <w:rtl/>
        </w:rPr>
        <w:t>.</w:t>
      </w:r>
      <w:r>
        <w:rPr>
          <w:rFonts w:ascii="Arial" w:hAnsi="Arial" w:cs="Arial"/>
          <w:sz w:val="19"/>
          <w:szCs w:val="19"/>
          <w:rtl/>
        </w:rPr>
        <w:br/>
        <w:t xml:space="preserve">3. כאשר מצטטים מאמרים יש להשתמש בפורמט </w:t>
      </w:r>
      <w:r>
        <w:rPr>
          <w:rFonts w:ascii="Arial" w:hAnsi="Arial" w:cs="Arial"/>
          <w:sz w:val="19"/>
          <w:szCs w:val="19"/>
        </w:rPr>
        <w:t>IEEE</w:t>
      </w:r>
      <w:r>
        <w:rPr>
          <w:rFonts w:ascii="Arial" w:hAnsi="Arial" w:cs="Arial"/>
          <w:sz w:val="19"/>
          <w:szCs w:val="19"/>
          <w:rtl/>
        </w:rPr>
        <w:t>, כלומר [</w:t>
      </w:r>
      <w:r>
        <w:rPr>
          <w:rFonts w:ascii="Arial" w:hAnsi="Arial" w:cs="Arial"/>
          <w:sz w:val="19"/>
          <w:szCs w:val="19"/>
        </w:rPr>
        <w:t>x</w:t>
      </w:r>
      <w:r>
        <w:rPr>
          <w:rFonts w:ascii="Arial" w:hAnsi="Arial" w:cs="Arial"/>
          <w:sz w:val="19"/>
          <w:szCs w:val="19"/>
          <w:rtl/>
        </w:rPr>
        <w:t xml:space="preserve">] כאשר </w:t>
      </w:r>
      <w:r>
        <w:rPr>
          <w:rFonts w:ascii="Arial" w:hAnsi="Arial" w:cs="Arial"/>
          <w:sz w:val="19"/>
          <w:szCs w:val="19"/>
        </w:rPr>
        <w:t>x</w:t>
      </w:r>
      <w:r>
        <w:rPr>
          <w:rFonts w:ascii="Arial" w:hAnsi="Arial" w:cs="Arial"/>
          <w:sz w:val="19"/>
          <w:szCs w:val="19"/>
          <w:rtl/>
        </w:rPr>
        <w:t xml:space="preserve"> הוא מספר הציטוט (חפשו </w:t>
      </w:r>
      <w:proofErr w:type="spellStart"/>
      <w:r>
        <w:rPr>
          <w:rFonts w:ascii="Arial" w:hAnsi="Arial" w:cs="Arial"/>
          <w:sz w:val="19"/>
          <w:szCs w:val="19"/>
        </w:rPr>
        <w:t>BibWord</w:t>
      </w:r>
      <w:proofErr w:type="spellEnd"/>
      <w:r>
        <w:rPr>
          <w:rFonts w:ascii="Arial" w:hAnsi="Arial" w:cs="Arial"/>
          <w:sz w:val="19"/>
          <w:szCs w:val="19"/>
          <w:rtl/>
        </w:rPr>
        <w:t>).</w:t>
      </w:r>
    </w:p>
    <w:p w:rsidR="00AB657F" w:rsidRDefault="00AB657F" w:rsidP="00AB657F">
      <w:pPr>
        <w:rPr>
          <w:rFonts w:ascii="Arial" w:hAnsi="Arial" w:cs="Arial"/>
          <w:sz w:val="19"/>
          <w:szCs w:val="19"/>
          <w:rtl/>
        </w:rPr>
      </w:pPr>
      <w:r>
        <w:rPr>
          <w:rFonts w:ascii="Arial" w:hAnsi="Arial" w:cs="Arial"/>
          <w:sz w:val="19"/>
          <w:szCs w:val="19"/>
          <w:rtl/>
        </w:rPr>
        <w:t>4. לכל איור צריכה להיות הפניה בטקסט </w:t>
      </w:r>
      <w:r>
        <w:rPr>
          <w:rFonts w:ascii="Arial" w:hAnsi="Arial" w:cs="Arial"/>
          <w:b/>
          <w:bCs/>
          <w:sz w:val="19"/>
          <w:szCs w:val="19"/>
          <w:rtl/>
        </w:rPr>
        <w:t>באמצעות היפר-קישור</w:t>
      </w:r>
      <w:r>
        <w:rPr>
          <w:rFonts w:ascii="Arial" w:hAnsi="Arial" w:cs="Arial"/>
          <w:sz w:val="19"/>
          <w:szCs w:val="19"/>
          <w:rtl/>
        </w:rPr>
        <w:t xml:space="preserve"> (למשל, באיור </w:t>
      </w:r>
      <w:r>
        <w:rPr>
          <w:rFonts w:ascii="Arial" w:hAnsi="Arial" w:cs="Arial"/>
          <w:sz w:val="19"/>
          <w:szCs w:val="19"/>
        </w:rPr>
        <w:t>x</w:t>
      </w:r>
      <w:r>
        <w:rPr>
          <w:rFonts w:ascii="Arial" w:hAnsi="Arial" w:cs="Arial"/>
          <w:sz w:val="19"/>
          <w:szCs w:val="19"/>
          <w:rtl/>
        </w:rPr>
        <w:t xml:space="preserve"> רואים כי...).</w:t>
      </w:r>
      <w:r>
        <w:rPr>
          <w:rFonts w:ascii="Arial" w:hAnsi="Arial" w:cs="Arial"/>
          <w:sz w:val="19"/>
          <w:szCs w:val="19"/>
          <w:rtl/>
        </w:rPr>
        <w:br/>
        <w:t>5. מספור כותרות פרקים/תתי-פרקים. פרק חדש בעמוד חדש.</w:t>
      </w:r>
      <w:r>
        <w:rPr>
          <w:rFonts w:ascii="Arial" w:hAnsi="Arial" w:cs="Arial"/>
          <w:sz w:val="19"/>
          <w:szCs w:val="19"/>
          <w:rtl/>
        </w:rPr>
        <w:br/>
        <w:t>6. יישור מתאים של נוסחאות/משוואות.</w:t>
      </w:r>
      <w:r>
        <w:rPr>
          <w:rFonts w:ascii="Arial" w:hAnsi="Arial" w:cs="Arial"/>
          <w:sz w:val="19"/>
          <w:szCs w:val="19"/>
          <w:rtl/>
        </w:rPr>
        <w:br/>
        <w:t xml:space="preserve">7. פורמט מס' העמוד (ממורכז בתחתית כל עמוד) צריך להיות: עמוד </w:t>
      </w:r>
      <w:r>
        <w:rPr>
          <w:rFonts w:ascii="Arial" w:hAnsi="Arial" w:cs="Arial"/>
          <w:sz w:val="19"/>
          <w:szCs w:val="19"/>
        </w:rPr>
        <w:t>x</w:t>
      </w:r>
      <w:r>
        <w:rPr>
          <w:rFonts w:ascii="Arial" w:hAnsi="Arial" w:cs="Arial"/>
          <w:sz w:val="19"/>
          <w:szCs w:val="19"/>
          <w:rtl/>
        </w:rPr>
        <w:t xml:space="preserve"> מתוך 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z w:val="19"/>
          <w:szCs w:val="19"/>
          <w:rtl/>
        </w:rPr>
        <w:t>.</w:t>
      </w:r>
      <w:r>
        <w:rPr>
          <w:rFonts w:ascii="Arial" w:hAnsi="Arial" w:cs="Arial"/>
          <w:sz w:val="19"/>
          <w:szCs w:val="19"/>
          <w:rtl/>
        </w:rPr>
        <w:br/>
        <w:t>8. כאשר משלבים עברית ואנגלית, יש להפריד באמצעות מקף. למשל, ה-</w:t>
      </w:r>
      <w:r>
        <w:rPr>
          <w:rFonts w:ascii="Arial" w:hAnsi="Arial" w:cs="Arial"/>
          <w:sz w:val="19"/>
          <w:szCs w:val="19"/>
        </w:rPr>
        <w:t>SVD</w:t>
      </w:r>
      <w:r>
        <w:rPr>
          <w:rFonts w:ascii="Arial" w:hAnsi="Arial" w:cs="Arial"/>
          <w:sz w:val="19"/>
          <w:szCs w:val="19"/>
          <w:rtl/>
        </w:rPr>
        <w:t xml:space="preserve"> ולא ה</w:t>
      </w:r>
      <w:r>
        <w:rPr>
          <w:rFonts w:ascii="Arial" w:hAnsi="Arial" w:cs="Arial"/>
          <w:sz w:val="19"/>
          <w:szCs w:val="19"/>
        </w:rPr>
        <w:t>SVD</w:t>
      </w:r>
      <w:r>
        <w:rPr>
          <w:rFonts w:ascii="Arial" w:hAnsi="Arial" w:cs="Arial"/>
          <w:sz w:val="19"/>
          <w:szCs w:val="19"/>
          <w:rtl/>
        </w:rPr>
        <w:t>.</w:t>
      </w:r>
      <w:r>
        <w:rPr>
          <w:rFonts w:ascii="Arial" w:hAnsi="Arial" w:cs="Arial"/>
          <w:sz w:val="19"/>
          <w:szCs w:val="19"/>
          <w:rtl/>
        </w:rPr>
        <w:br/>
        <w:t xml:space="preserve">9. סימנים מתמטיים באמצעות </w:t>
      </w:r>
      <w:r>
        <w:rPr>
          <w:rFonts w:ascii="Arial" w:hAnsi="Arial" w:cs="Arial"/>
          <w:sz w:val="19"/>
          <w:szCs w:val="19"/>
        </w:rPr>
        <w:t>Equation editor</w:t>
      </w:r>
      <w:r>
        <w:rPr>
          <w:rFonts w:ascii="Arial" w:hAnsi="Arial" w:cs="Arial"/>
          <w:sz w:val="19"/>
          <w:szCs w:val="19"/>
          <w:rtl/>
        </w:rPr>
        <w:t xml:space="preserve"> של </w:t>
      </w:r>
      <w:r>
        <w:rPr>
          <w:rFonts w:ascii="Arial" w:hAnsi="Arial" w:cs="Arial"/>
          <w:sz w:val="19"/>
          <w:szCs w:val="19"/>
        </w:rPr>
        <w:t>Word</w:t>
      </w:r>
      <w:r>
        <w:rPr>
          <w:rFonts w:ascii="Arial" w:hAnsi="Arial" w:cs="Arial"/>
          <w:sz w:val="19"/>
          <w:szCs w:val="19"/>
          <w:rtl/>
        </w:rPr>
        <w:t xml:space="preserve"> ולא כתמונה שנלקחה למשל מ-</w:t>
      </w:r>
      <w:proofErr w:type="spellStart"/>
      <w:r>
        <w:rPr>
          <w:rFonts w:ascii="Arial" w:hAnsi="Arial" w:cs="Arial"/>
          <w:sz w:val="19"/>
          <w:szCs w:val="19"/>
        </w:rPr>
        <w:t>Mathtype</w:t>
      </w:r>
      <w:proofErr w:type="spellEnd"/>
      <w:r>
        <w:rPr>
          <w:rFonts w:ascii="Arial" w:hAnsi="Arial" w:cs="Arial"/>
          <w:sz w:val="19"/>
          <w:szCs w:val="19"/>
          <w:rtl/>
        </w:rPr>
        <w:t>.</w:t>
      </w:r>
      <w:r>
        <w:rPr>
          <w:rFonts w:ascii="Arial" w:hAnsi="Arial" w:cs="Arial"/>
          <w:sz w:val="19"/>
          <w:szCs w:val="19"/>
          <w:rtl/>
        </w:rPr>
        <w:br/>
        <w:t>10. אם קיימות משוואות חשובות, יש למספר אותן.</w:t>
      </w:r>
    </w:p>
    <w:p w:rsidR="00AB657F" w:rsidRDefault="00AB657F" w:rsidP="00AB657F">
      <w:pPr>
        <w:rPr>
          <w:rFonts w:ascii="Arial" w:hAnsi="Arial" w:cs="Arial"/>
          <w:sz w:val="19"/>
          <w:szCs w:val="19"/>
          <w:rtl/>
        </w:rPr>
      </w:pPr>
      <w:r>
        <w:rPr>
          <w:rFonts w:ascii="Arial" w:hAnsi="Arial" w:cs="Arial"/>
          <w:sz w:val="19"/>
          <w:szCs w:val="19"/>
          <w:rtl/>
        </w:rPr>
        <w:t xml:space="preserve">11. תוכן עניינים/רשימת גרפים/איורים/משוואות באמצעות כלים ומספור אוטומטי של </w:t>
      </w:r>
      <w:r>
        <w:rPr>
          <w:rFonts w:ascii="Arial" w:hAnsi="Arial" w:cs="Arial"/>
          <w:sz w:val="19"/>
          <w:szCs w:val="19"/>
        </w:rPr>
        <w:t>Word</w:t>
      </w:r>
      <w:r>
        <w:rPr>
          <w:rFonts w:ascii="Arial" w:hAnsi="Arial" w:cs="Arial"/>
          <w:sz w:val="19"/>
          <w:szCs w:val="19"/>
          <w:rtl/>
        </w:rPr>
        <w:t>.</w:t>
      </w:r>
    </w:p>
    <w:p w:rsidR="00063331" w:rsidRPr="00063331" w:rsidRDefault="00063331" w:rsidP="00063331">
      <w:pPr>
        <w:rPr>
          <w:rFonts w:hint="cs"/>
          <w:rtl/>
        </w:rPr>
      </w:pPr>
      <w:bookmarkStart w:id="0" w:name="_GoBack"/>
      <w:bookmarkEnd w:id="0"/>
    </w:p>
    <w:sectPr w:rsidR="00063331" w:rsidRPr="00063331" w:rsidSect="008A7C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59"/>
    <w:rsid w:val="00022EC1"/>
    <w:rsid w:val="00063331"/>
    <w:rsid w:val="00126F65"/>
    <w:rsid w:val="001F0C88"/>
    <w:rsid w:val="00672559"/>
    <w:rsid w:val="00712AB9"/>
    <w:rsid w:val="008A7C1D"/>
    <w:rsid w:val="00AB657F"/>
    <w:rsid w:val="00AD249C"/>
    <w:rsid w:val="00C27FD2"/>
    <w:rsid w:val="00CA10F2"/>
    <w:rsid w:val="00E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B25B"/>
  <w15:chartTrackingRefBased/>
  <w15:docId w15:val="{18647A91-7F9D-429C-9FBC-0153327D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2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semiHidden/>
    <w:unhideWhenUsed/>
    <w:rsid w:val="00C27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44F41.17EE51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44F41.17EE51B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en.m.wikipedia.org/wiki/Belief_propag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398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Shilony</dc:creator>
  <cp:keywords/>
  <dc:description/>
  <cp:lastModifiedBy>Noam Shilony</cp:lastModifiedBy>
  <cp:revision>3</cp:revision>
  <dcterms:created xsi:type="dcterms:W3CDTF">2019-07-29T12:40:00Z</dcterms:created>
  <dcterms:modified xsi:type="dcterms:W3CDTF">2019-07-29T15:27:00Z</dcterms:modified>
</cp:coreProperties>
</file>