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1"/>
          </w:rPr>
          <w:t xml:space="preserve">פה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BwYOMk53SYqkE8Cp_WnbtsPFLhNnqVDo279WV7bqoNLqdFA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