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Participants -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Clement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“Go to the login page and try to register or log in.”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Clement - Now, I can find the place to register and login without any confusion.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Daniel - Login and register work well here. Quite clear.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Change the location from "My Location" to "Location 1".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Clement - I can make it happen through clicking buttons. But I had no idea on which buttons to interact with. I clicked on the wrong buttons and nothing happened. I think others may meet the same problem.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Daniel - This task seems good to me. I can finish the task as I need.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Change the filter to "From close to far”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Clement - This task is easy to finish through the filter. I am quite clear what a filter can do. So, with my common knowledge, I completed the job quite well.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Daniel - I didn’t consider this task to be a hard one. Everything is clear and easy to interact with.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Search the location "Location 1".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Clement - </w:t>
      </w:r>
      <w:r w:rsidDel="00000000" w:rsidR="00000000" w:rsidRPr="00000000">
        <w:rPr>
          <w:sz w:val="21"/>
          <w:szCs w:val="21"/>
          <w:rtl w:val="0"/>
        </w:rPr>
        <w:t xml:space="preserve">Users felt quite well on searching the location “Location1”. However, there were still some misunderstandings. I am focused on the condition “Location 1”. So, I clicked on Location1 but it’s not the correct solution to this task. So, I have to go back and do the correct searching work. All functions and features should be considered with more logical details which may be more reasonable on features designs.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Daniel - I click on the location 1 button directly. But I realized I made a mistake. So, I tried to go back to do it again. I think it wasted my time. I felt confused about “Location 1”. It’s not like other apps I’ve used. (Common knowledge.)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“Check the location 1's detail”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Clement - Through the last task’s mistake, I know how to do this task. But, if I did this task before the last one. I can still complete this task without any doubt.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Daniel - I completed this task through clicking the correct arrow buttons. I don’t have other questions on this task.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“Start the navigating from my location to location 1”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Clement - I know how to start navigating. But I don’t think it can be regarded as navigating. It is a route I think. Just showing the safe route but not navigating.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Daniel - To be honest, I didn’t get what the navigating function was. For example, if I am a newcomer to this area. I am not familiar with the address and roads. I cannot tell where to go or what is the correct way. I had no idea about a new environment. To location 1 seems difficult only with a route.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“ Leave a comment in a location with "food" and anonymous.”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Clement - It’s a feature just like other apps did. I can finish the task, entering the correct page with the right button.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Daniel - I can complete this task without any doubt or hesitation. Works well on logic and features.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 “ Update the address and contact number in the personal page”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Clement - There is no difficulty for me to finish this task. I knew where and how to update this information on the personal page.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Daniel - Updating this information is not a hard task to complete. But I think we need a page to check our information? Including the new address and contact number.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9. Chat with others in the chatting room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Clement - This is a nice feature with chatting functions. All information can be accessed as a real-time one which is quite useful. If I am starving, I can ask for food supply immediately.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Daniel - Chatting is the nice feature which works with the comments well. It’s quite social to check both messages and comments on shelters. I can ask others or checking comments as well.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