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2">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//===========================ABRaVi_5X20_28Jan Code Start - ABRaVi{===========================//</w:t>
      </w:r>
    </w:p>
    <w:p w:rsidR="00000000" w:rsidDel="00000000" w:rsidP="00000000" w:rsidRDefault="00000000" w:rsidRPr="00000000" w14:paraId="00000003">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 This source code is subject to the terms of the Mozilla Public License 2.0 at https://mozilla.org/MPL/2.0/</w:t>
      </w:r>
    </w:p>
    <w:p w:rsidR="00000000" w:rsidDel="00000000" w:rsidP="00000000" w:rsidRDefault="00000000" w:rsidRPr="00000000" w14:paraId="00000004">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 © ABRaVi</w:t>
      </w:r>
    </w:p>
    <w:p w:rsidR="00000000" w:rsidDel="00000000" w:rsidP="00000000" w:rsidRDefault="00000000" w:rsidRPr="00000000" w14:paraId="00000005">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//@version=5</w:t>
      </w:r>
    </w:p>
    <w:p w:rsidR="00000000" w:rsidDel="00000000" w:rsidP="00000000" w:rsidRDefault="00000000" w:rsidRPr="00000000" w14:paraId="00000006">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indicator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'5X20_28Jan-_ABRaVi'</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overlay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8">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0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0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"Enable the Extra SL shown below"</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'Value to set SL number of points below-low or above-high'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minval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maxval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100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'Risk to Reward Ratio'</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minval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maxval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true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'Show Sell Signals'</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'Show Buy Signals'</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0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input.bool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defval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'Buy/Sell with Extra Condition - candle 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tooltip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'Extra Condition 1 : candle close greater/lesser than previous candle close, This can sometimes save you from false moves but by using this, you can also miss out on big moves as you will enter trade after candle closing instead of entering at break of high/low'</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group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'5X20_28Jan- ABRaVi'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0">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2">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pema5</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plot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'5 Ema'</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#41a5e4</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linewidth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3">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4">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ema20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5">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pema20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plot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ema20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'20 Ema'</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#4cd018</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linewidth</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6">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ta.crossunder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ta.crossover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ta.ema</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1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A">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1B">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bool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1C">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bool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1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1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1F">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0">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1">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2">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3">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4">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5">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6">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7">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8">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9">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A">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B">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2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2F">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0">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1">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2">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3">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4">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float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5">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6">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7">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8">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9">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A">
      <w:pPr>
        <w:shd w:fill="131722" w:val="clear"/>
        <w:spacing w:line="324.00000000000006" w:lineRule="auto"/>
        <w:rPr>
          <w:rFonts w:ascii="Courier New" w:cs="Courier New" w:eastAsia="Courier New" w:hAnsi="Courier New"/>
          <w:color w:val="f77c80"/>
          <w:sz w:val="20"/>
          <w:szCs w:val="20"/>
        </w:rPr>
      </w:pPr>
      <w:r w:rsidDel="00000000" w:rsidR="00000000" w:rsidRPr="00000000">
        <w:rPr>
          <w:rFonts w:ascii="Courier New" w:cs="Courier New" w:eastAsia="Courier New" w:hAnsi="Courier New"/>
          <w:b w:val="1"/>
          <w:color w:val="42bda8"/>
          <w:sz w:val="20"/>
          <w:szCs w:val="20"/>
          <w:rtl w:val="0"/>
        </w:rPr>
        <w:t xml:space="preserve">var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label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na</w:t>
      </w:r>
    </w:p>
    <w:p w:rsidR="00000000" w:rsidDel="00000000" w:rsidP="00000000" w:rsidRDefault="00000000" w:rsidRPr="00000000" w14:paraId="0000003B">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3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ShortWC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3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ShortWOC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3E">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d1d4dc"/>
          <w:sz w:val="20"/>
          <w:szCs w:val="20"/>
          <w:rtl w:val="0"/>
        </w:rPr>
        <w:t xml:space="preserve">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ShortWOC</w:t>
      </w:r>
    </w:p>
    <w:p w:rsidR="00000000" w:rsidDel="00000000" w:rsidP="00000000" w:rsidRDefault="00000000" w:rsidRPr="00000000" w14:paraId="0000003F">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0">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d1d4dc"/>
          <w:sz w:val="20"/>
          <w:szCs w:val="20"/>
          <w:rtl w:val="0"/>
        </w:rPr>
        <w:t xml:space="preserve">LongWC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2">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LongWOC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ema5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3">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LongWOC</w:t>
      </w:r>
    </w:p>
    <w:p w:rsidR="00000000" w:rsidDel="00000000" w:rsidP="00000000" w:rsidRDefault="00000000" w:rsidRPr="00000000" w14:paraId="00000044">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5">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6">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47">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shortCondition</w:t>
      </w:r>
    </w:p>
    <w:p w:rsidR="00000000" w:rsidDel="00000000" w:rsidP="00000000" w:rsidRDefault="00000000" w:rsidRPr="00000000" w14:paraId="00000048">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49">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A">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4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alert_shorthigh</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4C">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Eusl</w:t>
      </w:r>
    </w:p>
    <w:p w:rsidR="00000000" w:rsidDel="00000000" w:rsidP="00000000" w:rsidRDefault="00000000" w:rsidRPr="00000000" w14:paraId="0000004D">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p>
    <w:p w:rsidR="00000000" w:rsidDel="00000000" w:rsidP="00000000" w:rsidRDefault="00000000" w:rsidRPr="00000000" w14:paraId="0000004E">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4F">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5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1">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52">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starl</w:t>
      </w:r>
    </w:p>
    <w:p w:rsidR="00000000" w:rsidDel="00000000" w:rsidP="00000000" w:rsidRDefault="00000000" w:rsidRPr="00000000" w14:paraId="00000053">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4">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5">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6">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line.style_dashed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'Stop Loss - 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 Short'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9">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lselllbl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 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A">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5B">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5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F">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0">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1">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62">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p>
    <w:p w:rsidR="00000000" w:rsidDel="00000000" w:rsidP="00000000" w:rsidRDefault="00000000" w:rsidRPr="00000000" w14:paraId="00000063">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4">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5">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66">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p>
    <w:p w:rsidR="00000000" w:rsidDel="00000000" w:rsidP="00000000" w:rsidRDefault="00000000" w:rsidRPr="00000000" w14:paraId="00000067">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8">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6A">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longCondition</w:t>
      </w:r>
    </w:p>
    <w:p w:rsidR="00000000" w:rsidDel="00000000" w:rsidP="00000000" w:rsidRDefault="00000000" w:rsidRPr="00000000" w14:paraId="0000006B">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6C">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D">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6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alert_longlow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F">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Eusl</w:t>
      </w:r>
    </w:p>
    <w:p w:rsidR="00000000" w:rsidDel="00000000" w:rsidP="00000000" w:rsidRDefault="00000000" w:rsidRPr="00000000" w14:paraId="00000070">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p>
    <w:p w:rsidR="00000000" w:rsidDel="00000000" w:rsidP="00000000" w:rsidRDefault="00000000" w:rsidRPr="00000000" w14:paraId="00000071">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usl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72">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73">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4">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low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RiRe</w:t>
      </w:r>
    </w:p>
    <w:p w:rsidR="00000000" w:rsidDel="00000000" w:rsidP="00000000" w:rsidRDefault="00000000" w:rsidRPr="00000000" w14:paraId="00000075">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ltarl</w:t>
      </w:r>
    </w:p>
    <w:p w:rsidR="00000000" w:rsidDel="00000000" w:rsidP="00000000" w:rsidRDefault="00000000" w:rsidRPr="00000000" w14:paraId="00000076">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BSWCon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close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high</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8">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9">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line.style_dotted</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A">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llsllbl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'Stop Loss - 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B">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lltarlbl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 Long'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lbuylbl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label.new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label.style_none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 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color.orange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35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7D">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7E">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&gt;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7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llsl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lltar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line.set_x2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bar_index</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2">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3">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4">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85">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p>
    <w:p w:rsidR="00000000" w:rsidDel="00000000" w:rsidP="00000000" w:rsidRDefault="00000000" w:rsidRPr="00000000" w14:paraId="00000086">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7">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88">
      <w:pPr>
        <w:shd w:fill="131722" w:val="clear"/>
        <w:spacing w:line="324.00000000000006" w:lineRule="auto"/>
        <w:rPr>
          <w:rFonts w:ascii="Courier New" w:cs="Courier New" w:eastAsia="Courier New" w:hAnsi="Courier New"/>
          <w:b w:val="1"/>
          <w:color w:val="42bda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else</w:t>
      </w:r>
    </w:p>
    <w:p w:rsidR="00000000" w:rsidDel="00000000" w:rsidP="00000000" w:rsidRDefault="00000000" w:rsidRPr="00000000" w14:paraId="00000089">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p>
    <w:p w:rsidR="00000000" w:rsidDel="00000000" w:rsidP="00000000" w:rsidRDefault="00000000" w:rsidRPr="00000000" w14:paraId="0000008A">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0</w:t>
      </w:r>
    </w:p>
    <w:p w:rsidR="00000000" w:rsidDel="00000000" w:rsidP="00000000" w:rsidRDefault="00000000" w:rsidRPr="00000000" w14:paraId="0000008B">
      <w:pPr>
        <w:shd w:fill="131722" w:val="clear"/>
        <w:spacing w:line="324.00000000000006" w:lineRule="auto"/>
        <w:rPr>
          <w:rFonts w:ascii="Courier New" w:cs="Courier New" w:eastAsia="Courier New" w:hAnsi="Courier New"/>
          <w:color w:val="f57f17"/>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1</w:t>
      </w:r>
    </w:p>
    <w:p w:rsidR="00000000" w:rsidDel="00000000" w:rsidP="00000000" w:rsidRDefault="00000000" w:rsidRPr="00000000" w14:paraId="0000008C">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8D">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#e74c3c</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#e74c3c</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E">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8F">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Short'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#2ecc71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#2ecc71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1">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location.belowbar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shape.arrowdown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'SL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#fc2d01</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25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2">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b9cf6"/>
          <w:sz w:val="20"/>
          <w:szCs w:val="20"/>
          <w:rtl w:val="0"/>
        </w:rPr>
        <w:t xml:space="preserve">plotshape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title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location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location.abovebar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offset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57f17"/>
          <w:sz w:val="20"/>
          <w:szCs w:val="20"/>
          <w:rtl w:val="0"/>
        </w:rPr>
        <w:t xml:space="preserve">0</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45</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style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shape.arrowup</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size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size.normal</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'Target Hit - Long'</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textcolor</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color.new</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77c80"/>
          <w:sz w:val="20"/>
          <w:szCs w:val="20"/>
          <w:rtl w:val="0"/>
        </w:rPr>
        <w:t xml:space="preserve">color.green</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57f17"/>
          <w:sz w:val="20"/>
          <w:szCs w:val="20"/>
          <w:rtl w:val="0"/>
        </w:rPr>
        <w:t xml:space="preserve">55</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93">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4">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5">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shortCondition</w:t>
      </w:r>
    </w:p>
    <w:p w:rsidR="00000000" w:rsidDel="00000000" w:rsidP="00000000" w:rsidRDefault="00000000" w:rsidRPr="00000000" w14:paraId="00000096">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87b86"/>
          <w:sz w:val="20"/>
          <w:szCs w:val="20"/>
          <w:rtl w:val="0"/>
        </w:rPr>
        <w:t xml:space="preserve">// alert("Go Short@ " + str.tostring(sellat) + " : SL@ " + str.tostring(ssl) + " : Target@ " + str.tostring(star) + " ", alert.freq_once_per_bar )</w:t>
      </w:r>
    </w:p>
    <w:p w:rsidR="00000000" w:rsidDel="00000000" w:rsidP="00000000" w:rsidRDefault="00000000" w:rsidRPr="00000000" w14:paraId="00000097">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sellat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":stop_loss@"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":target_price@"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8">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sslhit</w:t>
      </w:r>
    </w:p>
    <w:p w:rsidR="00000000" w:rsidDel="00000000" w:rsidP="00000000" w:rsidRDefault="00000000" w:rsidRPr="00000000" w14:paraId="00000099">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"Short Stop-loss hit -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ssl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A">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B">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ShowSell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shortCondition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starhit</w:t>
      </w:r>
    </w:p>
    <w:p w:rsidR="00000000" w:rsidDel="00000000" w:rsidP="00000000" w:rsidRDefault="00000000" w:rsidRPr="00000000" w14:paraId="0000009C">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"Short Target hit -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star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9D">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9E">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w:t>
      </w:r>
    </w:p>
    <w:p w:rsidR="00000000" w:rsidDel="00000000" w:rsidP="00000000" w:rsidRDefault="00000000" w:rsidRPr="00000000" w14:paraId="0000009F">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87b86"/>
          <w:sz w:val="20"/>
          <w:szCs w:val="20"/>
          <w:rtl w:val="0"/>
        </w:rPr>
        <w:t xml:space="preserve">// alert("Go Long@ " + str.tostring(buyat) + " : SL@ " + str.tostring(lsl) + " : Target@ " + str.tostring(ltar) + " ", alert.freq_once_per_bar )</w:t>
      </w:r>
    </w:p>
    <w:p w:rsidR="00000000" w:rsidDel="00000000" w:rsidP="00000000" w:rsidRDefault="00000000" w:rsidRPr="00000000" w14:paraId="000000A0">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buyat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":stop_loss@"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":target_price@"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388e3c"/>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1">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2">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lslhit</w:t>
      </w:r>
    </w:p>
    <w:p w:rsidR="00000000" w:rsidDel="00000000" w:rsidP="00000000" w:rsidRDefault="00000000" w:rsidRPr="00000000" w14:paraId="000000A3">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"Long Stop-loss hit -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lsl</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4">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5">
      <w:pPr>
        <w:shd w:fill="131722" w:val="clear"/>
        <w:spacing w:line="324.00000000000006" w:lineRule="auto"/>
        <w:rPr>
          <w:rFonts w:ascii="Courier New" w:cs="Courier New" w:eastAsia="Courier New" w:hAnsi="Courier New"/>
          <w:color w:val="d1d4dc"/>
          <w:sz w:val="20"/>
          <w:szCs w:val="20"/>
        </w:rPr>
      </w:pPr>
      <w:r w:rsidDel="00000000" w:rsidR="00000000" w:rsidRPr="00000000">
        <w:rPr>
          <w:rFonts w:ascii="Courier New" w:cs="Courier New" w:eastAsia="Courier New" w:hAnsi="Courier New"/>
          <w:b w:val="1"/>
          <w:color w:val="42bda8"/>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ShowBuy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longCondition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b w:val="1"/>
          <w:color w:val="42bda8"/>
          <w:sz w:val="20"/>
          <w:szCs w:val="20"/>
          <w:rtl w:val="0"/>
        </w:rPr>
        <w:t xml:space="preserve">and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1d4dc"/>
          <w:sz w:val="20"/>
          <w:szCs w:val="20"/>
          <w:rtl w:val="0"/>
        </w:rPr>
        <w:t xml:space="preserve">ltarhit</w:t>
      </w:r>
    </w:p>
    <w:p w:rsidR="00000000" w:rsidDel="00000000" w:rsidP="00000000" w:rsidRDefault="00000000" w:rsidRPr="00000000" w14:paraId="000000A6">
      <w:pPr>
        <w:shd w:fill="131722" w:val="clear"/>
        <w:spacing w:line="324.00000000000006"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b9cf6"/>
          <w:sz w:val="20"/>
          <w:szCs w:val="20"/>
          <w:rtl w:val="0"/>
        </w:rPr>
        <w:t xml:space="preserve">alert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88e3c"/>
          <w:sz w:val="20"/>
          <w:szCs w:val="20"/>
          <w:rtl w:val="0"/>
        </w:rPr>
        <w:t xml:space="preserve">"Long Target hit - "</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5b9cf6"/>
          <w:sz w:val="20"/>
          <w:szCs w:val="20"/>
          <w:rtl w:val="0"/>
        </w:rPr>
        <w:t xml:space="preserve">str.tostring</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1d4dc"/>
          <w:sz w:val="20"/>
          <w:szCs w:val="20"/>
          <w:rtl w:val="0"/>
        </w:rPr>
        <w:t xml:space="preserve">ltar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b w:val="1"/>
          <w:color w:val="42bda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f77c80"/>
          <w:sz w:val="20"/>
          <w:szCs w:val="20"/>
          <w:rtl w:val="0"/>
        </w:rPr>
        <w:t xml:space="preserve">alert.freq_once_per_bar</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0A7">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8">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//===========================ABRaVi - ABRaVi===========================]//</w:t>
      </w:r>
    </w:p>
    <w:p w:rsidR="00000000" w:rsidDel="00000000" w:rsidP="00000000" w:rsidRDefault="00000000" w:rsidRPr="00000000" w14:paraId="000000A9">
      <w:pPr>
        <w:shd w:fill="131722" w:val="clear"/>
        <w:spacing w:line="324.00000000000006"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0AA">
      <w:pPr>
        <w:shd w:fill="131722" w:val="clear"/>
        <w:spacing w:line="324.00000000000006" w:lineRule="auto"/>
        <w:rPr>
          <w:rFonts w:ascii="Courier New" w:cs="Courier New" w:eastAsia="Courier New" w:hAnsi="Courier New"/>
          <w:color w:val="787b86"/>
          <w:sz w:val="20"/>
          <w:szCs w:val="20"/>
        </w:rPr>
      </w:pPr>
      <w:r w:rsidDel="00000000" w:rsidR="00000000" w:rsidRPr="00000000">
        <w:rPr>
          <w:rFonts w:ascii="Courier New" w:cs="Courier New" w:eastAsia="Courier New" w:hAnsi="Courier New"/>
          <w:color w:val="787b86"/>
          <w:sz w:val="20"/>
          <w:szCs w:val="20"/>
          <w:rtl w:val="0"/>
        </w:rPr>
        <w:t xml:space="preserve">//==================================================================================================================================================================================================================//</w:t>
      </w:r>
    </w:p>
    <w:p w:rsidR="00000000" w:rsidDel="00000000" w:rsidP="00000000" w:rsidRDefault="00000000" w:rsidRPr="00000000" w14:paraId="000000AB">
      <w:pPr>
        <w:rPr>
          <w:rFonts w:ascii="Courier New" w:cs="Courier New" w:eastAsia="Courier New" w:hAnsi="Courier New"/>
          <w:color w:val="787b86"/>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