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gif" ContentType="image/gif"/>
  <Override PartName="/word/media/image1.gif" ContentType="image/gif"/>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special_parameters_and_shell_variables"/>
      <w:bookmarkEnd w:id="0"/>
      <w:r>
        <w:rPr/>
        <w:t>Special parameters and shell variables</w:t>
      </w:r>
    </w:p>
    <w:p>
      <w:pPr>
        <w:pStyle w:val="Heading2"/>
        <w:rPr/>
      </w:pPr>
      <w:bookmarkStart w:id="1" w:name="special_parameters"/>
      <w:bookmarkEnd w:id="1"/>
      <w:r>
        <w:rPr/>
        <w:t>Special Parameters</w:t>
      </w:r>
    </w:p>
    <w:tbl>
      <w:tblPr>
        <w:tblW w:w="9972" w:type="dxa"/>
        <w:jc w:val="left"/>
        <w:tblInd w:w="0" w:type="dxa"/>
        <w:tblBorders/>
        <w:tblCellMar>
          <w:top w:w="28" w:type="dxa"/>
          <w:left w:w="28" w:type="dxa"/>
          <w:bottom w:w="28" w:type="dxa"/>
          <w:right w:w="28" w:type="dxa"/>
        </w:tblCellMar>
      </w:tblPr>
      <w:tblGrid>
        <w:gridCol w:w="1198"/>
        <w:gridCol w:w="1349"/>
        <w:gridCol w:w="7425"/>
      </w:tblGrid>
      <w:tr>
        <w:trPr>
          <w:tblHeader w:val="true"/>
        </w:trPr>
        <w:tc>
          <w:tcPr>
            <w:tcW w:w="1198" w:type="dxa"/>
            <w:tcBorders/>
            <w:shd w:fill="auto" w:val="clear"/>
            <w:vAlign w:val="center"/>
          </w:tcPr>
          <w:p>
            <w:pPr>
              <w:pStyle w:val="TableHeading"/>
              <w:rPr/>
            </w:pPr>
            <w:r>
              <w:rPr/>
              <w:t>parameter</w:t>
            </w:r>
          </w:p>
        </w:tc>
        <w:tc>
          <w:tcPr>
            <w:tcW w:w="1349" w:type="dxa"/>
            <w:tcBorders/>
            <w:shd w:fill="auto" w:val="clear"/>
            <w:vAlign w:val="center"/>
          </w:tcPr>
          <w:p>
            <w:pPr>
              <w:pStyle w:val="TableHeading"/>
              <w:rPr/>
            </w:pPr>
            <w:r>
              <w:rPr/>
              <w:t>character</w:t>
            </w:r>
          </w:p>
        </w:tc>
        <w:tc>
          <w:tcPr>
            <w:tcW w:w="7425" w:type="dxa"/>
            <w:tcBorders/>
            <w:shd w:fill="auto" w:val="clear"/>
            <w:vAlign w:val="center"/>
          </w:tcPr>
          <w:p>
            <w:pPr>
              <w:pStyle w:val="TableHeading"/>
              <w:rPr/>
            </w:pPr>
            <w:r>
              <w:rPr/>
              <w:t>expansion description</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asterisk</w:t>
            </w:r>
          </w:p>
        </w:tc>
        <w:tc>
          <w:tcPr>
            <w:tcW w:w="7425" w:type="dxa"/>
            <w:tcBorders/>
            <w:shd w:fill="auto" w:val="clear"/>
            <w:vAlign w:val="center"/>
          </w:tcPr>
          <w:p>
            <w:pPr>
              <w:pStyle w:val="TableContents"/>
              <w:rPr/>
            </w:pPr>
            <w:r>
              <w:rPr/>
              <w:t xml:space="preserve">The positional parameters starting from the first. When used inside doublequotes (see </w:t>
            </w:r>
            <w:hyperlink r:id="rId2">
              <w:r>
                <w:rPr>
                  <w:rStyle w:val="InternetLink"/>
                </w:rPr>
                <w:t>quoting</w:t>
              </w:r>
            </w:hyperlink>
            <w:r>
              <w:rPr/>
              <w:t xml:space="preserve">), like </w:t>
            </w:r>
            <w:r>
              <w:rPr>
                <w:rStyle w:val="SourceText"/>
              </w:rPr>
              <w:t>"$*"</w:t>
            </w:r>
            <w:r>
              <w:rPr/>
              <w:t xml:space="preserve">, it expands to all positional parameters </w:t>
            </w:r>
            <w:r>
              <w:rPr>
                <w:rStyle w:val="Emphasis"/>
              </w:rPr>
              <w:t>as one word</w:t>
            </w:r>
            <w:r>
              <w:rPr/>
              <w:t xml:space="preserve">, delimited by the first character of the </w:t>
            </w:r>
            <w:r>
              <w:rPr>
                <w:rStyle w:val="SourceText"/>
              </w:rPr>
              <w:t>IFS</w:t>
            </w:r>
            <w:r>
              <w:rPr/>
              <w:t xml:space="preserve"> variable (a space in this example): </w:t>
            </w:r>
            <w:r>
              <w:rPr>
                <w:rStyle w:val="SourceText"/>
              </w:rPr>
              <w:t>"$1 $2 $3 $4"</w:t>
            </w:r>
            <w:r>
              <w:rPr/>
              <w:t xml:space="preserve">. </w:t>
              <w:br/>
              <w:t xml:space="preserve">If </w:t>
            </w:r>
            <w:r>
              <w:rPr>
                <w:rStyle w:val="SourceText"/>
              </w:rPr>
              <w:t>IFS</w:t>
            </w:r>
            <w:r>
              <w:rPr/>
              <w:t xml:space="preserve"> is unset, the delimiter used will be always a space, if </w:t>
            </w:r>
            <w:r>
              <w:rPr>
                <w:rStyle w:val="SourceText"/>
              </w:rPr>
              <w:t>IFS</w:t>
            </w:r>
            <w:r>
              <w:rPr/>
              <w:t xml:space="preserve"> is NULL, the delimiter will be nothing, which effectively concatenates all the positional parameters without any delimiter. </w:t>
              <w:br/>
              <w:t xml:space="preserve">When used unquoted, it will just expand to the strings, one by one, not preserving the word boundaries (i.e. word splitting will split the text again, if it contains </w:t>
            </w:r>
            <w:r>
              <w:rPr>
                <w:rStyle w:val="SourceText"/>
              </w:rPr>
              <w:t>IFS</w:t>
            </w:r>
            <w:r>
              <w:rPr/>
              <w:t xml:space="preserve"> characters. </w:t>
              <w:br/>
              <w:t xml:space="preserve">See also the </w:t>
            </w:r>
            <w:hyperlink r:id="rId3">
              <w:r>
                <w:rPr>
                  <w:rStyle w:val="InternetLink"/>
                </w:rPr>
                <w:t>scripting article about handling positional parameters</w:t>
              </w:r>
            </w:hyperlink>
            <w:r>
              <w:rPr/>
              <w:t>.</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at-sign</w:t>
            </w:r>
          </w:p>
        </w:tc>
        <w:tc>
          <w:tcPr>
            <w:tcW w:w="7425" w:type="dxa"/>
            <w:tcBorders/>
            <w:shd w:fill="auto" w:val="clear"/>
            <w:vAlign w:val="center"/>
          </w:tcPr>
          <w:p>
            <w:pPr>
              <w:pStyle w:val="TableContents"/>
              <w:rPr/>
            </w:pPr>
            <w:r>
              <w:rPr/>
              <w:t xml:space="preserve">The positional parameters starting from the first. When used inside doublequotes (see </w:t>
            </w:r>
            <w:hyperlink r:id="rId4">
              <w:r>
                <w:rPr>
                  <w:rStyle w:val="InternetLink"/>
                </w:rPr>
                <w:t>quoting</w:t>
              </w:r>
            </w:hyperlink>
            <w:r>
              <w:rPr/>
              <w:t xml:space="preserve">), like </w:t>
            </w:r>
            <w:r>
              <w:rPr>
                <w:rStyle w:val="SourceText"/>
              </w:rPr>
              <w:t>"$@"</w:t>
            </w:r>
            <w:r>
              <w:rPr/>
              <w:t xml:space="preserve">, it expands all positional parameters </w:t>
            </w:r>
            <w:r>
              <w:rPr>
                <w:rStyle w:val="Emphasis"/>
              </w:rPr>
              <w:t>as separate words</w:t>
            </w:r>
            <w:r>
              <w:rPr/>
              <w:t xml:space="preserve">: </w:t>
            </w:r>
            <w:r>
              <w:rPr>
                <w:rStyle w:val="SourceText"/>
              </w:rPr>
              <w:t>"$1" "$2" "$3" "$4"</w:t>
            </w:r>
            <w:r>
              <w:rPr/>
              <w:t xml:space="preserve"> </w:t>
              <w:br/>
              <w:t xml:space="preserve">Without doublequotes, the behaviour is like the one of </w:t>
            </w:r>
            <w:r>
              <w:rPr>
                <w:rStyle w:val="SourceText"/>
              </w:rPr>
              <w:t>*</w:t>
            </w:r>
            <w:r>
              <w:rPr/>
              <w:t xml:space="preserve"> without doublequotes. </w:t>
              <w:br/>
              <w:t xml:space="preserve">See also the </w:t>
            </w:r>
            <w:hyperlink r:id="rId5">
              <w:r>
                <w:rPr>
                  <w:rStyle w:val="InternetLink"/>
                </w:rPr>
                <w:t>scripting article about handling positional parameters</w:t>
              </w:r>
            </w:hyperlink>
            <w:r>
              <w:rPr/>
              <w:t>.</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hash mark</w:t>
            </w:r>
          </w:p>
        </w:tc>
        <w:tc>
          <w:tcPr>
            <w:tcW w:w="7425" w:type="dxa"/>
            <w:tcBorders/>
            <w:shd w:fill="auto" w:val="clear"/>
            <w:vAlign w:val="center"/>
          </w:tcPr>
          <w:p>
            <w:pPr>
              <w:pStyle w:val="TableContents"/>
              <w:rPr/>
            </w:pPr>
            <w:r>
              <w:rPr/>
              <w:t xml:space="preserve">Number of positional parameters (decimal) </w:t>
              <w:br/>
              <w:t xml:space="preserve">See also the </w:t>
            </w:r>
            <w:hyperlink r:id="rId6">
              <w:r>
                <w:rPr>
                  <w:rStyle w:val="InternetLink"/>
                </w:rPr>
                <w:t>scripting article about handling positional parameters</w:t>
              </w:r>
            </w:hyperlink>
            <w:r>
              <w:rPr/>
              <w:t>.</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question mark</w:t>
            </w:r>
          </w:p>
        </w:tc>
        <w:tc>
          <w:tcPr>
            <w:tcW w:w="7425" w:type="dxa"/>
            <w:tcBorders/>
            <w:shd w:fill="auto" w:val="clear"/>
            <w:vAlign w:val="center"/>
          </w:tcPr>
          <w:p>
            <w:pPr>
              <w:pStyle w:val="TableContents"/>
              <w:rPr/>
            </w:pPr>
            <w:r>
              <w:rPr/>
              <w:t>Status of the most recently executed foreground-pipeline (exit/return code)</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dash</w:t>
            </w:r>
          </w:p>
        </w:tc>
        <w:tc>
          <w:tcPr>
            <w:tcW w:w="7425" w:type="dxa"/>
            <w:tcBorders/>
            <w:shd w:fill="auto" w:val="clear"/>
            <w:vAlign w:val="center"/>
          </w:tcPr>
          <w:p>
            <w:pPr>
              <w:pStyle w:val="TableContents"/>
              <w:rPr/>
            </w:pPr>
            <w:r>
              <w:rPr/>
              <w:t xml:space="preserve">Current option flags set by the shell itself, on invocation, or using the </w:t>
            </w:r>
            <w:hyperlink r:id="rId7">
              <w:r>
                <w:rPr>
                  <w:rStyle w:val="InternetLink"/>
                </w:rPr>
                <w:t>set builtin command</w:t>
              </w:r>
            </w:hyperlink>
            <w:r>
              <w:rPr/>
              <w:t xml:space="preserve">. It's just a set of characters, like </w:t>
            </w:r>
            <w:r>
              <w:rPr>
                <w:rStyle w:val="SourceText"/>
              </w:rPr>
              <w:t>himB</w:t>
            </w:r>
            <w:r>
              <w:rPr/>
              <w:t xml:space="preserve"> for </w:t>
            </w:r>
            <w:r>
              <w:rPr>
                <w:rStyle w:val="SourceText"/>
              </w:rPr>
              <w:t>h</w:t>
            </w:r>
            <w:r>
              <w:rPr/>
              <w:t xml:space="preserve">, </w:t>
            </w:r>
            <w:r>
              <w:rPr>
                <w:rStyle w:val="SourceText"/>
              </w:rPr>
              <w:t>i</w:t>
            </w:r>
            <w:r>
              <w:rPr/>
              <w:t xml:space="preserve">, </w:t>
            </w:r>
            <w:r>
              <w:rPr>
                <w:rStyle w:val="SourceText"/>
              </w:rPr>
              <w:t>m</w:t>
            </w:r>
            <w:r>
              <w:rPr/>
              <w:t xml:space="preserve"> and </w:t>
            </w:r>
            <w:r>
              <w:rPr>
                <w:rStyle w:val="SourceText"/>
              </w:rPr>
              <w:t>B</w:t>
            </w:r>
            <w:r>
              <w:rPr/>
              <w:t>.</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dollar-sign</w:t>
            </w:r>
          </w:p>
        </w:tc>
        <w:tc>
          <w:tcPr>
            <w:tcW w:w="7425" w:type="dxa"/>
            <w:tcBorders/>
            <w:shd w:fill="auto" w:val="clear"/>
            <w:vAlign w:val="center"/>
          </w:tcPr>
          <w:p>
            <w:pPr>
              <w:pStyle w:val="TableContents"/>
              <w:rPr/>
            </w:pPr>
            <w:r>
              <w:rPr/>
              <w:t xml:space="preserve">The process ID (PID) of the shell. In an </w:t>
            </w:r>
            <w:hyperlink r:id="rId8">
              <w:r>
                <w:rPr>
                  <w:rStyle w:val="InternetLink"/>
                </w:rPr>
                <w:t>explicit subshell</w:t>
              </w:r>
            </w:hyperlink>
            <w:r>
              <w:rPr/>
              <w:t xml:space="preserve"> it expands to the PID of the current "main shell", not the subshell. This is different from </w:t>
            </w:r>
            <w:r>
              <w:rPr>
                <w:rStyle w:val="SourceText"/>
              </w:rPr>
              <w:t>$BASHPID</w:t>
            </w:r>
            <w:r>
              <w:rPr/>
              <w:t>!</w:t>
            </w:r>
          </w:p>
        </w:tc>
      </w:tr>
      <w:tr>
        <w:trPr/>
        <w:tc>
          <w:tcPr>
            <w:tcW w:w="1198" w:type="dxa"/>
            <w:tcBorders/>
            <w:shd w:fill="auto" w:val="clear"/>
            <w:vAlign w:val="center"/>
          </w:tcPr>
          <w:p>
            <w:pPr>
              <w:pStyle w:val="TableContents"/>
              <w:rPr/>
            </w:pPr>
            <w:r>
              <w:rPr>
                <w:rStyle w:val="SourceText"/>
              </w:rPr>
              <w:t>!</w:t>
            </w:r>
          </w:p>
        </w:tc>
        <w:tc>
          <w:tcPr>
            <w:tcW w:w="1349" w:type="dxa"/>
            <w:tcBorders/>
            <w:shd w:fill="auto" w:val="clear"/>
            <w:vAlign w:val="center"/>
          </w:tcPr>
          <w:p>
            <w:pPr>
              <w:pStyle w:val="TableContents"/>
              <w:rPr/>
            </w:pPr>
            <w:r>
              <w:rPr/>
              <w:t>exclamation mark</w:t>
            </w:r>
          </w:p>
        </w:tc>
        <w:tc>
          <w:tcPr>
            <w:tcW w:w="7425" w:type="dxa"/>
            <w:tcBorders/>
            <w:shd w:fill="auto" w:val="clear"/>
            <w:vAlign w:val="center"/>
          </w:tcPr>
          <w:p>
            <w:pPr>
              <w:pStyle w:val="TableContents"/>
              <w:rPr/>
            </w:pPr>
            <w:r>
              <w:rPr/>
              <w:t xml:space="preserve">The process ID (PID) of the most recently executed background pipeline (like started with </w:t>
            </w:r>
            <w:r>
              <w:rPr>
                <w:rStyle w:val="SourceText"/>
              </w:rPr>
              <w:t>command &amp;</w:t>
            </w:r>
            <w:r>
              <w:rPr/>
              <w:t>)</w:t>
            </w:r>
          </w:p>
        </w:tc>
      </w:tr>
      <w:tr>
        <w:trPr/>
        <w:tc>
          <w:tcPr>
            <w:tcW w:w="1198" w:type="dxa"/>
            <w:tcBorders/>
            <w:shd w:fill="auto" w:val="clear"/>
            <w:vAlign w:val="center"/>
          </w:tcPr>
          <w:p>
            <w:pPr>
              <w:pStyle w:val="TableContents"/>
              <w:rPr/>
            </w:pPr>
            <w:r>
              <w:rPr>
                <w:rStyle w:val="SourceText"/>
              </w:rPr>
              <w:t>0</w:t>
            </w:r>
          </w:p>
        </w:tc>
        <w:tc>
          <w:tcPr>
            <w:tcW w:w="1349" w:type="dxa"/>
            <w:tcBorders/>
            <w:shd w:fill="auto" w:val="clear"/>
            <w:vAlign w:val="center"/>
          </w:tcPr>
          <w:p>
            <w:pPr>
              <w:pStyle w:val="TableContents"/>
              <w:rPr/>
            </w:pPr>
            <w:r>
              <w:rPr/>
              <w:t>zero</w:t>
            </w:r>
          </w:p>
        </w:tc>
        <w:tc>
          <w:tcPr>
            <w:tcW w:w="7425" w:type="dxa"/>
            <w:tcBorders/>
            <w:shd w:fill="auto" w:val="clear"/>
            <w:vAlign w:val="center"/>
          </w:tcPr>
          <w:p>
            <w:pPr>
              <w:pStyle w:val="TableContents"/>
              <w:rPr/>
            </w:pPr>
            <w:r>
              <w:rPr/>
              <w:t xml:space="preserve">The name of the shell or the shell script (filename). Set by the shell itself. </w:t>
              <w:br/>
              <w:t xml:space="preserve">If Bash is started with a filename to execute (script), it's set to this filename. If started with the </w:t>
            </w:r>
            <w:r>
              <w:rPr>
                <w:rStyle w:val="SourceText"/>
              </w:rPr>
              <w:t>-c &lt;CMDLINE&gt;</w:t>
            </w:r>
            <w:r>
              <w:rPr/>
              <w:t xml:space="preserve"> option (commandline given as argument), then </w:t>
            </w:r>
            <w:r>
              <w:rPr>
                <w:rStyle w:val="SourceText"/>
              </w:rPr>
              <w:t>$0</w:t>
            </w:r>
            <w:r>
              <w:rPr/>
              <w:t xml:space="preserve"> will be the first argument after the given </w:t>
            </w:r>
            <w:r>
              <w:rPr>
                <w:rStyle w:val="SourceText"/>
              </w:rPr>
              <w:t>&lt;CMDLINE&gt;</w:t>
            </w:r>
            <w:r>
              <w:rPr/>
              <w:t xml:space="preserve">. Otherwise, it is set to the string given on invocation for </w:t>
            </w:r>
            <w:r>
              <w:rPr>
                <w:rStyle w:val="SourceText"/>
              </w:rPr>
              <w:t>argv[0]</w:t>
            </w:r>
            <w:r>
              <w:rPr/>
              <w:t xml:space="preserve">. </w:t>
              <w:br/>
              <w:t xml:space="preserve">Unlike popular belief, </w:t>
            </w:r>
            <w:r>
              <w:rPr>
                <w:rStyle w:val="SourceText"/>
              </w:rPr>
              <w:t>$0</w:t>
            </w:r>
            <w:r>
              <w:rPr/>
              <w:t xml:space="preserve"> is </w:t>
            </w:r>
            <w:r>
              <w:rPr>
                <w:rStyle w:val="Emphasis"/>
              </w:rPr>
              <w:t>not a positional parameter</w:t>
            </w:r>
            <w:r>
              <w:rPr/>
              <w:t>.</w:t>
            </w:r>
          </w:p>
        </w:tc>
      </w:tr>
      <w:tr>
        <w:trPr/>
        <w:tc>
          <w:tcPr>
            <w:tcW w:w="1198" w:type="dxa"/>
            <w:tcBorders/>
            <w:shd w:fill="auto" w:val="clear"/>
            <w:vAlign w:val="center"/>
          </w:tcPr>
          <w:p>
            <w:pPr>
              <w:pStyle w:val="TableContents"/>
              <w:rPr/>
            </w:pPr>
            <w:r>
              <w:rPr>
                <w:rStyle w:val="SourceText"/>
              </w:rPr>
              <w:t>_</w:t>
            </w:r>
          </w:p>
        </w:tc>
        <w:tc>
          <w:tcPr>
            <w:tcW w:w="1349" w:type="dxa"/>
            <w:tcBorders/>
            <w:shd w:fill="auto" w:val="clear"/>
            <w:vAlign w:val="center"/>
          </w:tcPr>
          <w:p>
            <w:pPr>
              <w:pStyle w:val="TableContents"/>
              <w:rPr/>
            </w:pPr>
            <w:r>
              <w:rPr/>
              <w:t>underscore</w:t>
            </w:r>
          </w:p>
        </w:tc>
        <w:tc>
          <w:tcPr>
            <w:tcW w:w="7425" w:type="dxa"/>
            <w:tcBorders/>
            <w:shd w:fill="auto" w:val="clear"/>
            <w:vAlign w:val="center"/>
          </w:tcPr>
          <w:p>
            <w:pPr>
              <w:pStyle w:val="TableContents"/>
              <w:rPr/>
            </w:pPr>
            <w:r>
              <w:rPr/>
              <w:t xml:space="preserve">A kind of catch-all parameter. Directly after shell invocation, it's set to the filename used to invoke Bash, or the absolute or relative path to the script, just like </w:t>
            </w:r>
            <w:r>
              <w:rPr>
                <w:rStyle w:val="SourceText"/>
              </w:rPr>
              <w:t>$0</w:t>
            </w:r>
            <w:r>
              <w:rPr/>
              <w:t xml:space="preserve"> would show it. Subsequently, expands to the last argument to the previous command. Placed into the environment when executing commands, and set to the full pathname of these commands. When checking mail, this parameter holds the name of the mail file currently being checked.</w:t>
            </w:r>
          </w:p>
        </w:tc>
      </w:tr>
    </w:tbl>
    <w:p>
      <w:pPr>
        <w:pStyle w:val="Heading2"/>
        <w:rPr/>
      </w:pPr>
      <w:bookmarkStart w:id="2" w:name="shell_variables"/>
      <w:bookmarkEnd w:id="2"/>
      <w:r>
        <w:rPr/>
        <w:t>Shell Variables</w:t>
      </w:r>
    </w:p>
    <w:p>
      <w:pPr>
        <w:pStyle w:val="Heading3"/>
        <w:rPr/>
      </w:pPr>
      <w:bookmarkStart w:id="3" w:name="bash"/>
      <w:bookmarkEnd w:id="3"/>
      <w:r>
        <w:rPr/>
        <w:t>BASH</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BASH</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Expands to the full file name used to invoke the current instance of Bash. </w:t>
      </w:r>
    </w:p>
    <w:p>
      <w:pPr>
        <w:pStyle w:val="Heading3"/>
        <w:rPr/>
      </w:pPr>
      <w:bookmarkStart w:id="4" w:name="bashopts"/>
      <w:bookmarkEnd w:id="4"/>
      <w:r>
        <w:rPr/>
        <w:t>BASHOPTS</w:t>
      </w:r>
    </w:p>
    <w:tbl>
      <w:tblPr>
        <w:tblW w:w="5532" w:type="dxa"/>
        <w:jc w:val="left"/>
        <w:tblInd w:w="0" w:type="dxa"/>
        <w:tblBorders/>
        <w:tblCellMar>
          <w:top w:w="28" w:type="dxa"/>
          <w:left w:w="28" w:type="dxa"/>
          <w:bottom w:w="28" w:type="dxa"/>
          <w:right w:w="28" w:type="dxa"/>
        </w:tblCellMar>
      </w:tblPr>
      <w:tblGrid>
        <w:gridCol w:w="1459"/>
        <w:gridCol w:w="1671"/>
        <w:gridCol w:w="1298"/>
        <w:gridCol w:w="1104"/>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BASHOPTS</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4.1-alpha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A colon-separated list of enabled shell options. </w:t>
      </w:r>
    </w:p>
    <w:p>
      <w:pPr>
        <w:pStyle w:val="TextBody"/>
        <w:rPr/>
      </w:pPr>
      <w:r>
        <w:rPr/>
        <w:t xml:space="preserve">Each word in the list is a valid argument for the </w:t>
      </w:r>
      <w:r>
        <w:rPr>
          <w:rStyle w:val="SourceText"/>
        </w:rPr>
        <w:t>-s</w:t>
      </w:r>
      <w:r>
        <w:rPr/>
        <w:t xml:space="preserve"> option to the </w:t>
      </w:r>
      <w:hyperlink r:id="rId9">
        <w:r>
          <w:rPr>
            <w:rStyle w:val="InternetLink"/>
          </w:rPr>
          <w:t>shopt builtin command</w:t>
        </w:r>
      </w:hyperlink>
      <w:r>
        <w:rPr/>
        <w:t xml:space="preserve">. The options appearing in </w:t>
      </w:r>
      <w:r>
        <w:rPr>
          <w:rStyle w:val="SourceText"/>
        </w:rPr>
        <w:t>BASHOPTS</w:t>
      </w:r>
      <w:r>
        <w:rPr/>
        <w:t xml:space="preserve"> are those reported as on by </w:t>
      </w:r>
      <w:r>
        <w:rPr>
          <w:rStyle w:val="SourceText"/>
        </w:rPr>
        <w:t>shopt</w:t>
      </w:r>
      <w:r>
        <w:rPr/>
        <w:t xml:space="preserve">. If this variable is in the environment when Bash starts up, each shell option in the list will be enabled before reading any startup files. </w:t>
      </w:r>
    </w:p>
    <w:p>
      <w:pPr>
        <w:pStyle w:val="TextBody"/>
        <w:rPr/>
      </w:pPr>
      <w:r>
        <w:rPr/>
        <w:t xml:space="preserve">Example content: </w:t>
      </w:r>
    </w:p>
    <w:p>
      <w:pPr>
        <w:pStyle w:val="PreformattedText"/>
        <w:spacing w:before="0" w:after="283"/>
        <w:rPr/>
      </w:pPr>
      <w:r>
        <w:rPr/>
        <w:t>cmdhist:expand_aliases:extquote:force_fignore:hostcomplete:interactive_comments:progcomp:promptvars:sourcepath</w:t>
      </w:r>
    </w:p>
    <w:p>
      <w:pPr>
        <w:pStyle w:val="TextBody"/>
        <w:rPr/>
      </w:pPr>
      <w:r>
        <w:rPr/>
        <w:t xml:space="preserve">This variable is read-only. </w:t>
      </w:r>
    </w:p>
    <w:p>
      <w:pPr>
        <w:pStyle w:val="Heading3"/>
        <w:rPr/>
      </w:pPr>
      <w:bookmarkStart w:id="5" w:name="bashpid"/>
      <w:bookmarkEnd w:id="5"/>
      <w:r>
        <w:rPr/>
        <w:t>BASHPID</w:t>
      </w:r>
    </w:p>
    <w:tbl>
      <w:tblPr>
        <w:tblW w:w="5519" w:type="dxa"/>
        <w:jc w:val="left"/>
        <w:tblInd w:w="0" w:type="dxa"/>
        <w:tblBorders/>
        <w:tblCellMar>
          <w:top w:w="28" w:type="dxa"/>
          <w:left w:w="28" w:type="dxa"/>
          <w:bottom w:w="28" w:type="dxa"/>
          <w:right w:w="28" w:type="dxa"/>
        </w:tblCellMar>
      </w:tblPr>
      <w:tblGrid>
        <w:gridCol w:w="1459"/>
        <w:gridCol w:w="1658"/>
        <w:gridCol w:w="1298"/>
        <w:gridCol w:w="1104"/>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BASHPID</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4.0-alpha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Always expands to the process ID of the current Bash process. This differs from the special parameter </w:t>
      </w:r>
      <w:r>
        <w:rPr>
          <w:rStyle w:val="SourceText"/>
        </w:rPr>
        <w:t>$</w:t>
      </w:r>
      <w:r>
        <w:rPr/>
        <w:t xml:space="preserve"> under certain circumstances, such as subshells that do not require Bash to be re-initialized. </w:t>
      </w:r>
    </w:p>
    <w:p>
      <w:pPr>
        <w:pStyle w:val="Heading3"/>
        <w:rPr/>
      </w:pPr>
      <w:bookmarkStart w:id="6" w:name="bash_aliases"/>
      <w:bookmarkEnd w:id="6"/>
      <w:r>
        <w:rPr/>
        <w:t>BASH_ALIASES</w:t>
      </w:r>
    </w:p>
    <w:tbl>
      <w:tblPr>
        <w:tblW w:w="5774" w:type="dxa"/>
        <w:jc w:val="left"/>
        <w:tblInd w:w="0" w:type="dxa"/>
        <w:tblBorders/>
        <w:tblCellMar>
          <w:top w:w="28" w:type="dxa"/>
          <w:left w:w="28" w:type="dxa"/>
          <w:bottom w:w="28" w:type="dxa"/>
          <w:right w:w="28" w:type="dxa"/>
        </w:tblCellMar>
      </w:tblPr>
      <w:tblGrid>
        <w:gridCol w:w="1459"/>
        <w:gridCol w:w="1912"/>
        <w:gridCol w:w="1298"/>
        <w:gridCol w:w="1105"/>
      </w:tblGrid>
      <w:tr>
        <w:trPr/>
        <w:tc>
          <w:tcPr>
            <w:tcW w:w="1459" w:type="dxa"/>
            <w:tcBorders/>
            <w:shd w:fill="auto" w:val="clear"/>
            <w:vAlign w:val="center"/>
          </w:tcPr>
          <w:p>
            <w:pPr>
              <w:pStyle w:val="TableHeading"/>
              <w:rPr/>
            </w:pPr>
            <w:r>
              <w:rPr/>
              <w:t xml:space="preserve">Variable: </w:t>
            </w:r>
          </w:p>
        </w:tc>
        <w:tc>
          <w:tcPr>
            <w:tcW w:w="1912" w:type="dxa"/>
            <w:tcBorders/>
            <w:shd w:fill="auto" w:val="clear"/>
            <w:vAlign w:val="center"/>
          </w:tcPr>
          <w:p>
            <w:pPr>
              <w:pStyle w:val="TableContents"/>
              <w:rPr/>
            </w:pPr>
            <w:r>
              <w:rPr>
                <w:rStyle w:val="SourceText"/>
              </w:rPr>
              <w:t>BASH_ALIASES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912" w:type="dxa"/>
            <w:tcBorders/>
            <w:shd w:fill="auto" w:val="clear"/>
            <w:vAlign w:val="center"/>
          </w:tcPr>
          <w:p>
            <w:pPr>
              <w:pStyle w:val="TableContents"/>
              <w:rPr/>
            </w:pPr>
            <w:r>
              <w:rPr/>
              <w:t xml:space="preserve">associative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912"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associative array variable whose members correspond to the internal list of aliases as maintained by the alias builtin. Elements added to this array appear in the alias list; unsetting array elements cause aliases to be removed from the alias list. </w:t>
      </w:r>
    </w:p>
    <w:p>
      <w:pPr>
        <w:pStyle w:val="TextBody"/>
        <w:rPr/>
      </w:pPr>
      <w:r>
        <w:rPr/>
        <w:t xml:space="preserve">The associative key is the name of the alias as used with the </w:t>
      </w:r>
      <w:hyperlink r:id="rId10">
        <w:r>
          <w:rPr>
            <w:rStyle w:val="InternetLink"/>
          </w:rPr>
          <w:t>alias builtin command</w:t>
        </w:r>
      </w:hyperlink>
      <w:r>
        <w:rPr/>
        <w:t xml:space="preserve">. </w:t>
      </w:r>
    </w:p>
    <w:p>
      <w:pPr>
        <w:pStyle w:val="Heading3"/>
        <w:rPr/>
      </w:pPr>
      <w:bookmarkStart w:id="7" w:name="bash_argc"/>
      <w:bookmarkEnd w:id="7"/>
      <w:r>
        <w:rPr/>
        <w:t>BASH_ARGC</w:t>
      </w:r>
    </w:p>
    <w:tbl>
      <w:tblPr>
        <w:tblW w:w="6690" w:type="dxa"/>
        <w:jc w:val="left"/>
        <w:tblInd w:w="0" w:type="dxa"/>
        <w:tblBorders/>
        <w:tblCellMar>
          <w:top w:w="28" w:type="dxa"/>
          <w:left w:w="28" w:type="dxa"/>
          <w:bottom w:w="28" w:type="dxa"/>
          <w:right w:w="28" w:type="dxa"/>
        </w:tblCellMar>
      </w:tblPr>
      <w:tblGrid>
        <w:gridCol w:w="1459"/>
        <w:gridCol w:w="3422"/>
        <w:gridCol w:w="1298"/>
        <w:gridCol w:w="511"/>
      </w:tblGrid>
      <w:tr>
        <w:trPr/>
        <w:tc>
          <w:tcPr>
            <w:tcW w:w="1459" w:type="dxa"/>
            <w:tcBorders/>
            <w:shd w:fill="auto" w:val="clear"/>
            <w:vAlign w:val="center"/>
          </w:tcPr>
          <w:p>
            <w:pPr>
              <w:pStyle w:val="TableHeading"/>
              <w:rPr/>
            </w:pPr>
            <w:r>
              <w:rPr/>
              <w:t xml:space="preserve">Variable: </w:t>
            </w:r>
          </w:p>
        </w:tc>
        <w:tc>
          <w:tcPr>
            <w:tcW w:w="3422" w:type="dxa"/>
            <w:tcBorders/>
            <w:shd w:fill="auto" w:val="clear"/>
            <w:vAlign w:val="center"/>
          </w:tcPr>
          <w:p>
            <w:pPr>
              <w:pStyle w:val="TableContents"/>
              <w:rPr/>
            </w:pPr>
            <w:r>
              <w:rPr>
                <w:rStyle w:val="SourceText"/>
              </w:rPr>
              <w:t>BASH_ARGC</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3422"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3422" w:type="dxa"/>
            <w:tcBorders/>
            <w:shd w:fill="auto" w:val="clear"/>
            <w:vAlign w:val="center"/>
          </w:tcPr>
          <w:p>
            <w:pPr>
              <w:pStyle w:val="TableContents"/>
              <w:rPr/>
            </w:pPr>
            <w:r>
              <w:rPr/>
              <w:t xml:space="preserve">only in extended debugging mode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An array variable whose values are the number of parameters in each frame of the current Bash execution call stack. </w:t>
      </w:r>
    </w:p>
    <w:p>
      <w:pPr>
        <w:pStyle w:val="TextBody"/>
        <w:rPr/>
      </w:pPr>
      <w:r>
        <w:rPr/>
        <w:t xml:space="preserve">The number of parameters to the current subroutine (shell function or script executed with </w:t>
      </w:r>
      <w:hyperlink r:id="rId11">
        <w:r>
          <w:rPr>
            <w:rStyle w:val="InternetLink"/>
          </w:rPr>
          <w:t>''.'' or ''source'' builtin command</w:t>
        </w:r>
      </w:hyperlink>
      <w:r>
        <w:rPr/>
        <w:t xml:space="preserve">) is at the top of the stack. When a subroutine is executed, the number of parameters passed is pushed onto </w:t>
      </w:r>
      <w:r>
        <w:rPr>
          <w:rStyle w:val="SourceText"/>
        </w:rPr>
        <w:t>BASH_ARGC</w:t>
      </w:r>
      <w:r>
        <w:rPr/>
        <w:t xml:space="preserve">. </w:t>
      </w:r>
    </w:p>
    <w:p>
      <w:pPr>
        <w:pStyle w:val="Heading3"/>
        <w:rPr/>
      </w:pPr>
      <w:bookmarkStart w:id="8" w:name="bash_argv"/>
      <w:bookmarkEnd w:id="8"/>
      <w:r>
        <w:rPr/>
        <w:t>BASH_ARGV</w:t>
      </w:r>
    </w:p>
    <w:tbl>
      <w:tblPr>
        <w:tblW w:w="6690" w:type="dxa"/>
        <w:jc w:val="left"/>
        <w:tblInd w:w="0" w:type="dxa"/>
        <w:tblBorders/>
        <w:tblCellMar>
          <w:top w:w="28" w:type="dxa"/>
          <w:left w:w="28" w:type="dxa"/>
          <w:bottom w:w="28" w:type="dxa"/>
          <w:right w:w="28" w:type="dxa"/>
        </w:tblCellMar>
      </w:tblPr>
      <w:tblGrid>
        <w:gridCol w:w="1459"/>
        <w:gridCol w:w="3422"/>
        <w:gridCol w:w="1298"/>
        <w:gridCol w:w="511"/>
      </w:tblGrid>
      <w:tr>
        <w:trPr/>
        <w:tc>
          <w:tcPr>
            <w:tcW w:w="1459" w:type="dxa"/>
            <w:tcBorders/>
            <w:shd w:fill="auto" w:val="clear"/>
            <w:vAlign w:val="center"/>
          </w:tcPr>
          <w:p>
            <w:pPr>
              <w:pStyle w:val="TableHeading"/>
              <w:rPr/>
            </w:pPr>
            <w:r>
              <w:rPr/>
              <w:t xml:space="preserve">Variable: </w:t>
            </w:r>
          </w:p>
        </w:tc>
        <w:tc>
          <w:tcPr>
            <w:tcW w:w="3422" w:type="dxa"/>
            <w:tcBorders/>
            <w:shd w:fill="auto" w:val="clear"/>
            <w:vAlign w:val="center"/>
          </w:tcPr>
          <w:p>
            <w:pPr>
              <w:pStyle w:val="TableContents"/>
              <w:rPr/>
            </w:pPr>
            <w:r>
              <w:rPr>
                <w:rStyle w:val="SourceText"/>
              </w:rPr>
              <w:t>BASH_ARGV</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3422"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3422" w:type="dxa"/>
            <w:tcBorders/>
            <w:shd w:fill="auto" w:val="clear"/>
            <w:vAlign w:val="center"/>
          </w:tcPr>
          <w:p>
            <w:pPr>
              <w:pStyle w:val="TableContents"/>
              <w:rPr/>
            </w:pPr>
            <w:r>
              <w:rPr/>
              <w:t xml:space="preserve">only in extended debugging mode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An array variable containing all of the parameters in the current Bash execution call stack. </w:t>
      </w:r>
    </w:p>
    <w:p>
      <w:pPr>
        <w:pStyle w:val="TextBody"/>
        <w:rPr/>
      </w:pPr>
      <w:r>
        <w:rPr/>
        <w:t xml:space="preserve">The final parameter of the last subroutine call is at the top of the stack; the first parameter of the initial call is at the bottom. When a subroutine is executed, the parameters supplied are pushed onto </w:t>
      </w:r>
      <w:r>
        <w:rPr>
          <w:rStyle w:val="SourceText"/>
        </w:rPr>
        <w:t>BASH_ARGV</w:t>
      </w:r>
      <w:r>
        <w:rPr/>
        <w:t xml:space="preserve">. </w:t>
      </w:r>
    </w:p>
    <w:p>
      <w:pPr>
        <w:pStyle w:val="Heading3"/>
        <w:rPr/>
      </w:pPr>
      <w:bookmarkStart w:id="9" w:name="bash_argv0"/>
      <w:bookmarkEnd w:id="9"/>
      <w:r>
        <w:rPr/>
        <w:t>BASH_ARGV0</w:t>
      </w:r>
    </w:p>
    <w:tbl>
      <w:tblPr>
        <w:tblW w:w="5693" w:type="dxa"/>
        <w:jc w:val="left"/>
        <w:tblInd w:w="0" w:type="dxa"/>
        <w:tblBorders/>
        <w:tblCellMar>
          <w:top w:w="28" w:type="dxa"/>
          <w:left w:w="28" w:type="dxa"/>
          <w:bottom w:w="28" w:type="dxa"/>
          <w:right w:w="28" w:type="dxa"/>
        </w:tblCellMar>
      </w:tblPr>
      <w:tblGrid>
        <w:gridCol w:w="1459"/>
        <w:gridCol w:w="1624"/>
        <w:gridCol w:w="1298"/>
        <w:gridCol w:w="1312"/>
      </w:tblGrid>
      <w:tr>
        <w:trPr/>
        <w:tc>
          <w:tcPr>
            <w:tcW w:w="1459" w:type="dxa"/>
            <w:tcBorders/>
            <w:shd w:fill="auto" w:val="clear"/>
            <w:vAlign w:val="center"/>
          </w:tcPr>
          <w:p>
            <w:pPr>
              <w:pStyle w:val="TableHeading"/>
              <w:rPr/>
            </w:pPr>
            <w:r>
              <w:rPr/>
              <w:t xml:space="preserve">Variable: </w:t>
            </w:r>
          </w:p>
        </w:tc>
        <w:tc>
          <w:tcPr>
            <w:tcW w:w="1624" w:type="dxa"/>
            <w:tcBorders/>
            <w:shd w:fill="auto" w:val="clear"/>
            <w:vAlign w:val="center"/>
          </w:tcPr>
          <w:p>
            <w:pPr>
              <w:pStyle w:val="TableContents"/>
              <w:rPr/>
            </w:pPr>
            <w:r>
              <w:rPr>
                <w:rStyle w:val="SourceText"/>
              </w:rPr>
              <w:t>BASH_ARGV0</w:t>
            </w:r>
            <w:r>
              <w:rPr/>
              <w:t xml:space="preserve"> </w:t>
            </w:r>
          </w:p>
        </w:tc>
        <w:tc>
          <w:tcPr>
            <w:tcW w:w="1298" w:type="dxa"/>
            <w:tcBorders/>
            <w:shd w:fill="auto" w:val="clear"/>
            <w:vAlign w:val="center"/>
          </w:tcPr>
          <w:p>
            <w:pPr>
              <w:pStyle w:val="TableHeading"/>
              <w:rPr/>
            </w:pPr>
            <w:r>
              <w:rPr/>
              <w:t xml:space="preserve">Since: </w:t>
            </w:r>
          </w:p>
        </w:tc>
        <w:tc>
          <w:tcPr>
            <w:tcW w:w="1312" w:type="dxa"/>
            <w:tcBorders/>
            <w:shd w:fill="auto" w:val="clear"/>
            <w:vAlign w:val="center"/>
          </w:tcPr>
          <w:p>
            <w:pPr>
              <w:pStyle w:val="TableContents"/>
              <w:rPr/>
            </w:pPr>
            <w:r>
              <w:rPr/>
              <w:t xml:space="preserve">5.0-alpha </w:t>
            </w:r>
          </w:p>
        </w:tc>
      </w:tr>
      <w:tr>
        <w:trPr/>
        <w:tc>
          <w:tcPr>
            <w:tcW w:w="1459" w:type="dxa"/>
            <w:tcBorders/>
            <w:shd w:fill="auto" w:val="clear"/>
            <w:vAlign w:val="center"/>
          </w:tcPr>
          <w:p>
            <w:pPr>
              <w:pStyle w:val="TableHeading"/>
              <w:rPr/>
            </w:pPr>
            <w:r>
              <w:rPr/>
              <w:t xml:space="preserve">Type: </w:t>
            </w:r>
          </w:p>
        </w:tc>
        <w:tc>
          <w:tcPr>
            <w:tcW w:w="1624" w:type="dxa"/>
            <w:tcBorders/>
            <w:shd w:fill="auto" w:val="clear"/>
            <w:vAlign w:val="center"/>
          </w:tcPr>
          <w:p>
            <w:pPr>
              <w:pStyle w:val="TableContents"/>
              <w:rPr/>
            </w:pPr>
            <w:r>
              <w:rPr/>
              <w:t xml:space="preserve">string </w:t>
            </w:r>
          </w:p>
        </w:tc>
        <w:tc>
          <w:tcPr>
            <w:tcW w:w="1298" w:type="dxa"/>
            <w:tcBorders/>
            <w:shd w:fill="auto" w:val="clear"/>
            <w:vAlign w:val="center"/>
          </w:tcPr>
          <w:p>
            <w:pPr>
              <w:pStyle w:val="TableHeading"/>
              <w:rPr/>
            </w:pPr>
            <w:r>
              <w:rPr/>
              <w:t xml:space="preserve">Read-only: </w:t>
            </w:r>
          </w:p>
        </w:tc>
        <w:tc>
          <w:tcPr>
            <w:tcW w:w="1312"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24"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312" w:type="dxa"/>
            <w:tcBorders/>
            <w:shd w:fill="auto" w:val="clear"/>
            <w:vAlign w:val="center"/>
          </w:tcPr>
          <w:p>
            <w:pPr>
              <w:pStyle w:val="TableContents"/>
              <w:rPr/>
            </w:pPr>
            <w:r>
              <w:rPr/>
              <w:t xml:space="preserve">same as </w:t>
            </w:r>
            <w:r>
              <w:rPr>
                <w:rStyle w:val="SourceText"/>
              </w:rPr>
              <w:t>$0</w:t>
            </w:r>
            <w:r>
              <w:rPr/>
              <w:t xml:space="preserve"> </w:t>
            </w:r>
          </w:p>
        </w:tc>
      </w:tr>
    </w:tbl>
    <w:p>
      <w:pPr>
        <w:pStyle w:val="TextBody"/>
        <w:rPr/>
      </w:pPr>
      <w:r>
        <w:rPr/>
        <w:t xml:space="preserve">Expands to the name of the shell or shell script - as the special parameter </w:t>
      </w:r>
      <w:r>
        <w:rPr>
          <w:rStyle w:val="SourceText"/>
        </w:rPr>
        <w:t>$0</w:t>
      </w:r>
      <w:r>
        <w:rPr/>
        <w:t xml:space="preserve"> does. Assignments to </w:t>
      </w:r>
      <w:r>
        <w:rPr>
          <w:rStyle w:val="SourceText"/>
        </w:rPr>
        <w:t>BASH_ARGV0</w:t>
      </w:r>
      <w:r>
        <w:rPr/>
        <w:t xml:space="preserve"> causes the value to be assigned to </w:t>
      </w:r>
      <w:r>
        <w:rPr>
          <w:rStyle w:val="SourceText"/>
        </w:rPr>
        <w:t>$0</w:t>
      </w:r>
      <w:r>
        <w:rPr/>
        <w:t xml:space="preserve">. </w:t>
      </w:r>
    </w:p>
    <w:p>
      <w:pPr>
        <w:pStyle w:val="TextBody"/>
        <w:rPr/>
      </w:pPr>
      <w:r>
        <w:rPr/>
        <w:t xml:space="preserve">If this parameter is unset, it loses its special properties, even if subsequently reset. </w:t>
      </w:r>
    </w:p>
    <w:p>
      <w:pPr>
        <w:pStyle w:val="Heading3"/>
        <w:rPr/>
      </w:pPr>
      <w:bookmarkStart w:id="10" w:name="bash_cmds"/>
      <w:bookmarkEnd w:id="10"/>
      <w:r>
        <w:rPr/>
        <w:t>BASH_CMDS</w:t>
      </w:r>
    </w:p>
    <w:tbl>
      <w:tblPr>
        <w:tblW w:w="5629" w:type="dxa"/>
        <w:jc w:val="left"/>
        <w:tblInd w:w="0" w:type="dxa"/>
        <w:tblBorders/>
        <w:tblCellMar>
          <w:top w:w="28" w:type="dxa"/>
          <w:left w:w="28" w:type="dxa"/>
          <w:bottom w:w="28" w:type="dxa"/>
          <w:right w:w="28" w:type="dxa"/>
        </w:tblCellMar>
      </w:tblPr>
      <w:tblGrid>
        <w:gridCol w:w="1459"/>
        <w:gridCol w:w="1767"/>
        <w:gridCol w:w="1298"/>
        <w:gridCol w:w="1105"/>
      </w:tblGrid>
      <w:tr>
        <w:trPr/>
        <w:tc>
          <w:tcPr>
            <w:tcW w:w="1459" w:type="dxa"/>
            <w:tcBorders/>
            <w:shd w:fill="auto" w:val="clear"/>
            <w:vAlign w:val="center"/>
          </w:tcPr>
          <w:p>
            <w:pPr>
              <w:pStyle w:val="TableHeading"/>
              <w:rPr/>
            </w:pPr>
            <w:r>
              <w:rPr/>
              <w:t xml:space="preserve">Variable: </w:t>
            </w:r>
          </w:p>
        </w:tc>
        <w:tc>
          <w:tcPr>
            <w:tcW w:w="1767" w:type="dxa"/>
            <w:tcBorders/>
            <w:shd w:fill="auto" w:val="clear"/>
            <w:vAlign w:val="center"/>
          </w:tcPr>
          <w:p>
            <w:pPr>
              <w:pStyle w:val="TableContents"/>
              <w:rPr/>
            </w:pPr>
            <w:r>
              <w:rPr>
                <w:rStyle w:val="SourceText"/>
              </w:rPr>
              <w:t>BASH_CMDS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767" w:type="dxa"/>
            <w:tcBorders/>
            <w:shd w:fill="auto" w:val="clear"/>
            <w:vAlign w:val="center"/>
          </w:tcPr>
          <w:p>
            <w:pPr>
              <w:pStyle w:val="TableContents"/>
              <w:rPr/>
            </w:pPr>
            <w:r>
              <w:rPr/>
              <w:t xml:space="preserve">associative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767"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associative array variable whose members correspond to the internal hash table of commands as maintained by the </w:t>
      </w:r>
      <w:hyperlink r:id="rId12">
        <w:r>
          <w:rPr>
            <w:rStyle w:val="InternetLink"/>
          </w:rPr>
          <w:t>hash builtin command</w:t>
        </w:r>
      </w:hyperlink>
      <w:r>
        <w:rPr/>
        <w:t xml:space="preserve">. Elements added to this array appear in the hash table; unsetting array elements cause commands to be removed from the hash table. </w:t>
      </w:r>
    </w:p>
    <w:p>
      <w:pPr>
        <w:pStyle w:val="TextBody"/>
        <w:rPr/>
      </w:pPr>
      <w:r>
        <w:rPr/>
        <w:t>The associative key is the name of the command as used with the</w:t>
      </w:r>
      <w:hyperlink r:id="rId13">
        <w:r>
          <w:rPr>
            <w:rStyle w:val="InternetLink"/>
          </w:rPr>
          <w:t>hash builtin command</w:t>
        </w:r>
      </w:hyperlink>
      <w:r>
        <w:rPr/>
        <w:t xml:space="preserve">. </w:t>
      </w:r>
    </w:p>
    <w:p>
      <w:pPr>
        <w:pStyle w:val="Heading3"/>
        <w:rPr/>
      </w:pPr>
      <w:bookmarkStart w:id="11" w:name="bash_command"/>
      <w:bookmarkEnd w:id="11"/>
      <w:r>
        <w:rPr/>
        <w:t>BASH_COMMAND</w:t>
      </w:r>
    </w:p>
    <w:tbl>
      <w:tblPr>
        <w:tblW w:w="5180" w:type="dxa"/>
        <w:jc w:val="left"/>
        <w:tblInd w:w="0" w:type="dxa"/>
        <w:tblBorders/>
        <w:tblCellMar>
          <w:top w:w="28" w:type="dxa"/>
          <w:left w:w="28" w:type="dxa"/>
          <w:bottom w:w="28" w:type="dxa"/>
          <w:right w:w="28" w:type="dxa"/>
        </w:tblCellMar>
      </w:tblPr>
      <w:tblGrid>
        <w:gridCol w:w="1459"/>
        <w:gridCol w:w="1912"/>
        <w:gridCol w:w="1298"/>
        <w:gridCol w:w="511"/>
      </w:tblGrid>
      <w:tr>
        <w:trPr/>
        <w:tc>
          <w:tcPr>
            <w:tcW w:w="1459" w:type="dxa"/>
            <w:tcBorders/>
            <w:shd w:fill="auto" w:val="clear"/>
            <w:vAlign w:val="center"/>
          </w:tcPr>
          <w:p>
            <w:pPr>
              <w:pStyle w:val="TableHeading"/>
              <w:rPr/>
            </w:pPr>
            <w:r>
              <w:rPr/>
              <w:t xml:space="preserve">Variable: </w:t>
            </w:r>
          </w:p>
        </w:tc>
        <w:tc>
          <w:tcPr>
            <w:tcW w:w="1912" w:type="dxa"/>
            <w:tcBorders/>
            <w:shd w:fill="auto" w:val="clear"/>
            <w:vAlign w:val="center"/>
          </w:tcPr>
          <w:p>
            <w:pPr>
              <w:pStyle w:val="TableContents"/>
              <w:rPr/>
            </w:pPr>
            <w:r>
              <w:rPr>
                <w:rStyle w:val="SourceText"/>
              </w:rPr>
              <w:t>BASH_COMMAND</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1912"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912"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The command currently being executed or about to be executed, unless the shell is executing a command as the result of a trap, in which case it is the command executing at the time of the trap. </w:t>
      </w:r>
    </w:p>
    <w:p>
      <w:pPr>
        <w:pStyle w:val="Heading3"/>
        <w:rPr/>
      </w:pPr>
      <w:bookmarkStart w:id="12" w:name="bash_compat"/>
      <w:bookmarkEnd w:id="12"/>
      <w:r>
        <w:rPr/>
        <w:t>BASH_COMPAT</w:t>
      </w:r>
    </w:p>
    <w:tbl>
      <w:tblPr>
        <w:tblW w:w="5629" w:type="dxa"/>
        <w:jc w:val="left"/>
        <w:tblInd w:w="0" w:type="dxa"/>
        <w:tblBorders/>
        <w:tblCellMar>
          <w:top w:w="28" w:type="dxa"/>
          <w:left w:w="28" w:type="dxa"/>
          <w:bottom w:w="28" w:type="dxa"/>
          <w:right w:w="28" w:type="dxa"/>
        </w:tblCellMar>
      </w:tblPr>
      <w:tblGrid>
        <w:gridCol w:w="1459"/>
        <w:gridCol w:w="1768"/>
        <w:gridCol w:w="1298"/>
        <w:gridCol w:w="1104"/>
      </w:tblGrid>
      <w:tr>
        <w:trPr/>
        <w:tc>
          <w:tcPr>
            <w:tcW w:w="1459" w:type="dxa"/>
            <w:tcBorders/>
            <w:shd w:fill="auto" w:val="clear"/>
            <w:vAlign w:val="center"/>
          </w:tcPr>
          <w:p>
            <w:pPr>
              <w:pStyle w:val="TableHeading"/>
              <w:rPr/>
            </w:pPr>
            <w:r>
              <w:rPr/>
              <w:t xml:space="preserve">Variable: </w:t>
            </w:r>
          </w:p>
        </w:tc>
        <w:tc>
          <w:tcPr>
            <w:tcW w:w="1768" w:type="dxa"/>
            <w:tcBorders/>
            <w:shd w:fill="auto" w:val="clear"/>
            <w:vAlign w:val="center"/>
          </w:tcPr>
          <w:p>
            <w:pPr>
              <w:pStyle w:val="TableContents"/>
              <w:rPr/>
            </w:pPr>
            <w:r>
              <w:rPr>
                <w:rStyle w:val="SourceText"/>
              </w:rPr>
              <w:t>BASH_COMPAT</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4.3-alpha </w:t>
            </w:r>
          </w:p>
        </w:tc>
      </w:tr>
      <w:tr>
        <w:trPr/>
        <w:tc>
          <w:tcPr>
            <w:tcW w:w="1459" w:type="dxa"/>
            <w:tcBorders/>
            <w:shd w:fill="auto" w:val="clear"/>
            <w:vAlign w:val="center"/>
          </w:tcPr>
          <w:p>
            <w:pPr>
              <w:pStyle w:val="TableHeading"/>
              <w:rPr/>
            </w:pPr>
            <w:r>
              <w:rPr/>
              <w:t xml:space="preserve">Type: </w:t>
            </w:r>
          </w:p>
        </w:tc>
        <w:tc>
          <w:tcPr>
            <w:tcW w:w="1768"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768"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The value is used to set the shell's compatibility level. The value may be a decimal number (e.g., </w:t>
      </w:r>
      <w:r>
        <w:rPr>
          <w:rStyle w:val="SourceText"/>
        </w:rPr>
        <w:t>4.2</w:t>
      </w:r>
      <w:r>
        <w:rPr/>
        <w:t xml:space="preserve">) or an integer (e.g., </w:t>
      </w:r>
      <w:r>
        <w:rPr>
          <w:rStyle w:val="SourceText"/>
        </w:rPr>
        <w:t>42</w:t>
      </w:r>
      <w:r>
        <w:rPr/>
        <w:t xml:space="preserve">) corresponding to the desired compatibility level. If </w:t>
      </w:r>
      <w:r>
        <w:rPr>
          <w:rStyle w:val="SourceText"/>
        </w:rPr>
        <w:t>BASH_COMPAT</w:t>
      </w:r>
      <w:r>
        <w:rPr/>
        <w:t xml:space="preserve"> is unset or set to the empty string, the compatibility level is set to the default for the current version. If </w:t>
      </w:r>
      <w:r>
        <w:rPr>
          <w:rStyle w:val="SourceText"/>
        </w:rPr>
        <w:t>BASH_COMPAT</w:t>
      </w:r>
      <w:r>
        <w:rPr/>
        <w:t xml:space="preserve"> is set to a value that is not one of the valid compatibility levels, the shell prints an error message and sets the compatibility level to the default for the current version. The valid compatibility levels correspond to the compatibility options accepted by the shopt builtin. The current version is also a valid value. </w:t>
      </w:r>
    </w:p>
    <w:p>
      <w:pPr>
        <w:pStyle w:val="Heading3"/>
        <w:rPr/>
      </w:pPr>
      <w:bookmarkStart w:id="13" w:name="bash_execution_string"/>
      <w:bookmarkEnd w:id="13"/>
      <w:r>
        <w:rPr/>
        <w:t>BASH_EXECUTION_STRING</w:t>
      </w:r>
    </w:p>
    <w:tbl>
      <w:tblPr>
        <w:tblW w:w="6488" w:type="dxa"/>
        <w:jc w:val="left"/>
        <w:tblInd w:w="0" w:type="dxa"/>
        <w:tblBorders/>
        <w:tblCellMar>
          <w:top w:w="28" w:type="dxa"/>
          <w:left w:w="28" w:type="dxa"/>
          <w:bottom w:w="28" w:type="dxa"/>
          <w:right w:w="28" w:type="dxa"/>
        </w:tblCellMar>
      </w:tblPr>
      <w:tblGrid>
        <w:gridCol w:w="1459"/>
        <w:gridCol w:w="3220"/>
        <w:gridCol w:w="1298"/>
        <w:gridCol w:w="511"/>
      </w:tblGrid>
      <w:tr>
        <w:trPr/>
        <w:tc>
          <w:tcPr>
            <w:tcW w:w="1459" w:type="dxa"/>
            <w:tcBorders/>
            <w:shd w:fill="auto" w:val="clear"/>
            <w:vAlign w:val="center"/>
          </w:tcPr>
          <w:p>
            <w:pPr>
              <w:pStyle w:val="TableHeading"/>
              <w:rPr/>
            </w:pPr>
            <w:r>
              <w:rPr/>
              <w:t xml:space="preserve">Variable: </w:t>
            </w:r>
          </w:p>
        </w:tc>
        <w:tc>
          <w:tcPr>
            <w:tcW w:w="3220" w:type="dxa"/>
            <w:tcBorders/>
            <w:shd w:fill="auto" w:val="clear"/>
            <w:vAlign w:val="center"/>
          </w:tcPr>
          <w:p>
            <w:pPr>
              <w:pStyle w:val="TableContents"/>
              <w:rPr/>
            </w:pPr>
            <w:r>
              <w:rPr>
                <w:rStyle w:val="SourceText"/>
              </w:rPr>
              <w:t>BASH_EXECUTION_STRING</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322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3220"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The command argument to the </w:t>
      </w:r>
      <w:r>
        <w:rPr>
          <w:rStyle w:val="SourceText"/>
        </w:rPr>
        <w:t>-c</w:t>
      </w:r>
      <w:r>
        <w:rPr/>
        <w:t xml:space="preserve"> invocation option. </w:t>
      </w:r>
    </w:p>
    <w:p>
      <w:pPr>
        <w:pStyle w:val="Heading3"/>
        <w:rPr/>
      </w:pPr>
      <w:bookmarkStart w:id="14" w:name="bash_lineno"/>
      <w:bookmarkEnd w:id="14"/>
      <w:r>
        <w:rPr/>
        <w:t>BASH_LINENO</w:t>
      </w:r>
    </w:p>
    <w:tbl>
      <w:tblPr>
        <w:tblW w:w="5466" w:type="dxa"/>
        <w:jc w:val="left"/>
        <w:tblInd w:w="0" w:type="dxa"/>
        <w:tblBorders/>
        <w:tblCellMar>
          <w:top w:w="28" w:type="dxa"/>
          <w:left w:w="28" w:type="dxa"/>
          <w:bottom w:w="28" w:type="dxa"/>
          <w:right w:w="28" w:type="dxa"/>
        </w:tblCellMar>
      </w:tblPr>
      <w:tblGrid>
        <w:gridCol w:w="1459"/>
        <w:gridCol w:w="2198"/>
        <w:gridCol w:w="1298"/>
        <w:gridCol w:w="511"/>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BASH_LINENO</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An array variable whose members are the line numbers in source files corresponding to each member of </w:t>
      </w:r>
      <w:r>
        <w:rPr>
          <w:rStyle w:val="SourceText"/>
        </w:rPr>
        <w:t>FUNCNAME</w:t>
      </w:r>
      <w:r>
        <w:rPr/>
        <w:t xml:space="preserve">. </w:t>
      </w:r>
    </w:p>
    <w:p>
      <w:pPr>
        <w:pStyle w:val="TextBody"/>
        <w:rPr/>
      </w:pPr>
      <w:r>
        <w:rPr>
          <w:rStyle w:val="SourceText"/>
        </w:rPr>
        <w:t>${BASH_LINENO[$i]}</w:t>
      </w:r>
      <w:r>
        <w:rPr/>
        <w:t xml:space="preserve"> is the line number in the source file where </w:t>
      </w:r>
      <w:r>
        <w:rPr>
          <w:rStyle w:val="SourceText"/>
        </w:rPr>
        <w:t>${FUNCNAME[$ifP]}</w:t>
      </w:r>
      <w:r>
        <w:rPr/>
        <w:t xml:space="preserve"> was called. The corresponding source file name is </w:t>
      </w:r>
      <w:r>
        <w:rPr>
          <w:rStyle w:val="SourceText"/>
        </w:rPr>
        <w:t>${BASH_SOURCE[$i]}</w:t>
      </w:r>
      <w:r>
        <w:rPr/>
        <w:t xml:space="preserve">. Use </w:t>
      </w:r>
      <w:r>
        <w:rPr>
          <w:rStyle w:val="SourceText"/>
        </w:rPr>
        <w:t>LINENO</w:t>
      </w:r>
      <w:r>
        <w:rPr/>
        <w:t xml:space="preserve"> to obtain the current line number. </w:t>
      </w:r>
    </w:p>
    <w:p>
      <w:pPr>
        <w:pStyle w:val="Heading3"/>
        <w:rPr/>
      </w:pPr>
      <w:bookmarkStart w:id="15" w:name="bash_rematch"/>
      <w:bookmarkEnd w:id="15"/>
      <w:r>
        <w:rPr/>
        <w:t>BASH_REMATCH</w:t>
      </w:r>
    </w:p>
    <w:tbl>
      <w:tblPr>
        <w:tblW w:w="5484" w:type="dxa"/>
        <w:jc w:val="left"/>
        <w:tblInd w:w="0" w:type="dxa"/>
        <w:tblBorders/>
        <w:tblCellMar>
          <w:top w:w="28" w:type="dxa"/>
          <w:left w:w="28" w:type="dxa"/>
          <w:bottom w:w="28" w:type="dxa"/>
          <w:right w:w="28" w:type="dxa"/>
        </w:tblCellMar>
      </w:tblPr>
      <w:tblGrid>
        <w:gridCol w:w="1459"/>
        <w:gridCol w:w="2198"/>
        <w:gridCol w:w="1298"/>
        <w:gridCol w:w="529"/>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BASH_REMATCH</w:t>
            </w:r>
            <w:r>
              <w:rPr/>
              <w:t xml:space="preserve"> </w:t>
            </w:r>
          </w:p>
        </w:tc>
        <w:tc>
          <w:tcPr>
            <w:tcW w:w="1298" w:type="dxa"/>
            <w:tcBorders/>
            <w:shd w:fill="auto" w:val="clear"/>
            <w:vAlign w:val="center"/>
          </w:tcPr>
          <w:p>
            <w:pPr>
              <w:pStyle w:val="TableHeading"/>
              <w:rPr/>
            </w:pPr>
            <w:r>
              <w:rPr/>
              <w:t xml:space="preserve">Since: </w:t>
            </w:r>
          </w:p>
        </w:tc>
        <w:tc>
          <w:tcPr>
            <w:tcW w:w="529"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29"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29" w:type="dxa"/>
            <w:tcBorders/>
            <w:shd w:fill="auto" w:val="clear"/>
            <w:vAlign w:val="center"/>
          </w:tcPr>
          <w:p>
            <w:pPr>
              <w:pStyle w:val="TableContents"/>
              <w:rPr/>
            </w:pPr>
            <w:r>
              <w:rPr/>
              <w:t xml:space="preserve">n/a </w:t>
            </w:r>
          </w:p>
        </w:tc>
      </w:tr>
    </w:tbl>
    <w:p>
      <w:pPr>
        <w:pStyle w:val="TextBody"/>
        <w:rPr/>
      </w:pPr>
      <w:r>
        <w:rPr/>
        <w:t xml:space="preserve">An array variable whose members are assigned by the </w:t>
      </w:r>
      <w:r>
        <w:rPr>
          <w:rStyle w:val="SourceText"/>
        </w:rPr>
        <w:t>=~</w:t>
      </w:r>
      <w:r>
        <w:rPr/>
        <w:t xml:space="preserve"> binary operator to the </w:t>
      </w:r>
      <w:r>
        <w:rPr>
          <w:rStyle w:val="SourceText"/>
        </w:rPr>
        <w:t>[[</w:t>
      </w:r>
      <w:r>
        <w:rPr/>
        <w:t xml:space="preserve"> conditional command. </w:t>
      </w:r>
    </w:p>
    <w:p>
      <w:pPr>
        <w:pStyle w:val="TextBody"/>
        <w:rPr/>
      </w:pPr>
      <w:r>
        <w:rPr/>
        <w:t xml:space="preserve">The element with index 0 is the portion of the string matching the entire regular expression. The element with index </w:t>
      </w:r>
      <w:r>
        <w:rPr>
          <w:rStyle w:val="SourceText"/>
        </w:rPr>
        <w:t>n</w:t>
      </w:r>
      <w:r>
        <w:rPr/>
        <w:t xml:space="preserve"> is the portion of the string matching the nth parenthesized subexpression. </w:t>
      </w:r>
    </w:p>
    <w:p>
      <w:pPr>
        <w:pStyle w:val="Heading3"/>
        <w:rPr/>
      </w:pPr>
      <w:bookmarkStart w:id="16" w:name="bash_source"/>
      <w:bookmarkEnd w:id="16"/>
      <w:r>
        <w:rPr/>
        <w:t>BASH_SOURCE</w:t>
      </w:r>
    </w:p>
    <w:tbl>
      <w:tblPr>
        <w:tblW w:w="5466" w:type="dxa"/>
        <w:jc w:val="left"/>
        <w:tblInd w:w="0" w:type="dxa"/>
        <w:tblBorders/>
        <w:tblCellMar>
          <w:top w:w="28" w:type="dxa"/>
          <w:left w:w="28" w:type="dxa"/>
          <w:bottom w:w="28" w:type="dxa"/>
          <w:right w:w="28" w:type="dxa"/>
        </w:tblCellMar>
      </w:tblPr>
      <w:tblGrid>
        <w:gridCol w:w="1459"/>
        <w:gridCol w:w="2198"/>
        <w:gridCol w:w="1298"/>
        <w:gridCol w:w="511"/>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BASH_SOURCE</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An array variable whose members are the source filenames corresponding to the elements in the </w:t>
      </w:r>
      <w:r>
        <w:rPr>
          <w:rStyle w:val="SourceText"/>
        </w:rPr>
        <w:t>FUNCNAME</w:t>
      </w:r>
      <w:r>
        <w:rPr/>
        <w:t xml:space="preserve"> array variable. </w:t>
      </w:r>
    </w:p>
    <w:p>
      <w:pPr>
        <w:pStyle w:val="Heading3"/>
        <w:rPr/>
      </w:pPr>
      <w:bookmarkStart w:id="17" w:name="bash_subshell"/>
      <w:bookmarkEnd w:id="17"/>
      <w:r>
        <w:rPr/>
        <w:t>BASH_SUBSHELL</w:t>
      </w:r>
    </w:p>
    <w:tbl>
      <w:tblPr>
        <w:tblW w:w="5324" w:type="dxa"/>
        <w:jc w:val="left"/>
        <w:tblInd w:w="0" w:type="dxa"/>
        <w:tblBorders/>
        <w:tblCellMar>
          <w:top w:w="28" w:type="dxa"/>
          <w:left w:w="28" w:type="dxa"/>
          <w:bottom w:w="28" w:type="dxa"/>
          <w:right w:w="28" w:type="dxa"/>
        </w:tblCellMar>
      </w:tblPr>
      <w:tblGrid>
        <w:gridCol w:w="1459"/>
        <w:gridCol w:w="2056"/>
        <w:gridCol w:w="1298"/>
        <w:gridCol w:w="511"/>
      </w:tblGrid>
      <w:tr>
        <w:trPr/>
        <w:tc>
          <w:tcPr>
            <w:tcW w:w="1459" w:type="dxa"/>
            <w:tcBorders/>
            <w:shd w:fill="auto" w:val="clear"/>
            <w:vAlign w:val="center"/>
          </w:tcPr>
          <w:p>
            <w:pPr>
              <w:pStyle w:val="TableHeading"/>
              <w:rPr/>
            </w:pPr>
            <w:r>
              <w:rPr/>
              <w:t xml:space="preserve">Variable: </w:t>
            </w:r>
          </w:p>
        </w:tc>
        <w:tc>
          <w:tcPr>
            <w:tcW w:w="2056" w:type="dxa"/>
            <w:tcBorders/>
            <w:shd w:fill="auto" w:val="clear"/>
            <w:vAlign w:val="center"/>
          </w:tcPr>
          <w:p>
            <w:pPr>
              <w:pStyle w:val="TableContents"/>
              <w:rPr/>
            </w:pPr>
            <w:r>
              <w:rPr>
                <w:rStyle w:val="SourceText"/>
              </w:rPr>
              <w:t>BASH_SUBSHELL</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3.0 </w:t>
            </w:r>
          </w:p>
        </w:tc>
      </w:tr>
      <w:tr>
        <w:trPr/>
        <w:tc>
          <w:tcPr>
            <w:tcW w:w="1459" w:type="dxa"/>
            <w:tcBorders/>
            <w:shd w:fill="auto" w:val="clear"/>
            <w:vAlign w:val="center"/>
          </w:tcPr>
          <w:p>
            <w:pPr>
              <w:pStyle w:val="TableHeading"/>
              <w:rPr/>
            </w:pPr>
            <w:r>
              <w:rPr/>
              <w:t xml:space="preserve">Type: </w:t>
            </w:r>
          </w:p>
        </w:tc>
        <w:tc>
          <w:tcPr>
            <w:tcW w:w="2056"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056"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Incremented by one each time a subshell or subshell environment is spawned. The initial value is 0. </w:t>
      </w:r>
    </w:p>
    <w:p>
      <w:pPr>
        <w:pStyle w:val="Heading3"/>
        <w:rPr/>
      </w:pPr>
      <w:bookmarkStart w:id="18" w:name="bash_versinfo"/>
      <w:bookmarkEnd w:id="18"/>
      <w:r>
        <w:rPr/>
        <w:t>BASH_VERSINFO</w:t>
      </w:r>
    </w:p>
    <w:tbl>
      <w:tblPr>
        <w:tblW w:w="5484" w:type="dxa"/>
        <w:jc w:val="left"/>
        <w:tblInd w:w="0" w:type="dxa"/>
        <w:tblBorders/>
        <w:tblCellMar>
          <w:top w:w="28" w:type="dxa"/>
          <w:left w:w="28" w:type="dxa"/>
          <w:bottom w:w="28" w:type="dxa"/>
          <w:right w:w="28" w:type="dxa"/>
        </w:tblCellMar>
      </w:tblPr>
      <w:tblGrid>
        <w:gridCol w:w="1459"/>
        <w:gridCol w:w="2198"/>
        <w:gridCol w:w="1298"/>
        <w:gridCol w:w="529"/>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BASH_VERSINFO</w:t>
            </w:r>
            <w:r>
              <w:rPr/>
              <w:t xml:space="preserve"> </w:t>
            </w:r>
          </w:p>
        </w:tc>
        <w:tc>
          <w:tcPr>
            <w:tcW w:w="1298" w:type="dxa"/>
            <w:tcBorders/>
            <w:shd w:fill="auto" w:val="clear"/>
            <w:vAlign w:val="center"/>
          </w:tcPr>
          <w:p>
            <w:pPr>
              <w:pStyle w:val="TableHeading"/>
              <w:rPr/>
            </w:pPr>
            <w:r>
              <w:rPr/>
              <w:t xml:space="preserve">Since: </w:t>
            </w:r>
          </w:p>
        </w:tc>
        <w:tc>
          <w:tcPr>
            <w:tcW w:w="529" w:type="dxa"/>
            <w:tcBorders/>
            <w:shd w:fill="auto" w:val="clear"/>
            <w:vAlign w:val="center"/>
          </w:tcPr>
          <w:p>
            <w:pPr>
              <w:pStyle w:val="TableContents"/>
              <w:rPr/>
            </w:pPr>
            <w:r>
              <w:rPr/>
              <w:t xml:space="preserve">2.0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29"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29" w:type="dxa"/>
            <w:tcBorders/>
            <w:shd w:fill="auto" w:val="clear"/>
            <w:vAlign w:val="center"/>
          </w:tcPr>
          <w:p>
            <w:pPr>
              <w:pStyle w:val="TableContents"/>
              <w:rPr/>
            </w:pPr>
            <w:r>
              <w:rPr/>
              <w:t xml:space="preserve">n/a </w:t>
            </w:r>
          </w:p>
        </w:tc>
      </w:tr>
    </w:tbl>
    <w:p>
      <w:pPr>
        <w:pStyle w:val="TextBody"/>
        <w:rPr/>
      </w:pPr>
      <w:r>
        <w:rPr/>
        <w:t xml:space="preserve">A readonly array variable whose members hold version information for this instance of Bash. The values assigned to the array members are as follows: </w:t>
      </w:r>
    </w:p>
    <w:tbl>
      <w:tblPr>
        <w:tblW w:w="6442" w:type="dxa"/>
        <w:jc w:val="left"/>
        <w:tblInd w:w="0" w:type="dxa"/>
        <w:tblBorders/>
        <w:tblCellMar>
          <w:top w:w="28" w:type="dxa"/>
          <w:left w:w="28" w:type="dxa"/>
          <w:bottom w:w="28" w:type="dxa"/>
          <w:right w:w="28" w:type="dxa"/>
        </w:tblCellMar>
      </w:tblPr>
      <w:tblGrid>
        <w:gridCol w:w="2399"/>
        <w:gridCol w:w="4043"/>
      </w:tblGrid>
      <w:tr>
        <w:trPr/>
        <w:tc>
          <w:tcPr>
            <w:tcW w:w="2399" w:type="dxa"/>
            <w:tcBorders/>
            <w:shd w:fill="auto" w:val="clear"/>
            <w:vAlign w:val="center"/>
          </w:tcPr>
          <w:p>
            <w:pPr>
              <w:pStyle w:val="TableContents"/>
              <w:rPr/>
            </w:pPr>
            <w:r>
              <w:rPr/>
              <w:t xml:space="preserve">BASH_VERSINFO[0] </w:t>
            </w:r>
          </w:p>
        </w:tc>
        <w:tc>
          <w:tcPr>
            <w:tcW w:w="4043" w:type="dxa"/>
            <w:tcBorders/>
            <w:shd w:fill="auto" w:val="clear"/>
            <w:vAlign w:val="center"/>
          </w:tcPr>
          <w:p>
            <w:pPr>
              <w:pStyle w:val="TableContents"/>
              <w:rPr/>
            </w:pPr>
            <w:r>
              <w:rPr/>
              <w:t xml:space="preserve">The major version number (the release) </w:t>
            </w:r>
          </w:p>
        </w:tc>
      </w:tr>
      <w:tr>
        <w:trPr/>
        <w:tc>
          <w:tcPr>
            <w:tcW w:w="2399" w:type="dxa"/>
            <w:tcBorders/>
            <w:shd w:fill="auto" w:val="clear"/>
            <w:vAlign w:val="center"/>
          </w:tcPr>
          <w:p>
            <w:pPr>
              <w:pStyle w:val="TableContents"/>
              <w:rPr/>
            </w:pPr>
            <w:r>
              <w:rPr/>
              <w:t xml:space="preserve">BASH_VERSINFO[1] </w:t>
            </w:r>
          </w:p>
        </w:tc>
        <w:tc>
          <w:tcPr>
            <w:tcW w:w="4043" w:type="dxa"/>
            <w:tcBorders/>
            <w:shd w:fill="auto" w:val="clear"/>
            <w:vAlign w:val="center"/>
          </w:tcPr>
          <w:p>
            <w:pPr>
              <w:pStyle w:val="TableContents"/>
              <w:rPr/>
            </w:pPr>
            <w:r>
              <w:rPr/>
              <w:t xml:space="preserve">The minor version number (the version) </w:t>
            </w:r>
          </w:p>
        </w:tc>
      </w:tr>
      <w:tr>
        <w:trPr/>
        <w:tc>
          <w:tcPr>
            <w:tcW w:w="2399" w:type="dxa"/>
            <w:tcBorders/>
            <w:shd w:fill="auto" w:val="clear"/>
            <w:vAlign w:val="center"/>
          </w:tcPr>
          <w:p>
            <w:pPr>
              <w:pStyle w:val="TableContents"/>
              <w:rPr/>
            </w:pPr>
            <w:r>
              <w:rPr/>
              <w:t xml:space="preserve">BASH_VERSINFO[2] </w:t>
            </w:r>
          </w:p>
        </w:tc>
        <w:tc>
          <w:tcPr>
            <w:tcW w:w="4043" w:type="dxa"/>
            <w:tcBorders/>
            <w:shd w:fill="auto" w:val="clear"/>
            <w:vAlign w:val="center"/>
          </w:tcPr>
          <w:p>
            <w:pPr>
              <w:pStyle w:val="TableContents"/>
              <w:rPr/>
            </w:pPr>
            <w:r>
              <w:rPr/>
              <w:t xml:space="preserve">The patch level </w:t>
            </w:r>
          </w:p>
        </w:tc>
      </w:tr>
      <w:tr>
        <w:trPr/>
        <w:tc>
          <w:tcPr>
            <w:tcW w:w="2399" w:type="dxa"/>
            <w:tcBorders/>
            <w:shd w:fill="auto" w:val="clear"/>
            <w:vAlign w:val="center"/>
          </w:tcPr>
          <w:p>
            <w:pPr>
              <w:pStyle w:val="TableContents"/>
              <w:rPr/>
            </w:pPr>
            <w:r>
              <w:rPr/>
              <w:t xml:space="preserve">BASH_VERSINFO[3] </w:t>
            </w:r>
          </w:p>
        </w:tc>
        <w:tc>
          <w:tcPr>
            <w:tcW w:w="4043" w:type="dxa"/>
            <w:tcBorders/>
            <w:shd w:fill="auto" w:val="clear"/>
            <w:vAlign w:val="center"/>
          </w:tcPr>
          <w:p>
            <w:pPr>
              <w:pStyle w:val="TableContents"/>
              <w:rPr/>
            </w:pPr>
            <w:r>
              <w:rPr/>
              <w:t xml:space="preserve">The build version </w:t>
            </w:r>
          </w:p>
        </w:tc>
      </w:tr>
      <w:tr>
        <w:trPr/>
        <w:tc>
          <w:tcPr>
            <w:tcW w:w="2399" w:type="dxa"/>
            <w:tcBorders/>
            <w:shd w:fill="auto" w:val="clear"/>
            <w:vAlign w:val="center"/>
          </w:tcPr>
          <w:p>
            <w:pPr>
              <w:pStyle w:val="TableContents"/>
              <w:rPr/>
            </w:pPr>
            <w:r>
              <w:rPr/>
              <w:t xml:space="preserve">BASH_VERSINFO[4] </w:t>
            </w:r>
          </w:p>
        </w:tc>
        <w:tc>
          <w:tcPr>
            <w:tcW w:w="4043" w:type="dxa"/>
            <w:tcBorders/>
            <w:shd w:fill="auto" w:val="clear"/>
            <w:vAlign w:val="center"/>
          </w:tcPr>
          <w:p>
            <w:pPr>
              <w:pStyle w:val="TableContents"/>
              <w:rPr/>
            </w:pPr>
            <w:r>
              <w:rPr/>
              <w:t xml:space="preserve">The release status (e.g., beta1) </w:t>
            </w:r>
          </w:p>
        </w:tc>
      </w:tr>
      <w:tr>
        <w:trPr/>
        <w:tc>
          <w:tcPr>
            <w:tcW w:w="2399" w:type="dxa"/>
            <w:tcBorders/>
            <w:shd w:fill="auto" w:val="clear"/>
            <w:vAlign w:val="center"/>
          </w:tcPr>
          <w:p>
            <w:pPr>
              <w:pStyle w:val="TableContents"/>
              <w:rPr/>
            </w:pPr>
            <w:r>
              <w:rPr/>
              <w:t xml:space="preserve">BASH_VERSINFO[5] </w:t>
            </w:r>
          </w:p>
        </w:tc>
        <w:tc>
          <w:tcPr>
            <w:tcW w:w="4043" w:type="dxa"/>
            <w:tcBorders/>
            <w:shd w:fill="auto" w:val="clear"/>
            <w:vAlign w:val="center"/>
          </w:tcPr>
          <w:p>
            <w:pPr>
              <w:pStyle w:val="TableContents"/>
              <w:rPr/>
            </w:pPr>
            <w:r>
              <w:rPr/>
              <w:t xml:space="preserve">The value of </w:t>
            </w:r>
            <w:r>
              <w:rPr>
                <w:rStyle w:val="SourceText"/>
              </w:rPr>
              <w:t>MACHTYPE</w:t>
            </w:r>
            <w:r>
              <w:rPr/>
              <w:t xml:space="preserve"> </w:t>
            </w:r>
          </w:p>
        </w:tc>
      </w:tr>
    </w:tbl>
    <w:p>
      <w:pPr>
        <w:pStyle w:val="Heading3"/>
        <w:rPr/>
      </w:pPr>
      <w:bookmarkStart w:id="19" w:name="bash_version"/>
      <w:bookmarkEnd w:id="19"/>
      <w:r>
        <w:rPr/>
        <w:t>BASH_VERSION</w:t>
      </w:r>
    </w:p>
    <w:tbl>
      <w:tblPr>
        <w:tblW w:w="5774" w:type="dxa"/>
        <w:jc w:val="left"/>
        <w:tblInd w:w="0" w:type="dxa"/>
        <w:tblBorders/>
        <w:tblCellMar>
          <w:top w:w="28" w:type="dxa"/>
          <w:left w:w="28" w:type="dxa"/>
          <w:bottom w:w="28" w:type="dxa"/>
          <w:right w:w="28" w:type="dxa"/>
        </w:tblCellMar>
      </w:tblPr>
      <w:tblGrid>
        <w:gridCol w:w="1459"/>
        <w:gridCol w:w="1912"/>
        <w:gridCol w:w="1298"/>
        <w:gridCol w:w="1105"/>
      </w:tblGrid>
      <w:tr>
        <w:trPr/>
        <w:tc>
          <w:tcPr>
            <w:tcW w:w="1459" w:type="dxa"/>
            <w:tcBorders/>
            <w:shd w:fill="auto" w:val="clear"/>
            <w:vAlign w:val="center"/>
          </w:tcPr>
          <w:p>
            <w:pPr>
              <w:pStyle w:val="TableHeading"/>
              <w:rPr/>
            </w:pPr>
            <w:r>
              <w:rPr/>
              <w:t xml:space="preserve">Variable: </w:t>
            </w:r>
          </w:p>
        </w:tc>
        <w:tc>
          <w:tcPr>
            <w:tcW w:w="1912" w:type="dxa"/>
            <w:tcBorders/>
            <w:shd w:fill="auto" w:val="clear"/>
            <w:vAlign w:val="center"/>
          </w:tcPr>
          <w:p>
            <w:pPr>
              <w:pStyle w:val="TableContents"/>
              <w:rPr/>
            </w:pPr>
            <w:r>
              <w:rPr>
                <w:rStyle w:val="SourceText"/>
              </w:rPr>
              <w:t>BASH_VERSION</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912"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912"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Expands to a string describing the version of this instance of Bash. </w:t>
      </w:r>
    </w:p>
    <w:p>
      <w:pPr>
        <w:pStyle w:val="TextBody"/>
        <w:rPr/>
      </w:pPr>
      <w:r>
        <w:rPr/>
        <w:t xml:space="preserve">Since Bash 2.0 it includes the shell's "release status" (alpha[N], beta[N], release). </w:t>
      </w:r>
    </w:p>
    <w:p>
      <w:pPr>
        <w:pStyle w:val="Heading3"/>
        <w:rPr/>
      </w:pPr>
      <w:bookmarkStart w:id="20" w:name="child_max"/>
      <w:bookmarkEnd w:id="20"/>
      <w:r>
        <w:rPr/>
        <w:t>CHILD_MAX</w:t>
      </w:r>
    </w:p>
    <w:tbl>
      <w:tblPr>
        <w:tblW w:w="5532" w:type="dxa"/>
        <w:jc w:val="left"/>
        <w:tblInd w:w="0" w:type="dxa"/>
        <w:tblBorders/>
        <w:tblCellMar>
          <w:top w:w="28" w:type="dxa"/>
          <w:left w:w="28" w:type="dxa"/>
          <w:bottom w:w="28" w:type="dxa"/>
          <w:right w:w="28" w:type="dxa"/>
        </w:tblCellMar>
      </w:tblPr>
      <w:tblGrid>
        <w:gridCol w:w="1459"/>
        <w:gridCol w:w="1671"/>
        <w:gridCol w:w="1298"/>
        <w:gridCol w:w="1104"/>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CHILD_MAX</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4.3-alpha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Set the number of exited child status values for the shell to remember. Bash will not allow this value to be decreased below a POSIX-mandated minimum, and there is a maximum value (currently 8192) that this may not exceed. The minimum value is system-dependent. </w:t>
      </w:r>
    </w:p>
    <w:p>
      <w:pPr>
        <w:pStyle w:val="Heading3"/>
        <w:rPr/>
      </w:pPr>
      <w:bookmarkStart w:id="21" w:name="comp_cword"/>
      <w:bookmarkEnd w:id="21"/>
      <w:r>
        <w:rPr/>
        <w:t>COMP_CWORD</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COMP_CWORD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index into </w:t>
      </w:r>
      <w:r>
        <w:rPr>
          <w:rStyle w:val="SourceText"/>
        </w:rPr>
        <w:t>COMP_WORDS</w:t>
      </w:r>
      <w:r>
        <w:rPr/>
        <w:t xml:space="preserve"> of the word containing the current cursor position. </w:t>
      </w:r>
    </w:p>
    <w:p>
      <w:pPr>
        <w:pStyle w:val="Heading3"/>
        <w:rPr/>
      </w:pPr>
      <w:bookmarkStart w:id="22" w:name="comp_key"/>
      <w:bookmarkEnd w:id="22"/>
      <w:r>
        <w:rPr/>
        <w:t>COMP_KEY</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COMP_KEY</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key (or final key of a key sequence) used to invoke the current completion function. </w:t>
      </w:r>
    </w:p>
    <w:p>
      <w:pPr>
        <w:pStyle w:val="Heading3"/>
        <w:rPr/>
      </w:pPr>
      <w:bookmarkStart w:id="23" w:name="comp_line"/>
      <w:bookmarkEnd w:id="23"/>
      <w:r>
        <w:rPr/>
        <w:t>COMP_LINE</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COMP_LINE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current command line. </w:t>
      </w:r>
    </w:p>
    <w:p>
      <w:pPr>
        <w:pStyle w:val="Heading3"/>
        <w:rPr/>
      </w:pPr>
      <w:bookmarkStart w:id="24" w:name="comp_point"/>
      <w:bookmarkEnd w:id="24"/>
      <w:r>
        <w:rPr/>
        <w:t>COMP_POINT</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COMP_POINT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index of the current cursor position relative to the beginning of the current command. If the current cursor position is at the end of the current command, the value of this variable is equal to </w:t>
      </w:r>
      <w:r>
        <w:rPr>
          <w:rStyle w:val="SourceText"/>
        </w:rPr>
        <w:t>${#COMP_LINE}</w:t>
      </w:r>
      <w:r>
        <w:rPr/>
        <w:t xml:space="preserve">. </w:t>
      </w:r>
    </w:p>
    <w:p>
      <w:pPr>
        <w:pStyle w:val="Heading3"/>
        <w:rPr/>
      </w:pPr>
      <w:bookmarkStart w:id="25" w:name="comp_type"/>
      <w:bookmarkEnd w:id="25"/>
      <w:r>
        <w:rPr/>
        <w:t>COMP_TYPE</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COMP_TYPET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Set to an integer value corresponding to the type of completion attempted that caused a completion function to be called: </w:t>
      </w:r>
    </w:p>
    <w:tbl>
      <w:tblPr>
        <w:tblW w:w="5436" w:type="dxa"/>
        <w:jc w:val="left"/>
        <w:tblInd w:w="0" w:type="dxa"/>
        <w:tblBorders/>
        <w:tblCellMar>
          <w:top w:w="28" w:type="dxa"/>
          <w:left w:w="28" w:type="dxa"/>
          <w:bottom w:w="28" w:type="dxa"/>
          <w:right w:w="28" w:type="dxa"/>
        </w:tblCellMar>
      </w:tblPr>
      <w:tblGrid>
        <w:gridCol w:w="619"/>
        <w:gridCol w:w="4817"/>
      </w:tblGrid>
      <w:tr>
        <w:trPr/>
        <w:tc>
          <w:tcPr>
            <w:tcW w:w="619" w:type="dxa"/>
            <w:tcBorders/>
            <w:shd w:fill="auto" w:val="clear"/>
            <w:vAlign w:val="center"/>
          </w:tcPr>
          <w:p>
            <w:pPr>
              <w:pStyle w:val="TableContents"/>
              <w:rPr/>
            </w:pPr>
            <w:r>
              <w:rPr>
                <w:rStyle w:val="SourceText"/>
              </w:rPr>
              <w:t>TAB</w:t>
            </w:r>
            <w:r>
              <w:rPr/>
              <w:t xml:space="preserve"> </w:t>
            </w:r>
          </w:p>
        </w:tc>
        <w:tc>
          <w:tcPr>
            <w:tcW w:w="4817" w:type="dxa"/>
            <w:tcBorders/>
            <w:shd w:fill="auto" w:val="clear"/>
            <w:vAlign w:val="center"/>
          </w:tcPr>
          <w:p>
            <w:pPr>
              <w:pStyle w:val="TableContents"/>
              <w:rPr/>
            </w:pPr>
            <w:r>
              <w:rPr/>
              <w:t xml:space="preserve">normal completion </w:t>
            </w:r>
          </w:p>
        </w:tc>
      </w:tr>
      <w:tr>
        <w:trPr/>
        <w:tc>
          <w:tcPr>
            <w:tcW w:w="619" w:type="dxa"/>
            <w:tcBorders/>
            <w:shd w:fill="auto" w:val="clear"/>
            <w:vAlign w:val="center"/>
          </w:tcPr>
          <w:p>
            <w:pPr>
              <w:pStyle w:val="TableContents"/>
              <w:rPr/>
            </w:pPr>
            <w:r>
              <w:rPr>
                <w:rStyle w:val="SourceText"/>
              </w:rPr>
              <w:t>?</w:t>
            </w:r>
            <w:r>
              <w:rPr/>
              <w:t xml:space="preserve"> </w:t>
            </w:r>
          </w:p>
        </w:tc>
        <w:tc>
          <w:tcPr>
            <w:tcW w:w="4817" w:type="dxa"/>
            <w:tcBorders/>
            <w:shd w:fill="auto" w:val="clear"/>
            <w:vAlign w:val="center"/>
          </w:tcPr>
          <w:p>
            <w:pPr>
              <w:pStyle w:val="TableContents"/>
              <w:rPr/>
            </w:pPr>
            <w:r>
              <w:rPr/>
              <w:t xml:space="preserve">listing completions after successive tabs </w:t>
            </w:r>
          </w:p>
        </w:tc>
      </w:tr>
      <w:tr>
        <w:trPr/>
        <w:tc>
          <w:tcPr>
            <w:tcW w:w="619" w:type="dxa"/>
            <w:tcBorders/>
            <w:shd w:fill="auto" w:val="clear"/>
            <w:vAlign w:val="center"/>
          </w:tcPr>
          <w:p>
            <w:pPr>
              <w:pStyle w:val="TableContents"/>
              <w:rPr/>
            </w:pPr>
            <w:r>
              <w:rPr>
                <w:rStyle w:val="SourceText"/>
              </w:rPr>
              <w:t>!</w:t>
            </w:r>
            <w:r>
              <w:rPr/>
              <w:t xml:space="preserve"> </w:t>
            </w:r>
          </w:p>
        </w:tc>
        <w:tc>
          <w:tcPr>
            <w:tcW w:w="4817" w:type="dxa"/>
            <w:tcBorders/>
            <w:shd w:fill="auto" w:val="clear"/>
            <w:vAlign w:val="center"/>
          </w:tcPr>
          <w:p>
            <w:pPr>
              <w:pStyle w:val="TableContents"/>
              <w:rPr/>
            </w:pPr>
            <w:r>
              <w:rPr/>
              <w:t xml:space="preserve">listing alternatives on partial word completion </w:t>
            </w:r>
          </w:p>
        </w:tc>
      </w:tr>
      <w:tr>
        <w:trPr/>
        <w:tc>
          <w:tcPr>
            <w:tcW w:w="619" w:type="dxa"/>
            <w:tcBorders/>
            <w:shd w:fill="auto" w:val="clear"/>
            <w:vAlign w:val="center"/>
          </w:tcPr>
          <w:p>
            <w:pPr>
              <w:pStyle w:val="TableContents"/>
              <w:rPr/>
            </w:pPr>
            <w:r>
              <w:rPr>
                <w:rStyle w:val="SourceText"/>
              </w:rPr>
              <w:t>@</w:t>
            </w:r>
            <w:r>
              <w:rPr/>
              <w:t xml:space="preserve"> </w:t>
            </w:r>
          </w:p>
        </w:tc>
        <w:tc>
          <w:tcPr>
            <w:tcW w:w="4817" w:type="dxa"/>
            <w:tcBorders/>
            <w:shd w:fill="auto" w:val="clear"/>
            <w:vAlign w:val="center"/>
          </w:tcPr>
          <w:p>
            <w:pPr>
              <w:pStyle w:val="TableContents"/>
              <w:rPr/>
            </w:pPr>
            <w:r>
              <w:rPr/>
              <w:t xml:space="preserve">to list completions if the word is not unmodified </w:t>
            </w:r>
          </w:p>
        </w:tc>
      </w:tr>
      <w:tr>
        <w:trPr/>
        <w:tc>
          <w:tcPr>
            <w:tcW w:w="619" w:type="dxa"/>
            <w:tcBorders/>
            <w:shd w:fill="auto" w:val="clear"/>
            <w:vAlign w:val="center"/>
          </w:tcPr>
          <w:p>
            <w:pPr>
              <w:pStyle w:val="TableContents"/>
              <w:rPr/>
            </w:pPr>
            <w:r>
              <w:rPr>
                <w:rStyle w:val="SourceText"/>
              </w:rPr>
              <w:t>%</w:t>
            </w:r>
            <w:r>
              <w:rPr/>
              <w:t xml:space="preserve"> </w:t>
            </w:r>
          </w:p>
        </w:tc>
        <w:tc>
          <w:tcPr>
            <w:tcW w:w="4817" w:type="dxa"/>
            <w:tcBorders/>
            <w:shd w:fill="auto" w:val="clear"/>
            <w:vAlign w:val="center"/>
          </w:tcPr>
          <w:p>
            <w:pPr>
              <w:pStyle w:val="TableContents"/>
              <w:rPr/>
            </w:pPr>
            <w:r>
              <w:rPr/>
              <w:t xml:space="preserve">for menu completion </w:t>
            </w:r>
          </w:p>
        </w:tc>
      </w:tr>
    </w:tbl>
    <w:p>
      <w:pPr>
        <w:pStyle w:val="TextBody"/>
        <w:rPr/>
      </w:pPr>
      <w:r>
        <w:rPr/>
        <w:drawing>
          <wp:inline distT="0" distB="0" distL="0" distR="0">
            <wp:extent cx="762000" cy="1428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762000" cy="142875"/>
                    </a:xfrm>
                    <a:prstGeom prst="rect">
                      <a:avLst/>
                    </a:prstGeom>
                  </pic:spPr>
                </pic:pic>
              </a:graphicData>
            </a:graphic>
          </wp:inline>
        </w:drawing>
      </w:r>
      <w:r>
        <w:rPr/>
        <w:t xml:space="preserve"> </w:t>
      </w:r>
      <w:r>
        <w:rPr/>
        <w:t xml:space="preserve">where are the integer values? </w:t>
      </w:r>
    </w:p>
    <w:p>
      <w:pPr>
        <w:pStyle w:val="Heading3"/>
        <w:rPr/>
      </w:pPr>
      <w:bookmarkStart w:id="26" w:name="comp_wordbreaks"/>
      <w:bookmarkEnd w:id="26"/>
      <w:r>
        <w:rPr/>
        <w:t>COMP_WORDBREAKS</w:t>
      </w:r>
    </w:p>
    <w:tbl>
      <w:tblPr>
        <w:tblW w:w="6206" w:type="dxa"/>
        <w:jc w:val="left"/>
        <w:tblInd w:w="0" w:type="dxa"/>
        <w:tblBorders/>
        <w:tblCellMar>
          <w:top w:w="28" w:type="dxa"/>
          <w:left w:w="28" w:type="dxa"/>
          <w:bottom w:w="28" w:type="dxa"/>
          <w:right w:w="28" w:type="dxa"/>
        </w:tblCellMar>
      </w:tblPr>
      <w:tblGrid>
        <w:gridCol w:w="1459"/>
        <w:gridCol w:w="2344"/>
        <w:gridCol w:w="1298"/>
        <w:gridCol w:w="1105"/>
      </w:tblGrid>
      <w:tr>
        <w:trPr/>
        <w:tc>
          <w:tcPr>
            <w:tcW w:w="1459" w:type="dxa"/>
            <w:tcBorders/>
            <w:shd w:fill="auto" w:val="clear"/>
            <w:vAlign w:val="center"/>
          </w:tcPr>
          <w:p>
            <w:pPr>
              <w:pStyle w:val="TableHeading"/>
              <w:rPr/>
            </w:pPr>
            <w:r>
              <w:rPr/>
              <w:t xml:space="preserve">Variable: </w:t>
            </w:r>
          </w:p>
        </w:tc>
        <w:tc>
          <w:tcPr>
            <w:tcW w:w="2344" w:type="dxa"/>
            <w:tcBorders/>
            <w:shd w:fill="auto" w:val="clear"/>
            <w:vAlign w:val="center"/>
          </w:tcPr>
          <w:p>
            <w:pPr>
              <w:pStyle w:val="TableContents"/>
              <w:rPr/>
            </w:pPr>
            <w:r>
              <w:rPr>
                <w:rStyle w:val="SourceText"/>
              </w:rPr>
              <w:t>COMP_WORDBREAKS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344"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344"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Reports the set of characters that the readline library treats as word separators when performing word completion. </w:t>
      </w:r>
    </w:p>
    <w:p>
      <w:pPr>
        <w:pStyle w:val="TextBody"/>
        <w:rPr/>
      </w:pPr>
      <w:r>
        <w:rPr/>
        <w:t xml:space="preserve">If this parameter is unset, it loses its special properties, even if it is subsequently reset. </w:t>
      </w:r>
    </w:p>
    <w:p>
      <w:pPr>
        <w:pStyle w:val="Heading3"/>
        <w:rPr/>
      </w:pPr>
      <w:bookmarkStart w:id="27" w:name="comp_words"/>
      <w:bookmarkEnd w:id="27"/>
      <w:r>
        <w:rPr/>
        <w:t>COMP_WORDS</w:t>
      </w:r>
    </w:p>
    <w:tbl>
      <w:tblPr>
        <w:tblW w:w="8265" w:type="dxa"/>
        <w:jc w:val="left"/>
        <w:tblInd w:w="0" w:type="dxa"/>
        <w:tblBorders/>
        <w:tblCellMar>
          <w:top w:w="28" w:type="dxa"/>
          <w:left w:w="28" w:type="dxa"/>
          <w:bottom w:w="28" w:type="dxa"/>
          <w:right w:w="28" w:type="dxa"/>
        </w:tblCellMar>
      </w:tblPr>
      <w:tblGrid>
        <w:gridCol w:w="1459"/>
        <w:gridCol w:w="4403"/>
        <w:gridCol w:w="1298"/>
        <w:gridCol w:w="1105"/>
      </w:tblGrid>
      <w:tr>
        <w:trPr/>
        <w:tc>
          <w:tcPr>
            <w:tcW w:w="1459" w:type="dxa"/>
            <w:tcBorders/>
            <w:shd w:fill="auto" w:val="clear"/>
            <w:vAlign w:val="center"/>
          </w:tcPr>
          <w:p>
            <w:pPr>
              <w:pStyle w:val="TableHeading"/>
              <w:rPr/>
            </w:pPr>
            <w:r>
              <w:rPr/>
              <w:t xml:space="preserve">Variable: </w:t>
            </w:r>
          </w:p>
        </w:tc>
        <w:tc>
          <w:tcPr>
            <w:tcW w:w="4403" w:type="dxa"/>
            <w:tcBorders/>
            <w:shd w:fill="auto" w:val="clear"/>
            <w:vAlign w:val="center"/>
          </w:tcPr>
          <w:p>
            <w:pPr>
              <w:pStyle w:val="TableContents"/>
              <w:rPr/>
            </w:pPr>
            <w:r>
              <w:rPr>
                <w:rStyle w:val="SourceText"/>
              </w:rPr>
              <w:t>COMP_WORDS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4403"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4403" w:type="dxa"/>
            <w:tcBorders/>
            <w:shd w:fill="auto" w:val="clear"/>
            <w:vAlign w:val="center"/>
          </w:tcPr>
          <w:p>
            <w:pPr>
              <w:pStyle w:val="TableContents"/>
              <w:rPr/>
            </w:pPr>
            <w:r>
              <w:rPr/>
              <w:t xml:space="preserve">only for programmable completion facilities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array variable consisting of the individual words in the current command line. The line is split into words as readline would split it, using </w:t>
      </w:r>
      <w:r>
        <w:rPr>
          <w:rStyle w:val="SourceText"/>
        </w:rPr>
        <w:t>COMP_WORDBREAKS</w:t>
      </w:r>
      <w:r>
        <w:rPr/>
        <w:t xml:space="preserve"> as described above. </w:t>
      </w:r>
    </w:p>
    <w:p>
      <w:pPr>
        <w:pStyle w:val="Heading3"/>
        <w:rPr/>
      </w:pPr>
      <w:bookmarkStart w:id="28" w:name="coproc"/>
      <w:bookmarkEnd w:id="28"/>
      <w:r>
        <w:rPr/>
        <w:t>COPROC</w:t>
      </w:r>
    </w:p>
    <w:tbl>
      <w:tblPr>
        <w:tblW w:w="6060" w:type="dxa"/>
        <w:jc w:val="left"/>
        <w:tblInd w:w="0" w:type="dxa"/>
        <w:tblBorders/>
        <w:tblCellMar>
          <w:top w:w="28" w:type="dxa"/>
          <w:left w:w="28" w:type="dxa"/>
          <w:bottom w:w="28" w:type="dxa"/>
          <w:right w:w="28" w:type="dxa"/>
        </w:tblCellMar>
      </w:tblPr>
      <w:tblGrid>
        <w:gridCol w:w="1459"/>
        <w:gridCol w:w="2198"/>
        <w:gridCol w:w="1298"/>
        <w:gridCol w:w="1105"/>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COPROC</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array variable created to hold the file descriptors for output from and input to an unnamed coprocess. </w:t>
      </w:r>
    </w:p>
    <w:p>
      <w:pPr>
        <w:pStyle w:val="Heading3"/>
        <w:rPr/>
      </w:pPr>
      <w:bookmarkStart w:id="29" w:name="dirstack"/>
      <w:bookmarkEnd w:id="29"/>
      <w:r>
        <w:rPr/>
        <w:t>DIRSTACK</w:t>
      </w:r>
    </w:p>
    <w:tbl>
      <w:tblPr>
        <w:tblW w:w="6060" w:type="dxa"/>
        <w:jc w:val="left"/>
        <w:tblInd w:w="0" w:type="dxa"/>
        <w:tblBorders/>
        <w:tblCellMar>
          <w:top w:w="28" w:type="dxa"/>
          <w:left w:w="28" w:type="dxa"/>
          <w:bottom w:w="28" w:type="dxa"/>
          <w:right w:w="28" w:type="dxa"/>
        </w:tblCellMar>
      </w:tblPr>
      <w:tblGrid>
        <w:gridCol w:w="1459"/>
        <w:gridCol w:w="2198"/>
        <w:gridCol w:w="1298"/>
        <w:gridCol w:w="1105"/>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DIRSTACK</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array variable containing the current contents of the directory stack. </w:t>
      </w:r>
    </w:p>
    <w:p>
      <w:pPr>
        <w:pStyle w:val="TextBody"/>
        <w:rPr/>
      </w:pPr>
      <w:r>
        <w:rPr/>
        <w:t xml:space="preserve">Directories appear in the stack in the order they are displayed by the dirs builtin. Assigning to members of this array variable may be used to modify directories already in the stack, but the pushd and popd builtins must be used to add and remove directories. </w:t>
      </w:r>
    </w:p>
    <w:p>
      <w:pPr>
        <w:pStyle w:val="TextBody"/>
        <w:rPr/>
      </w:pPr>
      <w:r>
        <w:rPr/>
        <w:t xml:space="preserve">Assignment to this variable will not change the current directory. </w:t>
      </w:r>
    </w:p>
    <w:p>
      <w:pPr>
        <w:pStyle w:val="TextBody"/>
        <w:rPr/>
      </w:pPr>
      <w:r>
        <w:rPr/>
        <w:t xml:space="preserve">If this parameter is unset, it loses its special properties, even if it is subsequently reset. </w:t>
      </w:r>
    </w:p>
    <w:p>
      <w:pPr>
        <w:pStyle w:val="Heading3"/>
        <w:rPr/>
      </w:pPr>
      <w:bookmarkStart w:id="30" w:name="epochrealtime"/>
      <w:bookmarkEnd w:id="30"/>
      <w:r>
        <w:rPr/>
        <w:t>EPOCHREALTIME</w:t>
      </w:r>
    </w:p>
    <w:tbl>
      <w:tblPr>
        <w:tblW w:w="5905" w:type="dxa"/>
        <w:jc w:val="left"/>
        <w:tblInd w:w="0" w:type="dxa"/>
        <w:tblBorders/>
        <w:tblCellMar>
          <w:top w:w="28" w:type="dxa"/>
          <w:left w:w="28" w:type="dxa"/>
          <w:bottom w:w="28" w:type="dxa"/>
          <w:right w:w="28" w:type="dxa"/>
        </w:tblCellMar>
      </w:tblPr>
      <w:tblGrid>
        <w:gridCol w:w="1459"/>
        <w:gridCol w:w="2044"/>
        <w:gridCol w:w="1298"/>
        <w:gridCol w:w="1104"/>
      </w:tblGrid>
      <w:tr>
        <w:trPr/>
        <w:tc>
          <w:tcPr>
            <w:tcW w:w="1459" w:type="dxa"/>
            <w:tcBorders/>
            <w:shd w:fill="auto" w:val="clear"/>
            <w:vAlign w:val="center"/>
          </w:tcPr>
          <w:p>
            <w:pPr>
              <w:pStyle w:val="TableHeading"/>
              <w:rPr/>
            </w:pPr>
            <w:r>
              <w:rPr/>
              <w:t xml:space="preserve">Variable: </w:t>
            </w:r>
          </w:p>
        </w:tc>
        <w:tc>
          <w:tcPr>
            <w:tcW w:w="2044" w:type="dxa"/>
            <w:tcBorders/>
            <w:shd w:fill="auto" w:val="clear"/>
            <w:vAlign w:val="center"/>
          </w:tcPr>
          <w:p>
            <w:pPr>
              <w:pStyle w:val="TableContents"/>
              <w:rPr/>
            </w:pPr>
            <w:r>
              <w:rPr>
                <w:rStyle w:val="SourceText"/>
              </w:rPr>
              <w:t>EPOCHREALTIME</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5.0-alpha </w:t>
            </w:r>
          </w:p>
        </w:tc>
      </w:tr>
      <w:tr>
        <w:trPr/>
        <w:tc>
          <w:tcPr>
            <w:tcW w:w="1459" w:type="dxa"/>
            <w:tcBorders/>
            <w:shd w:fill="auto" w:val="clear"/>
            <w:vAlign w:val="center"/>
          </w:tcPr>
          <w:p>
            <w:pPr>
              <w:pStyle w:val="TableHeading"/>
              <w:rPr/>
            </w:pPr>
            <w:r>
              <w:rPr/>
              <w:t xml:space="preserve">Type: </w:t>
            </w:r>
          </w:p>
        </w:tc>
        <w:tc>
          <w:tcPr>
            <w:tcW w:w="2044"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044"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Expands to the number of seconds since Unix expoch as a floating point value with micro-second granularity. </w:t>
      </w:r>
    </w:p>
    <w:p>
      <w:pPr>
        <w:pStyle w:val="TextBody"/>
        <w:rPr/>
      </w:pPr>
      <w:r>
        <w:rPr/>
        <w:t xml:space="preserve">Assignments to this parameter are ignored. If this parameter is unset, it loses its special properties, even if it is subsequently reset. </w:t>
      </w:r>
    </w:p>
    <w:p>
      <w:pPr>
        <w:pStyle w:val="Heading3"/>
        <w:rPr/>
      </w:pPr>
      <w:bookmarkStart w:id="31" w:name="epochseconds"/>
      <w:bookmarkEnd w:id="31"/>
      <w:r>
        <w:rPr/>
        <w:t>EPOCHSECONDS</w:t>
      </w:r>
    </w:p>
    <w:tbl>
      <w:tblPr>
        <w:tblW w:w="5761" w:type="dxa"/>
        <w:jc w:val="left"/>
        <w:tblInd w:w="0" w:type="dxa"/>
        <w:tblBorders/>
        <w:tblCellMar>
          <w:top w:w="28" w:type="dxa"/>
          <w:left w:w="28" w:type="dxa"/>
          <w:bottom w:w="28" w:type="dxa"/>
          <w:right w:w="28" w:type="dxa"/>
        </w:tblCellMar>
      </w:tblPr>
      <w:tblGrid>
        <w:gridCol w:w="1459"/>
        <w:gridCol w:w="1900"/>
        <w:gridCol w:w="1298"/>
        <w:gridCol w:w="1104"/>
      </w:tblGrid>
      <w:tr>
        <w:trPr/>
        <w:tc>
          <w:tcPr>
            <w:tcW w:w="1459" w:type="dxa"/>
            <w:tcBorders/>
            <w:shd w:fill="auto" w:val="clear"/>
            <w:vAlign w:val="center"/>
          </w:tcPr>
          <w:p>
            <w:pPr>
              <w:pStyle w:val="TableHeading"/>
              <w:rPr/>
            </w:pPr>
            <w:r>
              <w:rPr/>
              <w:t xml:space="preserve">Variable: </w:t>
            </w:r>
          </w:p>
        </w:tc>
        <w:tc>
          <w:tcPr>
            <w:tcW w:w="1900" w:type="dxa"/>
            <w:tcBorders/>
            <w:shd w:fill="auto" w:val="clear"/>
            <w:vAlign w:val="center"/>
          </w:tcPr>
          <w:p>
            <w:pPr>
              <w:pStyle w:val="TableContents"/>
              <w:rPr/>
            </w:pPr>
            <w:r>
              <w:rPr>
                <w:rStyle w:val="SourceText"/>
              </w:rPr>
              <w:t>EPOCHSECONDS</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5.0-alpha </w:t>
            </w:r>
          </w:p>
        </w:tc>
      </w:tr>
      <w:tr>
        <w:trPr/>
        <w:tc>
          <w:tcPr>
            <w:tcW w:w="1459" w:type="dxa"/>
            <w:tcBorders/>
            <w:shd w:fill="auto" w:val="clear"/>
            <w:vAlign w:val="center"/>
          </w:tcPr>
          <w:p>
            <w:pPr>
              <w:pStyle w:val="TableHeading"/>
              <w:rPr/>
            </w:pPr>
            <w:r>
              <w:rPr/>
              <w:t xml:space="preserve">Type: </w:t>
            </w:r>
          </w:p>
        </w:tc>
        <w:tc>
          <w:tcPr>
            <w:tcW w:w="1900"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900"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Expands to the number of seconds since Unix expoch. </w:t>
      </w:r>
    </w:p>
    <w:p>
      <w:pPr>
        <w:pStyle w:val="TextBody"/>
        <w:rPr/>
      </w:pPr>
      <w:r>
        <w:rPr/>
        <w:t xml:space="preserve">Assignments to this parameter are ignored. If this parameter is unset, it loses its special properties, even if it is subsequently reset. </w:t>
      </w:r>
    </w:p>
    <w:p>
      <w:pPr>
        <w:pStyle w:val="Heading3"/>
        <w:rPr/>
      </w:pPr>
      <w:bookmarkStart w:id="32" w:name="euid"/>
      <w:bookmarkEnd w:id="32"/>
      <w:r>
        <w:rPr/>
        <w:t>EUID</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EUID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Expands to the effective user ID of the current user, initialized at shell startup. </w:t>
      </w:r>
    </w:p>
    <w:p>
      <w:pPr>
        <w:pStyle w:val="TextBody"/>
        <w:rPr/>
      </w:pPr>
      <w:r>
        <w:rPr/>
        <w:drawing>
          <wp:inline distT="0" distB="0" distL="0" distR="0">
            <wp:extent cx="142875" cy="142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142875" cy="142875"/>
                    </a:xfrm>
                    <a:prstGeom prst="rect">
                      <a:avLst/>
                    </a:prstGeom>
                  </pic:spPr>
                </pic:pic>
              </a:graphicData>
            </a:graphic>
          </wp:inline>
        </w:drawing>
      </w:r>
      <w:r>
        <w:rPr/>
        <w:t xml:space="preserve"> </w:t>
      </w:r>
      <w:r>
        <w:rPr/>
        <w:t xml:space="preserve">Do not rely on this variable when security is a concern. </w:t>
      </w:r>
    </w:p>
    <w:p>
      <w:pPr>
        <w:pStyle w:val="Heading3"/>
        <w:rPr/>
      </w:pPr>
      <w:bookmarkStart w:id="33" w:name="funcname"/>
      <w:bookmarkEnd w:id="33"/>
      <w:r>
        <w:rPr/>
        <w:t>FUNCNAME</w:t>
      </w:r>
    </w:p>
    <w:tbl>
      <w:tblPr>
        <w:tblW w:w="6067" w:type="dxa"/>
        <w:jc w:val="left"/>
        <w:tblInd w:w="0" w:type="dxa"/>
        <w:tblBorders/>
        <w:tblCellMar>
          <w:top w:w="28" w:type="dxa"/>
          <w:left w:w="28" w:type="dxa"/>
          <w:bottom w:w="28" w:type="dxa"/>
          <w:right w:w="28" w:type="dxa"/>
        </w:tblCellMar>
      </w:tblPr>
      <w:tblGrid>
        <w:gridCol w:w="1459"/>
        <w:gridCol w:w="2679"/>
        <w:gridCol w:w="1298"/>
        <w:gridCol w:w="631"/>
      </w:tblGrid>
      <w:tr>
        <w:trPr/>
        <w:tc>
          <w:tcPr>
            <w:tcW w:w="1459" w:type="dxa"/>
            <w:tcBorders/>
            <w:shd w:fill="auto" w:val="clear"/>
            <w:vAlign w:val="center"/>
          </w:tcPr>
          <w:p>
            <w:pPr>
              <w:pStyle w:val="TableHeading"/>
              <w:rPr/>
            </w:pPr>
            <w:r>
              <w:rPr/>
              <w:t xml:space="preserve">Variable: </w:t>
            </w:r>
          </w:p>
        </w:tc>
        <w:tc>
          <w:tcPr>
            <w:tcW w:w="2679" w:type="dxa"/>
            <w:tcBorders/>
            <w:shd w:fill="auto" w:val="clear"/>
            <w:vAlign w:val="center"/>
          </w:tcPr>
          <w:p>
            <w:pPr>
              <w:pStyle w:val="TableContents"/>
              <w:rPr/>
            </w:pPr>
            <w:r>
              <w:rPr>
                <w:rStyle w:val="SourceText"/>
              </w:rPr>
              <w:t>FUNCNAME</w:t>
            </w:r>
            <w:r>
              <w:rPr/>
              <w:t xml:space="preserve"> </w:t>
            </w:r>
          </w:p>
        </w:tc>
        <w:tc>
          <w:tcPr>
            <w:tcW w:w="1298" w:type="dxa"/>
            <w:tcBorders/>
            <w:shd w:fill="auto" w:val="clear"/>
            <w:vAlign w:val="center"/>
          </w:tcPr>
          <w:p>
            <w:pPr>
              <w:pStyle w:val="TableHeading"/>
              <w:rPr/>
            </w:pPr>
            <w:r>
              <w:rPr/>
              <w:t xml:space="preserve">Since: </w:t>
            </w:r>
          </w:p>
        </w:tc>
        <w:tc>
          <w:tcPr>
            <w:tcW w:w="631" w:type="dxa"/>
            <w:tcBorders/>
            <w:shd w:fill="auto" w:val="clear"/>
            <w:vAlign w:val="center"/>
          </w:tcPr>
          <w:p>
            <w:pPr>
              <w:pStyle w:val="TableContents"/>
              <w:rPr/>
            </w:pPr>
            <w:r>
              <w:rPr/>
              <w:t xml:space="preserve">2.04 </w:t>
            </w:r>
          </w:p>
        </w:tc>
      </w:tr>
      <w:tr>
        <w:trPr/>
        <w:tc>
          <w:tcPr>
            <w:tcW w:w="1459" w:type="dxa"/>
            <w:tcBorders/>
            <w:shd w:fill="auto" w:val="clear"/>
            <w:vAlign w:val="center"/>
          </w:tcPr>
          <w:p>
            <w:pPr>
              <w:pStyle w:val="TableHeading"/>
              <w:rPr/>
            </w:pPr>
            <w:r>
              <w:rPr/>
              <w:t xml:space="preserve">Type: </w:t>
            </w:r>
          </w:p>
        </w:tc>
        <w:tc>
          <w:tcPr>
            <w:tcW w:w="2679"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63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679" w:type="dxa"/>
            <w:tcBorders/>
            <w:shd w:fill="auto" w:val="clear"/>
            <w:vAlign w:val="center"/>
          </w:tcPr>
          <w:p>
            <w:pPr>
              <w:pStyle w:val="TableContents"/>
              <w:rPr/>
            </w:pPr>
            <w:r>
              <w:rPr/>
              <w:t xml:space="preserve">only inside shell functions </w:t>
            </w:r>
          </w:p>
        </w:tc>
        <w:tc>
          <w:tcPr>
            <w:tcW w:w="1298" w:type="dxa"/>
            <w:tcBorders/>
            <w:shd w:fill="auto" w:val="clear"/>
            <w:vAlign w:val="center"/>
          </w:tcPr>
          <w:p>
            <w:pPr>
              <w:pStyle w:val="TableHeading"/>
              <w:rPr/>
            </w:pPr>
            <w:r>
              <w:rPr/>
              <w:t xml:space="preserve">Default: </w:t>
            </w:r>
          </w:p>
        </w:tc>
        <w:tc>
          <w:tcPr>
            <w:tcW w:w="631" w:type="dxa"/>
            <w:tcBorders/>
            <w:shd w:fill="auto" w:val="clear"/>
            <w:vAlign w:val="center"/>
          </w:tcPr>
          <w:p>
            <w:pPr>
              <w:pStyle w:val="TableContents"/>
              <w:rPr/>
            </w:pPr>
            <w:r>
              <w:rPr/>
              <w:t xml:space="preserve">n/a </w:t>
            </w:r>
          </w:p>
        </w:tc>
      </w:tr>
    </w:tbl>
    <w:p>
      <w:pPr>
        <w:pStyle w:val="TextBody"/>
        <w:rPr/>
      </w:pPr>
      <w:r>
        <w:rPr/>
        <w:t xml:space="preserve">An array variable containing the names of all shell functions currently in the execution call stack. </w:t>
      </w:r>
    </w:p>
    <w:p>
      <w:pPr>
        <w:pStyle w:val="TextBody"/>
        <w:rPr/>
      </w:pPr>
      <w:r>
        <w:rPr/>
        <w:t xml:space="preserve">The element with index 0 is the name of any currently-executing shell function. The bottom-most element (the one with the highest index) is "main". </w:t>
      </w:r>
    </w:p>
    <w:p>
      <w:pPr>
        <w:pStyle w:val="TextBody"/>
        <w:rPr/>
      </w:pPr>
      <w:r>
        <w:rPr/>
        <w:t xml:space="preserve">This variable can be used with </w:t>
      </w:r>
      <w:r>
        <w:rPr>
          <w:rStyle w:val="SourceText"/>
        </w:rPr>
        <w:t>BASH_LINENO</w:t>
      </w:r>
      <w:r>
        <w:rPr/>
        <w:t xml:space="preserve"> and </w:t>
      </w:r>
      <w:r>
        <w:rPr>
          <w:rStyle w:val="SourceText"/>
        </w:rPr>
        <w:t>BASH_SOURCE</w:t>
      </w:r>
      <w:r>
        <w:rPr/>
        <w:t xml:space="preserve">: Each element of </w:t>
      </w:r>
      <w:r>
        <w:rPr>
          <w:rStyle w:val="SourceText"/>
        </w:rPr>
        <w:t>FUNCNAME</w:t>
      </w:r>
      <w:r>
        <w:rPr/>
        <w:t xml:space="preserve"> has corresponding elements in </w:t>
      </w:r>
      <w:r>
        <w:rPr>
          <w:rStyle w:val="SourceText"/>
        </w:rPr>
        <w:t>BASH_LINENO</w:t>
      </w:r>
      <w:r>
        <w:rPr/>
        <w:t xml:space="preserve"> and </w:t>
      </w:r>
      <w:r>
        <w:rPr>
          <w:rStyle w:val="SourceText"/>
        </w:rPr>
        <w:t>BASH_SOURCE</w:t>
      </w:r>
      <w:r>
        <w:rPr/>
        <w:t xml:space="preserve"> to describe the call stack. For instance, </w:t>
      </w:r>
      <w:r>
        <w:rPr>
          <w:rStyle w:val="SourceText"/>
        </w:rPr>
        <w:t>${FUNCNAME[$i]}</w:t>
      </w:r>
      <w:r>
        <w:rPr/>
        <w:t xml:space="preserve"> was called from the file </w:t>
      </w:r>
      <w:r>
        <w:rPr>
          <w:rStyle w:val="SourceText"/>
        </w:rPr>
        <w:t>${BASH_SOURCE[$i+1]}</w:t>
      </w:r>
      <w:r>
        <w:rPr/>
        <w:t xml:space="preserve"> at line number </w:t>
      </w:r>
      <w:r>
        <w:rPr>
          <w:rStyle w:val="SourceText"/>
        </w:rPr>
        <w:t>${BASH_LINENO[$i]}</w:t>
      </w:r>
      <w:r>
        <w:rPr/>
        <w:t xml:space="preserve">. The </w:t>
      </w:r>
      <w:hyperlink r:id="rId16">
        <w:r>
          <w:rPr>
            <w:rStyle w:val="InternetLink"/>
          </w:rPr>
          <w:t>caller builtin command</w:t>
        </w:r>
      </w:hyperlink>
      <w:r>
        <w:rPr/>
        <w:t xml:space="preserve"> displays the current call stack using this information. </w:t>
      </w:r>
    </w:p>
    <w:p>
      <w:pPr>
        <w:pStyle w:val="TextBody"/>
        <w:rPr/>
      </w:pPr>
      <w:r>
        <w:rPr/>
        <w:t xml:space="preserve">This variable exists only when a shell function is executing. </w:t>
      </w:r>
    </w:p>
    <w:p>
      <w:pPr>
        <w:pStyle w:val="TextBody"/>
        <w:rPr/>
      </w:pPr>
      <w:r>
        <w:rPr/>
        <w:t xml:space="preserve">Assignments to this parameter have no effect and return an error status. </w:t>
      </w:r>
    </w:p>
    <w:p>
      <w:pPr>
        <w:pStyle w:val="TextBody"/>
        <w:rPr/>
      </w:pPr>
      <w:r>
        <w:rPr/>
        <w:t xml:space="preserve">If this parameter is unset, it loses its special properties, even if it is subsequently reset. </w:t>
      </w:r>
    </w:p>
    <w:p>
      <w:pPr>
        <w:pStyle w:val="Heading3"/>
        <w:rPr/>
      </w:pPr>
      <w:bookmarkStart w:id="34" w:name="groups"/>
      <w:bookmarkEnd w:id="34"/>
      <w:r>
        <w:rPr/>
        <w:t>GROUPS</w:t>
      </w:r>
    </w:p>
    <w:tbl>
      <w:tblPr>
        <w:tblW w:w="5586" w:type="dxa"/>
        <w:jc w:val="left"/>
        <w:tblInd w:w="0" w:type="dxa"/>
        <w:tblBorders/>
        <w:tblCellMar>
          <w:top w:w="28" w:type="dxa"/>
          <w:left w:w="28" w:type="dxa"/>
          <w:bottom w:w="28" w:type="dxa"/>
          <w:right w:w="28" w:type="dxa"/>
        </w:tblCellMar>
      </w:tblPr>
      <w:tblGrid>
        <w:gridCol w:w="1459"/>
        <w:gridCol w:w="2198"/>
        <w:gridCol w:w="1298"/>
        <w:gridCol w:w="631"/>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GROUPS</w:t>
            </w:r>
            <w:r>
              <w:rPr/>
              <w:t xml:space="preserve"> </w:t>
            </w:r>
          </w:p>
        </w:tc>
        <w:tc>
          <w:tcPr>
            <w:tcW w:w="1298" w:type="dxa"/>
            <w:tcBorders/>
            <w:shd w:fill="auto" w:val="clear"/>
            <w:vAlign w:val="center"/>
          </w:tcPr>
          <w:p>
            <w:pPr>
              <w:pStyle w:val="TableHeading"/>
              <w:rPr/>
            </w:pPr>
            <w:r>
              <w:rPr/>
              <w:t xml:space="preserve">Since: </w:t>
            </w:r>
          </w:p>
        </w:tc>
        <w:tc>
          <w:tcPr>
            <w:tcW w:w="631" w:type="dxa"/>
            <w:tcBorders/>
            <w:shd w:fill="auto" w:val="clear"/>
            <w:vAlign w:val="center"/>
          </w:tcPr>
          <w:p>
            <w:pPr>
              <w:pStyle w:val="TableContents"/>
              <w:rPr/>
            </w:pPr>
            <w:r>
              <w:rPr/>
              <w:t xml:space="preserve">2.01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63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631" w:type="dxa"/>
            <w:tcBorders/>
            <w:shd w:fill="auto" w:val="clear"/>
            <w:vAlign w:val="center"/>
          </w:tcPr>
          <w:p>
            <w:pPr>
              <w:pStyle w:val="TableContents"/>
              <w:rPr/>
            </w:pPr>
            <w:r>
              <w:rPr/>
              <w:t xml:space="preserve">n/a </w:t>
            </w:r>
          </w:p>
        </w:tc>
      </w:tr>
    </w:tbl>
    <w:p>
      <w:pPr>
        <w:pStyle w:val="TextBody"/>
        <w:rPr/>
      </w:pPr>
      <w:r>
        <w:rPr/>
        <w:t xml:space="preserve">An array variable containing the list of groups of which the current user is a member. </w:t>
      </w:r>
    </w:p>
    <w:p>
      <w:pPr>
        <w:pStyle w:val="TextBody"/>
        <w:rPr/>
      </w:pPr>
      <w:r>
        <w:rPr/>
        <w:t xml:space="preserve">Assignments to this parameter have no effect and return an error status. </w:t>
      </w:r>
    </w:p>
    <w:p>
      <w:pPr>
        <w:pStyle w:val="TextBody"/>
        <w:rPr/>
      </w:pPr>
      <w:r>
        <w:rPr/>
        <w:t xml:space="preserve">If this parameter is unset, it loses its special properties, even if it is subsequently reset. </w:t>
      </w:r>
    </w:p>
    <w:p>
      <w:pPr>
        <w:pStyle w:val="Heading3"/>
        <w:rPr/>
      </w:pPr>
      <w:bookmarkStart w:id="35" w:name="histcmd"/>
      <w:bookmarkEnd w:id="35"/>
      <w:r>
        <w:rPr/>
        <w:t>HISTCMD</w:t>
      </w:r>
    </w:p>
    <w:tbl>
      <w:tblPr>
        <w:tblW w:w="5226" w:type="dxa"/>
        <w:jc w:val="left"/>
        <w:tblInd w:w="0" w:type="dxa"/>
        <w:tblBorders/>
        <w:tblCellMar>
          <w:top w:w="28" w:type="dxa"/>
          <w:left w:w="28" w:type="dxa"/>
          <w:bottom w:w="28" w:type="dxa"/>
          <w:right w:w="28" w:type="dxa"/>
        </w:tblCellMar>
      </w:tblPr>
      <w:tblGrid>
        <w:gridCol w:w="1459"/>
        <w:gridCol w:w="1658"/>
        <w:gridCol w:w="1298"/>
        <w:gridCol w:w="811"/>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HISTCMD</w:t>
            </w:r>
            <w:r>
              <w:rPr/>
              <w:t xml:space="preserve"> </w:t>
            </w:r>
          </w:p>
        </w:tc>
        <w:tc>
          <w:tcPr>
            <w:tcW w:w="1298" w:type="dxa"/>
            <w:tcBorders/>
            <w:shd w:fill="auto" w:val="clear"/>
            <w:vAlign w:val="center"/>
          </w:tcPr>
          <w:p>
            <w:pPr>
              <w:pStyle w:val="TableHeading"/>
              <w:rPr/>
            </w:pPr>
            <w:r>
              <w:rPr/>
              <w:t xml:space="preserve">Since: </w:t>
            </w:r>
          </w:p>
        </w:tc>
        <w:tc>
          <w:tcPr>
            <w:tcW w:w="811" w:type="dxa"/>
            <w:tcBorders/>
            <w:shd w:fill="auto" w:val="clear"/>
            <w:vAlign w:val="center"/>
          </w:tcPr>
          <w:p>
            <w:pPr>
              <w:pStyle w:val="TableContents"/>
              <w:rPr/>
            </w:pPr>
            <w:r>
              <w:rPr/>
              <w:t xml:space="preserve">1.14.0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8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811" w:type="dxa"/>
            <w:tcBorders/>
            <w:shd w:fill="auto" w:val="clear"/>
            <w:vAlign w:val="center"/>
          </w:tcPr>
          <w:p>
            <w:pPr>
              <w:pStyle w:val="TableContents"/>
              <w:rPr/>
            </w:pPr>
            <w:r>
              <w:rPr/>
              <w:t xml:space="preserve">n/a </w:t>
            </w:r>
          </w:p>
        </w:tc>
      </w:tr>
    </w:tbl>
    <w:p>
      <w:pPr>
        <w:pStyle w:val="TextBody"/>
        <w:rPr/>
      </w:pPr>
      <w:r>
        <w:rPr/>
        <w:t xml:space="preserve">Expands to the history number (index in the history list) of the current command. </w:t>
      </w:r>
    </w:p>
    <w:p>
      <w:pPr>
        <w:pStyle w:val="TextBody"/>
        <w:rPr/>
      </w:pPr>
      <w:r>
        <w:rPr/>
        <w:t xml:space="preserve">If this parameter is unset, it loses its special properties, even if it is subsequently reset. </w:t>
      </w:r>
    </w:p>
    <w:p>
      <w:pPr>
        <w:pStyle w:val="Heading3"/>
        <w:rPr/>
      </w:pPr>
      <w:bookmarkStart w:id="36" w:name="hostname"/>
      <w:bookmarkEnd w:id="36"/>
      <w:r>
        <w:rPr/>
        <w:t>HOSTNAME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HOSTNAME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Automatically set to the name of the current host. </w:t>
      </w:r>
    </w:p>
    <w:p>
      <w:pPr>
        <w:pStyle w:val="Heading3"/>
        <w:rPr/>
      </w:pPr>
      <w:bookmarkStart w:id="37" w:name="hosttype"/>
      <w:bookmarkEnd w:id="37"/>
      <w:r>
        <w:rPr/>
        <w:t>HOSTTYPE</w:t>
      </w:r>
    </w:p>
    <w:tbl>
      <w:tblPr>
        <w:tblW w:w="6368" w:type="dxa"/>
        <w:jc w:val="left"/>
        <w:tblInd w:w="0" w:type="dxa"/>
        <w:tblBorders/>
        <w:tblCellMar>
          <w:top w:w="28" w:type="dxa"/>
          <w:left w:w="28" w:type="dxa"/>
          <w:bottom w:w="28" w:type="dxa"/>
          <w:right w:w="28" w:type="dxa"/>
        </w:tblCellMar>
      </w:tblPr>
      <w:tblGrid>
        <w:gridCol w:w="1459"/>
        <w:gridCol w:w="1671"/>
        <w:gridCol w:w="1298"/>
        <w:gridCol w:w="194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HOSTTYPE</w:t>
            </w:r>
            <w:r>
              <w:rPr/>
              <w:t xml:space="preserve"> </w:t>
            </w:r>
          </w:p>
        </w:tc>
        <w:tc>
          <w:tcPr>
            <w:tcW w:w="1298" w:type="dxa"/>
            <w:tcBorders/>
            <w:shd w:fill="auto" w:val="clear"/>
            <w:vAlign w:val="center"/>
          </w:tcPr>
          <w:p>
            <w:pPr>
              <w:pStyle w:val="TableHeading"/>
              <w:rPr/>
            </w:pPr>
            <w:r>
              <w:rPr/>
              <w:t xml:space="preserve">Since: </w:t>
            </w:r>
          </w:p>
        </w:tc>
        <w:tc>
          <w:tcPr>
            <w:tcW w:w="194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4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940" w:type="dxa"/>
            <w:tcBorders/>
            <w:shd w:fill="auto" w:val="clear"/>
            <w:vAlign w:val="center"/>
          </w:tcPr>
          <w:p>
            <w:pPr>
              <w:pStyle w:val="TableContents"/>
              <w:rPr/>
            </w:pPr>
            <w:r>
              <w:rPr/>
              <w:t xml:space="preserve">system-dependent </w:t>
            </w:r>
          </w:p>
        </w:tc>
      </w:tr>
    </w:tbl>
    <w:p>
      <w:pPr>
        <w:pStyle w:val="TextBody"/>
        <w:rPr/>
      </w:pPr>
      <w:r>
        <w:rPr/>
        <w:t xml:space="preserve">Automatically set to a string that uniquely describes the type of machine on which Bash is executing. </w:t>
      </w:r>
    </w:p>
    <w:p>
      <w:pPr>
        <w:pStyle w:val="TextBody"/>
        <w:rPr/>
      </w:pPr>
      <w:r>
        <w:rPr/>
        <w:t xml:space="preserve">Example content: </w:t>
      </w:r>
    </w:p>
    <w:p>
      <w:pPr>
        <w:pStyle w:val="PreformattedText"/>
        <w:spacing w:before="0" w:after="283"/>
        <w:rPr/>
      </w:pPr>
      <w:r>
        <w:rPr/>
        <w:t>x86_64</w:t>
      </w:r>
    </w:p>
    <w:p>
      <w:pPr>
        <w:pStyle w:val="Heading3"/>
        <w:rPr/>
      </w:pPr>
      <w:bookmarkStart w:id="38" w:name="lineno"/>
      <w:bookmarkEnd w:id="38"/>
      <w:r>
        <w:rPr/>
        <w:t>LINENO</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LINENO</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Each time this parameter is referenced, the shell substitutes a decimal number representing the current sequential line number (starting with 1) within a script or function. </w:t>
      </w:r>
    </w:p>
    <w:p>
      <w:pPr>
        <w:pStyle w:val="TextBody"/>
        <w:rPr/>
      </w:pPr>
      <w:r>
        <w:rPr/>
        <w:t xml:space="preserve">When not in a script or function, the value substituted is not guaranteed to be meaningful. </w:t>
      </w:r>
    </w:p>
    <w:p>
      <w:pPr>
        <w:pStyle w:val="TextBody"/>
        <w:rPr/>
      </w:pPr>
      <w:r>
        <w:rPr/>
        <w:t xml:space="preserve">If this parameter is unset, it loses its special properties, even if it is subsequently reset. </w:t>
      </w:r>
    </w:p>
    <w:p>
      <w:pPr>
        <w:pStyle w:val="Heading3"/>
        <w:rPr/>
      </w:pPr>
      <w:bookmarkStart w:id="39" w:name="machtype"/>
      <w:bookmarkEnd w:id="39"/>
      <w:r>
        <w:rPr/>
        <w:t>MACHTYPE</w:t>
      </w:r>
    </w:p>
    <w:tbl>
      <w:tblPr>
        <w:tblW w:w="6368" w:type="dxa"/>
        <w:jc w:val="left"/>
        <w:tblInd w:w="0" w:type="dxa"/>
        <w:tblBorders/>
        <w:tblCellMar>
          <w:top w:w="28" w:type="dxa"/>
          <w:left w:w="28" w:type="dxa"/>
          <w:bottom w:w="28" w:type="dxa"/>
          <w:right w:w="28" w:type="dxa"/>
        </w:tblCellMar>
      </w:tblPr>
      <w:tblGrid>
        <w:gridCol w:w="1459"/>
        <w:gridCol w:w="1671"/>
        <w:gridCol w:w="1298"/>
        <w:gridCol w:w="194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MACHTYPE</w:t>
            </w:r>
            <w:r>
              <w:rPr/>
              <w:t xml:space="preserve"> </w:t>
            </w:r>
          </w:p>
        </w:tc>
        <w:tc>
          <w:tcPr>
            <w:tcW w:w="1298" w:type="dxa"/>
            <w:tcBorders/>
            <w:shd w:fill="auto" w:val="clear"/>
            <w:vAlign w:val="center"/>
          </w:tcPr>
          <w:p>
            <w:pPr>
              <w:pStyle w:val="TableHeading"/>
              <w:rPr/>
            </w:pPr>
            <w:r>
              <w:rPr/>
              <w:t xml:space="preserve">Since: </w:t>
            </w:r>
          </w:p>
        </w:tc>
        <w:tc>
          <w:tcPr>
            <w:tcW w:w="194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4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940" w:type="dxa"/>
            <w:tcBorders/>
            <w:shd w:fill="auto" w:val="clear"/>
            <w:vAlign w:val="center"/>
          </w:tcPr>
          <w:p>
            <w:pPr>
              <w:pStyle w:val="TableContents"/>
              <w:rPr/>
            </w:pPr>
            <w:r>
              <w:rPr/>
              <w:t xml:space="preserve">system-dependent </w:t>
            </w:r>
          </w:p>
        </w:tc>
      </w:tr>
    </w:tbl>
    <w:p>
      <w:pPr>
        <w:pStyle w:val="TextBody"/>
        <w:rPr/>
      </w:pPr>
      <w:r>
        <w:rPr/>
        <w:t xml:space="preserve">Automatically set to a string that fully describes the system type on which Bash is executing, in the standard GNU "cpu-company-system" format. </w:t>
      </w:r>
    </w:p>
    <w:p>
      <w:pPr>
        <w:pStyle w:val="TextBody"/>
        <w:rPr/>
      </w:pPr>
      <w:r>
        <w:rPr/>
        <w:t xml:space="preserve">Example content: </w:t>
      </w:r>
    </w:p>
    <w:p>
      <w:pPr>
        <w:pStyle w:val="PreformattedText"/>
        <w:spacing w:before="0" w:after="283"/>
        <w:rPr/>
      </w:pPr>
      <w:r>
        <w:rPr/>
        <w:t>x86_64-unknown-linux-gnu</w:t>
      </w:r>
    </w:p>
    <w:p>
      <w:pPr>
        <w:pStyle w:val="Heading3"/>
        <w:rPr/>
      </w:pPr>
      <w:bookmarkStart w:id="40" w:name="mapfile"/>
      <w:bookmarkEnd w:id="40"/>
      <w:r>
        <w:rPr/>
        <w:t>MAPFILE</w:t>
      </w:r>
    </w:p>
    <w:tbl>
      <w:tblPr>
        <w:tblW w:w="6060" w:type="dxa"/>
        <w:jc w:val="left"/>
        <w:tblInd w:w="0" w:type="dxa"/>
        <w:tblBorders/>
        <w:tblCellMar>
          <w:top w:w="28" w:type="dxa"/>
          <w:left w:w="28" w:type="dxa"/>
          <w:bottom w:w="28" w:type="dxa"/>
          <w:right w:w="28" w:type="dxa"/>
        </w:tblCellMar>
      </w:tblPr>
      <w:tblGrid>
        <w:gridCol w:w="1459"/>
        <w:gridCol w:w="2198"/>
        <w:gridCol w:w="1298"/>
        <w:gridCol w:w="1105"/>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MAPFILE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array variable created to hold the text read by the </w:t>
      </w:r>
      <w:hyperlink r:id="rId17">
        <w:r>
          <w:rPr>
            <w:rStyle w:val="InternetLink"/>
          </w:rPr>
          <w:t>mapfile builtin command</w:t>
        </w:r>
      </w:hyperlink>
      <w:r>
        <w:rPr/>
        <w:t xml:space="preserve"> when no variable name is supplied. </w:t>
      </w:r>
    </w:p>
    <w:p>
      <w:pPr>
        <w:pStyle w:val="Heading3"/>
        <w:rPr/>
      </w:pPr>
      <w:bookmarkStart w:id="41" w:name="oldpwd"/>
      <w:bookmarkEnd w:id="41"/>
      <w:r>
        <w:rPr/>
        <w:t>OLDPWD</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OLDPWD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previous working directory as set by the cd command. </w:t>
      </w:r>
    </w:p>
    <w:p>
      <w:pPr>
        <w:pStyle w:val="Heading3"/>
        <w:rPr/>
      </w:pPr>
      <w:bookmarkStart w:id="42" w:name="optarg"/>
      <w:bookmarkEnd w:id="42"/>
      <w:r>
        <w:rPr/>
        <w:t>OPTARG</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OPTARG</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value of the last option argument processed by the </w:t>
      </w:r>
      <w:hyperlink r:id="rId18">
        <w:r>
          <w:rPr>
            <w:rStyle w:val="InternetLink"/>
          </w:rPr>
          <w:t>getopts builtin command</w:t>
        </w:r>
      </w:hyperlink>
      <w:r>
        <w:rPr/>
        <w:t xml:space="preserve">. </w:t>
      </w:r>
    </w:p>
    <w:p>
      <w:pPr>
        <w:pStyle w:val="Heading3"/>
        <w:rPr/>
      </w:pPr>
      <w:bookmarkStart w:id="43" w:name="optind"/>
      <w:bookmarkEnd w:id="43"/>
      <w:r>
        <w:rPr/>
        <w:t>OPTIND</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OPTIND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index of the next argument to be processed by the </w:t>
      </w:r>
      <w:hyperlink r:id="rId19">
        <w:r>
          <w:rPr>
            <w:rStyle w:val="InternetLink"/>
          </w:rPr>
          <w:t>getopts builtin command</w:t>
        </w:r>
      </w:hyperlink>
      <w:r>
        <w:rPr/>
        <w:t xml:space="preserve">. </w:t>
      </w:r>
    </w:p>
    <w:p>
      <w:pPr>
        <w:pStyle w:val="Heading3"/>
        <w:rPr/>
      </w:pPr>
      <w:bookmarkStart w:id="44" w:name="ostype"/>
      <w:bookmarkEnd w:id="44"/>
      <w:r>
        <w:rPr/>
        <w:t>OSTYPE</w:t>
      </w:r>
    </w:p>
    <w:tbl>
      <w:tblPr>
        <w:tblW w:w="6368" w:type="dxa"/>
        <w:jc w:val="left"/>
        <w:tblInd w:w="0" w:type="dxa"/>
        <w:tblBorders/>
        <w:tblCellMar>
          <w:top w:w="28" w:type="dxa"/>
          <w:left w:w="28" w:type="dxa"/>
          <w:bottom w:w="28" w:type="dxa"/>
          <w:right w:w="28" w:type="dxa"/>
        </w:tblCellMar>
      </w:tblPr>
      <w:tblGrid>
        <w:gridCol w:w="1459"/>
        <w:gridCol w:w="1671"/>
        <w:gridCol w:w="1298"/>
        <w:gridCol w:w="194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OSTYPE</w:t>
            </w:r>
            <w:r>
              <w:rPr/>
              <w:t xml:space="preserve"> </w:t>
            </w:r>
          </w:p>
        </w:tc>
        <w:tc>
          <w:tcPr>
            <w:tcW w:w="1298" w:type="dxa"/>
            <w:tcBorders/>
            <w:shd w:fill="auto" w:val="clear"/>
            <w:vAlign w:val="center"/>
          </w:tcPr>
          <w:p>
            <w:pPr>
              <w:pStyle w:val="TableHeading"/>
              <w:rPr/>
            </w:pPr>
            <w:r>
              <w:rPr/>
              <w:t xml:space="preserve">Since: </w:t>
            </w:r>
          </w:p>
        </w:tc>
        <w:tc>
          <w:tcPr>
            <w:tcW w:w="194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4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940" w:type="dxa"/>
            <w:tcBorders/>
            <w:shd w:fill="auto" w:val="clear"/>
            <w:vAlign w:val="center"/>
          </w:tcPr>
          <w:p>
            <w:pPr>
              <w:pStyle w:val="TableContents"/>
              <w:rPr/>
            </w:pPr>
            <w:r>
              <w:rPr/>
              <w:t xml:space="preserve">system-dependent </w:t>
            </w:r>
          </w:p>
        </w:tc>
      </w:tr>
    </w:tbl>
    <w:p>
      <w:pPr>
        <w:pStyle w:val="TextBody"/>
        <w:rPr/>
      </w:pPr>
      <w:r>
        <w:rPr/>
        <w:t xml:space="preserve">Automatically set to a string that describes the operating system on which Bash is executing. </w:t>
      </w:r>
    </w:p>
    <w:p>
      <w:pPr>
        <w:pStyle w:val="TextBody"/>
        <w:rPr/>
      </w:pPr>
      <w:r>
        <w:rPr/>
        <w:t xml:space="preserve">Example content: </w:t>
      </w:r>
    </w:p>
    <w:p>
      <w:pPr>
        <w:pStyle w:val="PreformattedText"/>
        <w:spacing w:before="0" w:after="283"/>
        <w:rPr/>
      </w:pPr>
      <w:r>
        <w:rPr/>
        <w:t>linux-gnu</w:t>
      </w:r>
    </w:p>
    <w:p>
      <w:pPr>
        <w:pStyle w:val="Heading3"/>
        <w:rPr/>
      </w:pPr>
      <w:bookmarkStart w:id="45" w:name="pipestatus"/>
      <w:bookmarkEnd w:id="45"/>
      <w:r>
        <w:rPr/>
        <w:t>PIPESTATUS</w:t>
      </w:r>
    </w:p>
    <w:tbl>
      <w:tblPr>
        <w:tblW w:w="5466" w:type="dxa"/>
        <w:jc w:val="left"/>
        <w:tblInd w:w="0" w:type="dxa"/>
        <w:tblBorders/>
        <w:tblCellMar>
          <w:top w:w="28" w:type="dxa"/>
          <w:left w:w="28" w:type="dxa"/>
          <w:bottom w:w="28" w:type="dxa"/>
          <w:right w:w="28" w:type="dxa"/>
        </w:tblCellMar>
      </w:tblPr>
      <w:tblGrid>
        <w:gridCol w:w="1459"/>
        <w:gridCol w:w="2198"/>
        <w:gridCol w:w="1298"/>
        <w:gridCol w:w="511"/>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PIPESTATUS</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2.0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An array variable containing a list of exit status values from the processes in the most-recently-executed foreground pipeline (which may contain only a single command). </w:t>
      </w:r>
    </w:p>
    <w:p>
      <w:pPr>
        <w:pStyle w:val="Heading3"/>
        <w:rPr/>
      </w:pPr>
      <w:bookmarkStart w:id="46" w:name="ppid"/>
      <w:bookmarkEnd w:id="46"/>
      <w:r>
        <w:rPr/>
        <w:t>PPID</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PPID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process ID of the shell's parent process. </w:t>
      </w:r>
    </w:p>
    <w:p>
      <w:pPr>
        <w:pStyle w:val="Heading3"/>
        <w:rPr/>
      </w:pPr>
      <w:bookmarkStart w:id="47" w:name="pwd"/>
      <w:bookmarkEnd w:id="47"/>
      <w:r>
        <w:rPr/>
        <w:t>PWD</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PWD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current working directory as set by the </w:t>
      </w:r>
      <w:hyperlink r:id="rId20">
        <w:r>
          <w:rPr>
            <w:rStyle w:val="InternetLink"/>
          </w:rPr>
          <w:t>cd builtin command</w:t>
        </w:r>
      </w:hyperlink>
      <w:r>
        <w:rPr/>
        <w:t xml:space="preserve">. </w:t>
      </w:r>
    </w:p>
    <w:p>
      <w:pPr>
        <w:pStyle w:val="Heading3"/>
        <w:rPr/>
      </w:pPr>
      <w:bookmarkStart w:id="48" w:name="random"/>
      <w:bookmarkEnd w:id="48"/>
      <w:r>
        <w:rPr/>
        <w:t>RANDOM</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RANDOM</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Each time this parameter is referenced, a random integer between 0 and 32767 is generated. The sequence of random numbers may be initialized by assigning a value to </w:t>
      </w:r>
      <w:r>
        <w:rPr>
          <w:rStyle w:val="SourceText"/>
        </w:rPr>
        <w:t>RANDOM</w:t>
      </w:r>
      <w:r>
        <w:rPr/>
        <w:t xml:space="preserve">. </w:t>
      </w:r>
    </w:p>
    <w:p>
      <w:pPr>
        <w:pStyle w:val="TextBody"/>
        <w:rPr/>
      </w:pPr>
      <w:r>
        <w:rPr/>
        <w:t xml:space="preserve">If this parameter is unset, it loses its special properties, even if it is subsequently reset. </w:t>
      </w:r>
    </w:p>
    <w:p>
      <w:pPr>
        <w:pStyle w:val="Heading3"/>
        <w:rPr/>
      </w:pPr>
      <w:bookmarkStart w:id="49" w:name="readline_line"/>
      <w:bookmarkEnd w:id="49"/>
      <w:r>
        <w:rPr/>
        <w:t>READLINE_LINE</w:t>
      </w:r>
    </w:p>
    <w:tbl>
      <w:tblPr>
        <w:tblW w:w="5918" w:type="dxa"/>
        <w:jc w:val="left"/>
        <w:tblInd w:w="0" w:type="dxa"/>
        <w:tblBorders/>
        <w:tblCellMar>
          <w:top w:w="28" w:type="dxa"/>
          <w:left w:w="28" w:type="dxa"/>
          <w:bottom w:w="28" w:type="dxa"/>
          <w:right w:w="28" w:type="dxa"/>
        </w:tblCellMar>
      </w:tblPr>
      <w:tblGrid>
        <w:gridCol w:w="1459"/>
        <w:gridCol w:w="2056"/>
        <w:gridCol w:w="1298"/>
        <w:gridCol w:w="1105"/>
      </w:tblGrid>
      <w:tr>
        <w:trPr/>
        <w:tc>
          <w:tcPr>
            <w:tcW w:w="1459" w:type="dxa"/>
            <w:tcBorders/>
            <w:shd w:fill="auto" w:val="clear"/>
            <w:vAlign w:val="center"/>
          </w:tcPr>
          <w:p>
            <w:pPr>
              <w:pStyle w:val="TableHeading"/>
              <w:rPr/>
            </w:pPr>
            <w:r>
              <w:rPr/>
              <w:t xml:space="preserve">Variable: </w:t>
            </w:r>
          </w:p>
        </w:tc>
        <w:tc>
          <w:tcPr>
            <w:tcW w:w="2056" w:type="dxa"/>
            <w:tcBorders/>
            <w:shd w:fill="auto" w:val="clear"/>
            <w:vAlign w:val="center"/>
          </w:tcPr>
          <w:p>
            <w:pPr>
              <w:pStyle w:val="TableContents"/>
              <w:rPr/>
            </w:pPr>
            <w:r>
              <w:rPr>
                <w:rStyle w:val="SourceText"/>
              </w:rPr>
              <w:t>READLINE_LINE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056"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056"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contents of the readline line buffer, for use with </w:t>
      </w:r>
      <w:r>
        <w:rPr>
          <w:rStyle w:val="SourceText"/>
        </w:rPr>
        <w:t>bind -x</w:t>
      </w:r>
      <w:r>
        <w:rPr/>
        <w:t xml:space="preserve">. </w:t>
      </w:r>
    </w:p>
    <w:p>
      <w:pPr>
        <w:pStyle w:val="Heading3"/>
        <w:rPr/>
      </w:pPr>
      <w:bookmarkStart w:id="50" w:name="readline_point"/>
      <w:bookmarkEnd w:id="50"/>
      <w:r>
        <w:rPr/>
        <w:t>READLINE_POINT</w:t>
      </w:r>
    </w:p>
    <w:tbl>
      <w:tblPr>
        <w:tblW w:w="6062" w:type="dxa"/>
        <w:jc w:val="left"/>
        <w:tblInd w:w="0" w:type="dxa"/>
        <w:tblBorders/>
        <w:tblCellMar>
          <w:top w:w="28" w:type="dxa"/>
          <w:left w:w="28" w:type="dxa"/>
          <w:bottom w:w="28" w:type="dxa"/>
          <w:right w:w="28" w:type="dxa"/>
        </w:tblCellMar>
      </w:tblPr>
      <w:tblGrid>
        <w:gridCol w:w="1459"/>
        <w:gridCol w:w="2200"/>
        <w:gridCol w:w="1298"/>
        <w:gridCol w:w="1105"/>
      </w:tblGrid>
      <w:tr>
        <w:trPr/>
        <w:tc>
          <w:tcPr>
            <w:tcW w:w="1459" w:type="dxa"/>
            <w:tcBorders/>
            <w:shd w:fill="auto" w:val="clear"/>
            <w:vAlign w:val="center"/>
          </w:tcPr>
          <w:p>
            <w:pPr>
              <w:pStyle w:val="TableHeading"/>
              <w:rPr/>
            </w:pPr>
            <w:r>
              <w:rPr/>
              <w:t xml:space="preserve">Variable: </w:t>
            </w:r>
          </w:p>
        </w:tc>
        <w:tc>
          <w:tcPr>
            <w:tcW w:w="2200" w:type="dxa"/>
            <w:tcBorders/>
            <w:shd w:fill="auto" w:val="clear"/>
            <w:vAlign w:val="center"/>
          </w:tcPr>
          <w:p>
            <w:pPr>
              <w:pStyle w:val="TableContents"/>
              <w:rPr/>
            </w:pPr>
            <w:r>
              <w:rPr>
                <w:rStyle w:val="SourceText"/>
              </w:rPr>
              <w:t>READLINE_POINT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20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200"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position of the insertion point in the readline line buffer, for use with </w:t>
      </w:r>
      <w:r>
        <w:rPr>
          <w:rStyle w:val="SourceText"/>
        </w:rPr>
        <w:t>bind -x</w:t>
      </w:r>
      <w:r>
        <w:rPr/>
        <w:t xml:space="preserve">. </w:t>
      </w:r>
    </w:p>
    <w:p>
      <w:pPr>
        <w:pStyle w:val="Heading3"/>
        <w:rPr/>
      </w:pPr>
      <w:bookmarkStart w:id="51" w:name="reply"/>
      <w:bookmarkEnd w:id="51"/>
      <w:r>
        <w:rPr/>
        <w:t>REPLY</w:t>
      </w:r>
    </w:p>
    <w:tbl>
      <w:tblPr>
        <w:tblW w:w="7262" w:type="dxa"/>
        <w:jc w:val="left"/>
        <w:tblInd w:w="0" w:type="dxa"/>
        <w:tblBorders/>
        <w:tblCellMar>
          <w:top w:w="28" w:type="dxa"/>
          <w:left w:w="28" w:type="dxa"/>
          <w:bottom w:w="28" w:type="dxa"/>
          <w:right w:w="28" w:type="dxa"/>
        </w:tblCellMar>
      </w:tblPr>
      <w:tblGrid>
        <w:gridCol w:w="1459"/>
        <w:gridCol w:w="3400"/>
        <w:gridCol w:w="1298"/>
        <w:gridCol w:w="1105"/>
      </w:tblGrid>
      <w:tr>
        <w:trPr/>
        <w:tc>
          <w:tcPr>
            <w:tcW w:w="1459" w:type="dxa"/>
            <w:tcBorders/>
            <w:shd w:fill="auto" w:val="clear"/>
            <w:vAlign w:val="center"/>
          </w:tcPr>
          <w:p>
            <w:pPr>
              <w:pStyle w:val="TableHeading"/>
              <w:rPr/>
            </w:pPr>
            <w:r>
              <w:rPr/>
              <w:t xml:space="preserve">Variable: </w:t>
            </w:r>
          </w:p>
        </w:tc>
        <w:tc>
          <w:tcPr>
            <w:tcW w:w="3400" w:type="dxa"/>
            <w:tcBorders/>
            <w:shd w:fill="auto" w:val="clear"/>
            <w:vAlign w:val="center"/>
          </w:tcPr>
          <w:p>
            <w:pPr>
              <w:pStyle w:val="TableContents"/>
              <w:rPr/>
            </w:pPr>
            <w:r>
              <w:rPr>
                <w:rStyle w:val="SourceText"/>
              </w:rPr>
              <w:t>REPLY</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340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3400" w:type="dxa"/>
            <w:tcBorders/>
            <w:shd w:fill="auto" w:val="clear"/>
            <w:vAlign w:val="center"/>
          </w:tcPr>
          <w:p>
            <w:pPr>
              <w:pStyle w:val="TableContents"/>
              <w:rPr/>
            </w:pPr>
            <w:r>
              <w:rPr/>
              <w:t xml:space="preserve">only by the </w:t>
            </w:r>
            <w:hyperlink r:id="rId21">
              <w:r>
                <w:rPr>
                  <w:rStyle w:val="InternetLink"/>
                </w:rPr>
                <w:t>read builtin command</w:t>
              </w:r>
            </w:hyperlink>
            <w:r>
              <w:rPr/>
              <w:t xml:space="preserve">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Set to the line of input read by the </w:t>
      </w:r>
      <w:hyperlink r:id="rId22">
        <w:r>
          <w:rPr>
            <w:rStyle w:val="InternetLink"/>
          </w:rPr>
          <w:t>read builtin command</w:t>
        </w:r>
      </w:hyperlink>
      <w:r>
        <w:rPr/>
        <w:t xml:space="preserve"> when no arguments are supplied that name target variables. </w:t>
      </w:r>
    </w:p>
    <w:p>
      <w:pPr>
        <w:pStyle w:val="Heading3"/>
        <w:rPr/>
      </w:pPr>
      <w:bookmarkStart w:id="52" w:name="seconds"/>
      <w:bookmarkEnd w:id="52"/>
      <w:r>
        <w:rPr/>
        <w:t>SECONDS</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SECONDS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Each time this parameter is referenced, the number of seconds since shell invocation is returned. If a value is assigned to SECONDS, the value returned upon subsequent references is the number of seconds since the assignment plus the value assigned. </w:t>
      </w:r>
    </w:p>
    <w:p>
      <w:pPr>
        <w:pStyle w:val="TextBody"/>
        <w:rPr/>
      </w:pPr>
      <w:r>
        <w:rPr/>
        <w:t xml:space="preserve">If this parameter is unset, it loses its special properties, even if it is subsequently reset. </w:t>
      </w:r>
    </w:p>
    <w:p>
      <w:pPr>
        <w:pStyle w:val="Heading3"/>
        <w:rPr/>
      </w:pPr>
      <w:bookmarkStart w:id="53" w:name="shellopts"/>
      <w:bookmarkEnd w:id="53"/>
      <w:r>
        <w:rPr/>
        <w:t>SHELLOPTS</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SHELLOPTS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 colon-separated list of enabled shell options. Each word in the list is a valid argument for the </w:t>
      </w:r>
      <w:r>
        <w:rPr>
          <w:rStyle w:val="SourceText"/>
        </w:rPr>
        <w:t>-o</w:t>
      </w:r>
      <w:r>
        <w:rPr/>
        <w:t xml:space="preserve"> option to the </w:t>
      </w:r>
      <w:hyperlink r:id="rId23">
        <w:r>
          <w:rPr>
            <w:rStyle w:val="InternetLink"/>
          </w:rPr>
          <w:t>set builtin command</w:t>
        </w:r>
      </w:hyperlink>
      <w:r>
        <w:rPr/>
        <w:t xml:space="preserve">. The options appearing in </w:t>
      </w:r>
      <w:r>
        <w:rPr>
          <w:rStyle w:val="SourceText"/>
        </w:rPr>
        <w:t>SHELLOPTS</w:t>
      </w:r>
      <w:r>
        <w:rPr/>
        <w:t xml:space="preserve"> are those reported as on by </w:t>
      </w:r>
      <w:r>
        <w:rPr>
          <w:rStyle w:val="SourceText"/>
        </w:rPr>
        <w:t>set -o</w:t>
      </w:r>
      <w:r>
        <w:rPr/>
        <w:t xml:space="preserve">. </w:t>
      </w:r>
    </w:p>
    <w:p>
      <w:pPr>
        <w:pStyle w:val="TextBody"/>
        <w:rPr/>
      </w:pPr>
      <w:r>
        <w:rPr/>
        <w:t xml:space="preserve">If this variable is in the environment when Bash starts up, each shell option in the list will be enabled before reading any startup files. </w:t>
      </w:r>
    </w:p>
    <w:p>
      <w:pPr>
        <w:pStyle w:val="Heading3"/>
        <w:rPr/>
      </w:pPr>
      <w:bookmarkStart w:id="54" w:name="shlvl"/>
      <w:bookmarkEnd w:id="54"/>
      <w:r>
        <w:rPr/>
        <w:t>SHLVL</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SHLVL</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Incremented by one each time an instance of Bash is started. </w:t>
      </w:r>
    </w:p>
    <w:p>
      <w:pPr>
        <w:pStyle w:val="Heading3"/>
        <w:rPr/>
      </w:pPr>
      <w:bookmarkStart w:id="55" w:name="uid"/>
      <w:bookmarkEnd w:id="55"/>
      <w:r>
        <w:rPr/>
        <w:t>UID</w:t>
      </w:r>
    </w:p>
    <w:tbl>
      <w:tblPr>
        <w:tblW w:w="5520" w:type="dxa"/>
        <w:jc w:val="left"/>
        <w:tblInd w:w="0" w:type="dxa"/>
        <w:tblBorders/>
        <w:tblCellMar>
          <w:top w:w="28" w:type="dxa"/>
          <w:left w:w="28" w:type="dxa"/>
          <w:bottom w:w="28" w:type="dxa"/>
          <w:right w:w="28" w:type="dxa"/>
        </w:tblCellMar>
      </w:tblPr>
      <w:tblGrid>
        <w:gridCol w:w="1459"/>
        <w:gridCol w:w="1658"/>
        <w:gridCol w:w="1298"/>
        <w:gridCol w:w="1105"/>
      </w:tblGrid>
      <w:tr>
        <w:trPr/>
        <w:tc>
          <w:tcPr>
            <w:tcW w:w="1459" w:type="dxa"/>
            <w:tcBorders/>
            <w:shd w:fill="auto" w:val="clear"/>
            <w:vAlign w:val="center"/>
          </w:tcPr>
          <w:p>
            <w:pPr>
              <w:pStyle w:val="TableHeading"/>
              <w:rPr/>
            </w:pPr>
            <w:r>
              <w:rPr/>
              <w:t xml:space="preserve">Variable: </w:t>
            </w:r>
          </w:p>
        </w:tc>
        <w:tc>
          <w:tcPr>
            <w:tcW w:w="1658" w:type="dxa"/>
            <w:tcBorders/>
            <w:shd w:fill="auto" w:val="clear"/>
            <w:vAlign w:val="center"/>
          </w:tcPr>
          <w:p>
            <w:pPr>
              <w:pStyle w:val="TableContents"/>
              <w:rPr/>
            </w:pPr>
            <w:r>
              <w:rPr>
                <w:rStyle w:val="SourceText"/>
              </w:rPr>
              <w:t>UID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58" w:type="dxa"/>
            <w:tcBorders/>
            <w:shd w:fill="auto" w:val="clear"/>
            <w:vAlign w:val="center"/>
          </w:tcPr>
          <w:p>
            <w:pPr>
              <w:pStyle w:val="TableContents"/>
              <w:rPr/>
            </w:pPr>
            <w:r>
              <w:rPr/>
              <w:t xml:space="preserve">integer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yes </w:t>
            </w:r>
          </w:p>
        </w:tc>
      </w:tr>
      <w:tr>
        <w:trPr/>
        <w:tc>
          <w:tcPr>
            <w:tcW w:w="1459" w:type="dxa"/>
            <w:tcBorders/>
            <w:shd w:fill="auto" w:val="clear"/>
            <w:vAlign w:val="center"/>
          </w:tcPr>
          <w:p>
            <w:pPr>
              <w:pStyle w:val="TableHeading"/>
              <w:rPr/>
            </w:pPr>
            <w:r>
              <w:rPr/>
              <w:t xml:space="preserve">Set by Bash: </w:t>
            </w:r>
          </w:p>
        </w:tc>
        <w:tc>
          <w:tcPr>
            <w:tcW w:w="1658"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Expands to the user ID of the current user, initialized at shell startup. </w:t>
      </w:r>
    </w:p>
    <w:p>
      <w:pPr>
        <w:pStyle w:val="TextBody"/>
        <w:rPr/>
      </w:pPr>
      <w:r>
        <w:rPr/>
        <w:drawing>
          <wp:inline distT="0" distB="0" distL="0" distR="0">
            <wp:extent cx="142875" cy="142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4"/>
                    <a:stretch>
                      <a:fillRect/>
                    </a:stretch>
                  </pic:blipFill>
                  <pic:spPr bwMode="auto">
                    <a:xfrm>
                      <a:off x="0" y="0"/>
                      <a:ext cx="142875" cy="142875"/>
                    </a:xfrm>
                    <a:prstGeom prst="rect">
                      <a:avLst/>
                    </a:prstGeom>
                  </pic:spPr>
                </pic:pic>
              </a:graphicData>
            </a:graphic>
          </wp:inline>
        </w:drawing>
      </w:r>
      <w:r>
        <w:rPr/>
        <w:t xml:space="preserve"> </w:t>
      </w:r>
      <w:r>
        <w:rPr/>
        <w:t xml:space="preserve">Do not rely on this variable when security is a concern. </w:t>
      </w:r>
    </w:p>
    <w:p>
      <w:pPr>
        <w:pStyle w:val="Heading3"/>
        <w:rPr/>
      </w:pPr>
      <w:bookmarkStart w:id="56" w:name="bash_env"/>
      <w:bookmarkEnd w:id="56"/>
      <w:r>
        <w:rPr/>
        <w:t>BASH_ENV</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BASH_ENV</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this parameter is set when Bash is executing a shell script, its value is interpreted as a filename containing commands to initialize the shell, as in </w:t>
      </w:r>
      <w:r>
        <w:rPr>
          <w:rStyle w:val="SourceText"/>
        </w:rPr>
        <w:t>~/.bashrc</w:t>
      </w:r>
      <w:r>
        <w:rPr/>
        <w:t xml:space="preserve">. The value of </w:t>
      </w:r>
      <w:r>
        <w:rPr>
          <w:rStyle w:val="SourceText"/>
        </w:rPr>
        <w:t>BASH_ENV</w:t>
      </w:r>
      <w:r>
        <w:rPr/>
        <w:t xml:space="preserve"> is subjected to </w:t>
      </w:r>
    </w:p>
    <w:p>
      <w:pPr>
        <w:pStyle w:val="TextBody"/>
        <w:numPr>
          <w:ilvl w:val="0"/>
          <w:numId w:val="1"/>
        </w:numPr>
        <w:tabs>
          <w:tab w:val="left" w:pos="0" w:leader="none"/>
        </w:tabs>
        <w:spacing w:before="0" w:after="0"/>
        <w:ind w:left="707" w:hanging="283"/>
        <w:rPr/>
      </w:pPr>
      <w:hyperlink r:id="rId25">
        <w:r>
          <w:rPr>
            <w:rStyle w:val="InternetLink"/>
          </w:rPr>
          <w:t>parameter expansion</w:t>
        </w:r>
      </w:hyperlink>
    </w:p>
    <w:p>
      <w:pPr>
        <w:pStyle w:val="TextBody"/>
        <w:numPr>
          <w:ilvl w:val="0"/>
          <w:numId w:val="1"/>
        </w:numPr>
        <w:tabs>
          <w:tab w:val="left" w:pos="0" w:leader="none"/>
        </w:tabs>
        <w:spacing w:before="0" w:after="0"/>
        <w:ind w:left="707" w:hanging="283"/>
        <w:rPr/>
      </w:pPr>
      <w:hyperlink r:id="rId26">
        <w:r>
          <w:rPr>
            <w:rStyle w:val="InternetLink"/>
          </w:rPr>
          <w:t>command substitution</w:t>
        </w:r>
      </w:hyperlink>
    </w:p>
    <w:p>
      <w:pPr>
        <w:pStyle w:val="TextBody"/>
        <w:numPr>
          <w:ilvl w:val="0"/>
          <w:numId w:val="1"/>
        </w:numPr>
        <w:tabs>
          <w:tab w:val="left" w:pos="0" w:leader="none"/>
        </w:tabs>
        <w:ind w:left="707" w:hanging="283"/>
        <w:rPr/>
      </w:pPr>
      <w:hyperlink r:id="rId27">
        <w:r>
          <w:rPr>
            <w:rStyle w:val="InternetLink"/>
          </w:rPr>
          <w:t>arithmetic expansion</w:t>
        </w:r>
      </w:hyperlink>
    </w:p>
    <w:p>
      <w:pPr>
        <w:pStyle w:val="TextBody"/>
        <w:rPr/>
      </w:pPr>
      <w:r>
        <w:rPr/>
        <w:t xml:space="preserve">before being interpreted as a file name. </w:t>
      </w:r>
    </w:p>
    <w:p>
      <w:pPr>
        <w:pStyle w:val="TextBody"/>
        <w:rPr/>
      </w:pPr>
      <w:r>
        <w:rPr>
          <w:rStyle w:val="SourceText"/>
        </w:rPr>
        <w:t>PATH</w:t>
      </w:r>
      <w:r>
        <w:rPr/>
        <w:t xml:space="preserve"> is not used to search for the resultant file name. </w:t>
      </w:r>
    </w:p>
    <w:p>
      <w:pPr>
        <w:pStyle w:val="Heading3"/>
        <w:rPr/>
      </w:pPr>
      <w:bookmarkStart w:id="57" w:name="bash_xtracefd"/>
      <w:bookmarkEnd w:id="57"/>
      <w:r>
        <w:rPr/>
        <w:t>BASH_XTRACEFD</w:t>
      </w:r>
    </w:p>
    <w:tbl>
      <w:tblPr>
        <w:tblW w:w="5917" w:type="dxa"/>
        <w:jc w:val="left"/>
        <w:tblInd w:w="0" w:type="dxa"/>
        <w:tblBorders/>
        <w:tblCellMar>
          <w:top w:w="28" w:type="dxa"/>
          <w:left w:w="28" w:type="dxa"/>
          <w:bottom w:w="28" w:type="dxa"/>
          <w:right w:w="28" w:type="dxa"/>
        </w:tblCellMar>
      </w:tblPr>
      <w:tblGrid>
        <w:gridCol w:w="1459"/>
        <w:gridCol w:w="2056"/>
        <w:gridCol w:w="1298"/>
        <w:gridCol w:w="1104"/>
      </w:tblGrid>
      <w:tr>
        <w:trPr/>
        <w:tc>
          <w:tcPr>
            <w:tcW w:w="1459" w:type="dxa"/>
            <w:tcBorders/>
            <w:shd w:fill="auto" w:val="clear"/>
            <w:vAlign w:val="center"/>
          </w:tcPr>
          <w:p>
            <w:pPr>
              <w:pStyle w:val="TableHeading"/>
              <w:rPr/>
            </w:pPr>
            <w:r>
              <w:rPr/>
              <w:t xml:space="preserve">Variable: </w:t>
            </w:r>
          </w:p>
        </w:tc>
        <w:tc>
          <w:tcPr>
            <w:tcW w:w="2056" w:type="dxa"/>
            <w:tcBorders/>
            <w:shd w:fill="auto" w:val="clear"/>
            <w:vAlign w:val="center"/>
          </w:tcPr>
          <w:p>
            <w:pPr>
              <w:pStyle w:val="TableContents"/>
              <w:rPr/>
            </w:pPr>
            <w:r>
              <w:rPr>
                <w:rStyle w:val="SourceText"/>
              </w:rPr>
              <w:t>BASH_XTRACEFD</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4.1-alpha </w:t>
            </w:r>
          </w:p>
        </w:tc>
      </w:tr>
      <w:tr>
        <w:trPr/>
        <w:tc>
          <w:tcPr>
            <w:tcW w:w="1459" w:type="dxa"/>
            <w:tcBorders/>
            <w:shd w:fill="auto" w:val="clear"/>
            <w:vAlign w:val="center"/>
          </w:tcPr>
          <w:p>
            <w:pPr>
              <w:pStyle w:val="TableHeading"/>
              <w:rPr/>
            </w:pPr>
            <w:r>
              <w:rPr/>
              <w:t xml:space="preserve">Type: </w:t>
            </w:r>
          </w:p>
        </w:tc>
        <w:tc>
          <w:tcPr>
            <w:tcW w:w="2056"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056"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If set to an integer corresponding to a valid file descriptor, Bash will write the trace output generated when </w:t>
      </w:r>
      <w:r>
        <w:rPr>
          <w:rStyle w:val="SourceText"/>
        </w:rPr>
        <w:t>set -x</w:t>
      </w:r>
      <w:r>
        <w:rPr/>
        <w:t xml:space="preserve"> is enabled to that file descriptor. </w:t>
      </w:r>
    </w:p>
    <w:p>
      <w:pPr>
        <w:pStyle w:val="TextBody"/>
        <w:rPr/>
      </w:pPr>
      <w:r>
        <w:rPr/>
        <w:t xml:space="preserve">The file descriptor is closed when </w:t>
      </w:r>
      <w:r>
        <w:rPr>
          <w:rStyle w:val="SourceText"/>
        </w:rPr>
        <w:t>BASH_XTRACEFD</w:t>
      </w:r>
      <w:r>
        <w:rPr/>
        <w:t xml:space="preserve"> is unset or assigned a new value. </w:t>
      </w:r>
    </w:p>
    <w:p>
      <w:pPr>
        <w:pStyle w:val="TextBody"/>
        <w:rPr/>
      </w:pPr>
      <w:r>
        <w:rPr/>
        <w:t xml:space="preserve">Unsetting </w:t>
      </w:r>
      <w:r>
        <w:rPr>
          <w:rStyle w:val="SourceText"/>
        </w:rPr>
        <w:t>BASH_XTRACEFD</w:t>
      </w:r>
      <w:r>
        <w:rPr/>
        <w:t xml:space="preserve"> or assigning it the empty string causes the trace output to be sent to the standard error. Note that setting </w:t>
      </w:r>
      <w:r>
        <w:rPr>
          <w:rStyle w:val="SourceText"/>
        </w:rPr>
        <w:t>BASH_XTRACEFD</w:t>
      </w:r>
      <w:r>
        <w:rPr/>
        <w:t xml:space="preserve"> to 2 (the standard error file descriptor) and then unsetting it will result in the standard error being closed. </w:t>
      </w:r>
    </w:p>
    <w:p>
      <w:pPr>
        <w:pStyle w:val="Heading3"/>
        <w:rPr/>
      </w:pPr>
      <w:bookmarkStart w:id="58" w:name="cdpath"/>
      <w:bookmarkEnd w:id="58"/>
      <w:r>
        <w:rPr/>
        <w:t>CDPATH</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CDPATH</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search path for the </w:t>
      </w:r>
      <w:hyperlink r:id="rId28">
        <w:r>
          <w:rPr>
            <w:rStyle w:val="InternetLink"/>
          </w:rPr>
          <w:t>cd builtin command</w:t>
        </w:r>
      </w:hyperlink>
      <w:r>
        <w:rPr/>
        <w:t xml:space="preserve">. </w:t>
      </w:r>
    </w:p>
    <w:p>
      <w:pPr>
        <w:pStyle w:val="TextBody"/>
        <w:rPr/>
      </w:pPr>
      <w:r>
        <w:rPr/>
        <w:t xml:space="preserve">This is a colon-separated list of directories in which the shell looks for destination directories specified by the </w:t>
      </w:r>
      <w:r>
        <w:rPr>
          <w:rStyle w:val="SourceText"/>
        </w:rPr>
        <w:t>cd</w:t>
      </w:r>
      <w:r>
        <w:rPr/>
        <w:t xml:space="preserve"> command. </w:t>
      </w:r>
    </w:p>
    <w:p>
      <w:pPr>
        <w:pStyle w:val="TextBody"/>
        <w:rPr/>
      </w:pPr>
      <w:r>
        <w:rPr/>
        <w:t xml:space="preserve">Example content: </w:t>
      </w:r>
    </w:p>
    <w:p>
      <w:pPr>
        <w:pStyle w:val="PreformattedText"/>
        <w:spacing w:before="0" w:after="283"/>
        <w:rPr/>
      </w:pPr>
      <w:r>
        <w:rPr/>
        <w:t>.:~:/usr</w:t>
      </w:r>
    </w:p>
    <w:p>
      <w:pPr>
        <w:pStyle w:val="Heading3"/>
        <w:rPr/>
      </w:pPr>
      <w:bookmarkStart w:id="59" w:name="columns"/>
      <w:bookmarkEnd w:id="59"/>
      <w:r>
        <w:rPr/>
        <w:t>COLUMNS</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COLUMNS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on </w:t>
            </w:r>
            <w:r>
              <w:rPr>
                <w:rStyle w:val="SourceText"/>
              </w:rPr>
              <w:t>SIGWINCH</w:t>
            </w:r>
            <w:r>
              <w:rPr/>
              <w:t xml:space="preserve">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Used by the select compound command to determine the terminal width when printing selection lists. Automatically set upon receipt of a </w:t>
      </w:r>
      <w:r>
        <w:rPr>
          <w:rStyle w:val="SourceText"/>
        </w:rPr>
        <w:t>SIGWINCH</w:t>
      </w:r>
      <w:r>
        <w:rPr/>
        <w:t xml:space="preserve">. </w:t>
      </w:r>
    </w:p>
    <w:p>
      <w:pPr>
        <w:pStyle w:val="Heading3"/>
        <w:rPr/>
      </w:pPr>
      <w:bookmarkStart w:id="60" w:name="compreply"/>
      <w:bookmarkEnd w:id="60"/>
      <w:r>
        <w:rPr/>
        <w:t>COMPREPLY</w:t>
      </w:r>
    </w:p>
    <w:tbl>
      <w:tblPr>
        <w:tblW w:w="6060" w:type="dxa"/>
        <w:jc w:val="left"/>
        <w:tblInd w:w="0" w:type="dxa"/>
        <w:tblBorders/>
        <w:tblCellMar>
          <w:top w:w="28" w:type="dxa"/>
          <w:left w:w="28" w:type="dxa"/>
          <w:bottom w:w="28" w:type="dxa"/>
          <w:right w:w="28" w:type="dxa"/>
        </w:tblCellMar>
      </w:tblPr>
      <w:tblGrid>
        <w:gridCol w:w="1459"/>
        <w:gridCol w:w="2198"/>
        <w:gridCol w:w="1298"/>
        <w:gridCol w:w="1105"/>
      </w:tblGrid>
      <w:tr>
        <w:trPr/>
        <w:tc>
          <w:tcPr>
            <w:tcW w:w="1459" w:type="dxa"/>
            <w:tcBorders/>
            <w:shd w:fill="auto" w:val="clear"/>
            <w:vAlign w:val="center"/>
          </w:tcPr>
          <w:p>
            <w:pPr>
              <w:pStyle w:val="TableHeading"/>
              <w:rPr/>
            </w:pPr>
            <w:r>
              <w:rPr/>
              <w:t xml:space="preserve">Variable: </w:t>
            </w:r>
          </w:p>
        </w:tc>
        <w:tc>
          <w:tcPr>
            <w:tcW w:w="2198" w:type="dxa"/>
            <w:tcBorders/>
            <w:shd w:fill="auto" w:val="clear"/>
            <w:vAlign w:val="center"/>
          </w:tcPr>
          <w:p>
            <w:pPr>
              <w:pStyle w:val="TableContents"/>
              <w:rPr/>
            </w:pPr>
            <w:r>
              <w:rPr>
                <w:rStyle w:val="SourceText"/>
              </w:rPr>
              <w:t>COMPREPLY</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198" w:type="dxa"/>
            <w:tcBorders/>
            <w:shd w:fill="auto" w:val="clear"/>
            <w:vAlign w:val="center"/>
          </w:tcPr>
          <w:p>
            <w:pPr>
              <w:pStyle w:val="TableContents"/>
              <w:rPr/>
            </w:pPr>
            <w:r>
              <w:rPr/>
              <w:t xml:space="preserve">integer indexed array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98"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An array variable from which Bash reads the possible completions generated by a shell function invoked by the programmable completion facility. </w:t>
      </w:r>
    </w:p>
    <w:p>
      <w:pPr>
        <w:pStyle w:val="Heading3"/>
        <w:rPr/>
      </w:pPr>
      <w:bookmarkStart w:id="61" w:name="emacs"/>
      <w:bookmarkEnd w:id="61"/>
      <w:r>
        <w:rPr/>
        <w:t>EMACS</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EMACS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Bash finds this variable in the environment when the shell starts with value "t", it assumes that the shell is running in an Emacs shell buffer and disables line editing. </w:t>
      </w:r>
    </w:p>
    <w:p>
      <w:pPr>
        <w:pStyle w:val="Heading3"/>
        <w:rPr/>
      </w:pPr>
      <w:bookmarkStart w:id="62" w:name="env"/>
      <w:bookmarkEnd w:id="62"/>
      <w:r>
        <w:rPr/>
        <w:t>ENV</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ENV</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Similar to </w:t>
      </w:r>
      <w:r>
        <w:rPr>
          <w:rStyle w:val="SourceText"/>
        </w:rPr>
        <w:t>BASH_ENV</w:t>
      </w:r>
      <w:r>
        <w:rPr/>
        <w:t xml:space="preserve">: Used when the shell is invoked in POSIX® mode. </w:t>
      </w:r>
    </w:p>
    <w:p>
      <w:pPr>
        <w:pStyle w:val="Heading3"/>
        <w:rPr/>
      </w:pPr>
      <w:bookmarkStart w:id="63" w:name="fcedit"/>
      <w:bookmarkEnd w:id="63"/>
      <w:r>
        <w:rPr/>
        <w:t>FCEDIT</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FCEDIT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default editor for the </w:t>
      </w:r>
      <w:hyperlink r:id="rId29">
        <w:r>
          <w:rPr>
            <w:rStyle w:val="InternetLink"/>
          </w:rPr>
          <w:t>fc builtin command</w:t>
        </w:r>
      </w:hyperlink>
      <w:r>
        <w:rPr/>
        <w:t xml:space="preserve">. </w:t>
      </w:r>
    </w:p>
    <w:p>
      <w:pPr>
        <w:pStyle w:val="Heading3"/>
        <w:rPr/>
      </w:pPr>
      <w:bookmarkStart w:id="64" w:name="fignore"/>
      <w:bookmarkEnd w:id="64"/>
      <w:r>
        <w:rPr/>
        <w:t>FIGNORE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FIGNORE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 colon-separated list of suffixes to ignore when performing filename completion. A filename whose suffix matches one of the entries in </w:t>
      </w:r>
      <w:r>
        <w:rPr>
          <w:rStyle w:val="SourceText"/>
        </w:rPr>
        <w:t>FIGNORE</w:t>
      </w:r>
      <w:r>
        <w:rPr/>
        <w:t xml:space="preserve"> is excluded from the list of matched filenames. </w:t>
      </w:r>
    </w:p>
    <w:p>
      <w:pPr>
        <w:pStyle w:val="TextBody"/>
        <w:rPr/>
      </w:pPr>
      <w:r>
        <w:rPr/>
        <w:t xml:space="preserve">Example content: </w:t>
      </w:r>
    </w:p>
    <w:p>
      <w:pPr>
        <w:pStyle w:val="PreformattedText"/>
        <w:spacing w:before="0" w:after="283"/>
        <w:rPr/>
      </w:pPr>
      <w:r>
        <w:rPr/>
        <w:t>.o:~</w:t>
      </w:r>
    </w:p>
    <w:p>
      <w:pPr>
        <w:pStyle w:val="Heading3"/>
        <w:rPr/>
      </w:pPr>
      <w:bookmarkStart w:id="65" w:name="funcnest"/>
      <w:bookmarkEnd w:id="65"/>
      <w:r>
        <w:rPr/>
        <w:t>FUNCNEST</w:t>
      </w:r>
    </w:p>
    <w:tbl>
      <w:tblPr>
        <w:tblW w:w="5532" w:type="dxa"/>
        <w:jc w:val="left"/>
        <w:tblInd w:w="0" w:type="dxa"/>
        <w:tblBorders/>
        <w:tblCellMar>
          <w:top w:w="28" w:type="dxa"/>
          <w:left w:w="28" w:type="dxa"/>
          <w:bottom w:w="28" w:type="dxa"/>
          <w:right w:w="28" w:type="dxa"/>
        </w:tblCellMar>
      </w:tblPr>
      <w:tblGrid>
        <w:gridCol w:w="1459"/>
        <w:gridCol w:w="1671"/>
        <w:gridCol w:w="1298"/>
        <w:gridCol w:w="1104"/>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FUNCNEST</w:t>
            </w:r>
            <w:r>
              <w:rPr/>
              <w:t xml:space="preserve"> </w:t>
            </w:r>
          </w:p>
        </w:tc>
        <w:tc>
          <w:tcPr>
            <w:tcW w:w="1298" w:type="dxa"/>
            <w:tcBorders/>
            <w:shd w:fill="auto" w:val="clear"/>
            <w:vAlign w:val="center"/>
          </w:tcPr>
          <w:p>
            <w:pPr>
              <w:pStyle w:val="TableHeading"/>
              <w:rPr/>
            </w:pPr>
            <w:r>
              <w:rPr/>
              <w:t xml:space="preserve">Since: </w:t>
            </w:r>
          </w:p>
        </w:tc>
        <w:tc>
          <w:tcPr>
            <w:tcW w:w="1104" w:type="dxa"/>
            <w:tcBorders/>
            <w:shd w:fill="auto" w:val="clear"/>
            <w:vAlign w:val="center"/>
          </w:tcPr>
          <w:p>
            <w:pPr>
              <w:pStyle w:val="TableContents"/>
              <w:rPr/>
            </w:pPr>
            <w:r>
              <w:rPr/>
              <w:t xml:space="preserve">4.2-alpha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4" w:type="dxa"/>
            <w:tcBorders/>
            <w:shd w:fill="auto" w:val="clear"/>
            <w:vAlign w:val="center"/>
          </w:tcPr>
          <w:p>
            <w:pPr>
              <w:pStyle w:val="TableContents"/>
              <w:rPr/>
            </w:pPr>
            <w:r>
              <w:rPr/>
              <w:t xml:space="preserve">n/a </w:t>
            </w:r>
          </w:p>
        </w:tc>
      </w:tr>
    </w:tbl>
    <w:p>
      <w:pPr>
        <w:pStyle w:val="TextBody"/>
        <w:rPr/>
      </w:pPr>
      <w:r>
        <w:rPr/>
        <w:t xml:space="preserve">If set to a numeric value greater than 0, defines a maximum function nesting level. Function invocations that exceed this nesting level will cause the current command to abort. </w:t>
      </w:r>
    </w:p>
    <w:p>
      <w:pPr>
        <w:pStyle w:val="TextBody"/>
        <w:rPr/>
      </w:pPr>
      <w:r>
        <w:rPr/>
        <w:t xml:space="preserve">Negative values, 0 or non-numeric assignments have the effect as if </w:t>
      </w:r>
      <w:r>
        <w:rPr>
          <w:rStyle w:val="SourceText"/>
        </w:rPr>
        <w:t>FUNCNEST</w:t>
      </w:r>
      <w:r>
        <w:rPr/>
        <w:t xml:space="preserve"> was unset or empty: No nest control </w:t>
      </w:r>
    </w:p>
    <w:p>
      <w:pPr>
        <w:pStyle w:val="Heading3"/>
        <w:rPr/>
      </w:pPr>
      <w:bookmarkStart w:id="66" w:name="globignore"/>
      <w:bookmarkEnd w:id="66"/>
      <w:r>
        <w:rPr/>
        <w:t>GLOBIGNORE</w:t>
      </w:r>
    </w:p>
    <w:tbl>
      <w:tblPr>
        <w:tblW w:w="4939" w:type="dxa"/>
        <w:jc w:val="left"/>
        <w:tblInd w:w="0" w:type="dxa"/>
        <w:tblBorders/>
        <w:tblCellMar>
          <w:top w:w="28" w:type="dxa"/>
          <w:left w:w="28" w:type="dxa"/>
          <w:bottom w:w="28" w:type="dxa"/>
          <w:right w:w="28" w:type="dxa"/>
        </w:tblCellMar>
      </w:tblPr>
      <w:tblGrid>
        <w:gridCol w:w="1459"/>
        <w:gridCol w:w="1671"/>
        <w:gridCol w:w="1298"/>
        <w:gridCol w:w="511"/>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GLOBIGNORE</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2.0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 colon-separated list of patterns defining the set of filenames to be ignored by pathname expansion. If a filename matched by a pathname expansion pattern also matches one of the patterns in </w:t>
      </w:r>
      <w:r>
        <w:rPr>
          <w:rStyle w:val="SourceText"/>
        </w:rPr>
        <w:t>GLOBIGNORE</w:t>
      </w:r>
      <w:r>
        <w:rPr/>
        <w:t xml:space="preserve">, it is removed from the list of matches. </w:t>
      </w:r>
    </w:p>
    <w:p>
      <w:pPr>
        <w:pStyle w:val="Heading3"/>
        <w:rPr/>
      </w:pPr>
      <w:bookmarkStart w:id="67" w:name="histcontrol"/>
      <w:bookmarkEnd w:id="67"/>
      <w:r>
        <w:rPr/>
        <w:t>HISTCONTROL</w:t>
      </w:r>
    </w:p>
    <w:tbl>
      <w:tblPr>
        <w:tblW w:w="5618" w:type="dxa"/>
        <w:jc w:val="left"/>
        <w:tblInd w:w="0" w:type="dxa"/>
        <w:tblBorders/>
        <w:tblCellMar>
          <w:top w:w="28" w:type="dxa"/>
          <w:left w:w="28" w:type="dxa"/>
          <w:bottom w:w="28" w:type="dxa"/>
          <w:right w:w="28" w:type="dxa"/>
        </w:tblCellMar>
      </w:tblPr>
      <w:tblGrid>
        <w:gridCol w:w="1459"/>
        <w:gridCol w:w="1756"/>
        <w:gridCol w:w="1298"/>
        <w:gridCol w:w="1105"/>
      </w:tblGrid>
      <w:tr>
        <w:trPr/>
        <w:tc>
          <w:tcPr>
            <w:tcW w:w="1459" w:type="dxa"/>
            <w:tcBorders/>
            <w:shd w:fill="auto" w:val="clear"/>
            <w:vAlign w:val="center"/>
          </w:tcPr>
          <w:p>
            <w:pPr>
              <w:pStyle w:val="TableHeading"/>
              <w:rPr/>
            </w:pPr>
            <w:r>
              <w:rPr/>
              <w:t xml:space="preserve">Variable: </w:t>
            </w:r>
          </w:p>
        </w:tc>
        <w:tc>
          <w:tcPr>
            <w:tcW w:w="1756" w:type="dxa"/>
            <w:tcBorders/>
            <w:shd w:fill="auto" w:val="clear"/>
            <w:vAlign w:val="center"/>
          </w:tcPr>
          <w:p>
            <w:pPr>
              <w:pStyle w:val="TableContents"/>
              <w:rPr/>
            </w:pPr>
            <w:r>
              <w:rPr>
                <w:rStyle w:val="SourceText"/>
              </w:rPr>
              <w:t>HISTCONTROL</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756"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756"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A colon-separated list of values controlling how commands are saved on the history list: </w:t>
      </w:r>
    </w:p>
    <w:tbl>
      <w:tblPr>
        <w:tblW w:w="9972" w:type="dxa"/>
        <w:jc w:val="left"/>
        <w:tblInd w:w="0" w:type="dxa"/>
        <w:tblBorders/>
        <w:tblCellMar>
          <w:top w:w="28" w:type="dxa"/>
          <w:left w:w="28" w:type="dxa"/>
          <w:bottom w:w="28" w:type="dxa"/>
          <w:right w:w="28" w:type="dxa"/>
        </w:tblCellMar>
      </w:tblPr>
      <w:tblGrid>
        <w:gridCol w:w="1757"/>
        <w:gridCol w:w="8215"/>
      </w:tblGrid>
      <w:tr>
        <w:trPr/>
        <w:tc>
          <w:tcPr>
            <w:tcW w:w="1757" w:type="dxa"/>
            <w:tcBorders/>
            <w:shd w:fill="auto" w:val="clear"/>
            <w:vAlign w:val="center"/>
          </w:tcPr>
          <w:p>
            <w:pPr>
              <w:pStyle w:val="TableContents"/>
              <w:rPr/>
            </w:pPr>
            <w:r>
              <w:rPr>
                <w:rStyle w:val="SourceText"/>
              </w:rPr>
              <w:t>ignorespace</w:t>
            </w:r>
            <w:r>
              <w:rPr/>
              <w:t xml:space="preserve"> </w:t>
            </w:r>
          </w:p>
        </w:tc>
        <w:tc>
          <w:tcPr>
            <w:tcW w:w="8215" w:type="dxa"/>
            <w:tcBorders/>
            <w:shd w:fill="auto" w:val="clear"/>
            <w:vAlign w:val="center"/>
          </w:tcPr>
          <w:p>
            <w:pPr>
              <w:pStyle w:val="TableContents"/>
              <w:rPr/>
            </w:pPr>
            <w:r>
              <w:rPr/>
              <w:t xml:space="preserve">lines which begin with a space character are not saved in the history list </w:t>
            </w:r>
          </w:p>
        </w:tc>
      </w:tr>
      <w:tr>
        <w:trPr/>
        <w:tc>
          <w:tcPr>
            <w:tcW w:w="1757" w:type="dxa"/>
            <w:tcBorders/>
            <w:shd w:fill="auto" w:val="clear"/>
            <w:vAlign w:val="center"/>
          </w:tcPr>
          <w:p>
            <w:pPr>
              <w:pStyle w:val="TableContents"/>
              <w:rPr/>
            </w:pPr>
            <w:r>
              <w:rPr>
                <w:rStyle w:val="SourceText"/>
              </w:rPr>
              <w:t>ignoredups</w:t>
            </w:r>
            <w:r>
              <w:rPr/>
              <w:t xml:space="preserve"> </w:t>
            </w:r>
          </w:p>
        </w:tc>
        <w:tc>
          <w:tcPr>
            <w:tcW w:w="8215" w:type="dxa"/>
            <w:tcBorders/>
            <w:shd w:fill="auto" w:val="clear"/>
            <w:vAlign w:val="center"/>
          </w:tcPr>
          <w:p>
            <w:pPr>
              <w:pStyle w:val="TableContents"/>
              <w:rPr/>
            </w:pPr>
            <w:r>
              <w:rPr/>
              <w:t xml:space="preserve">don't save lines matching the previous history entry </w:t>
            </w:r>
          </w:p>
        </w:tc>
      </w:tr>
      <w:tr>
        <w:trPr/>
        <w:tc>
          <w:tcPr>
            <w:tcW w:w="1757" w:type="dxa"/>
            <w:tcBorders/>
            <w:shd w:fill="auto" w:val="clear"/>
            <w:vAlign w:val="center"/>
          </w:tcPr>
          <w:p>
            <w:pPr>
              <w:pStyle w:val="TableContents"/>
              <w:rPr/>
            </w:pPr>
            <w:r>
              <w:rPr>
                <w:rStyle w:val="SourceText"/>
              </w:rPr>
              <w:t>ignoreboth</w:t>
            </w:r>
            <w:r>
              <w:rPr/>
              <w:t xml:space="preserve"> </w:t>
            </w:r>
          </w:p>
        </w:tc>
        <w:tc>
          <w:tcPr>
            <w:tcW w:w="8215" w:type="dxa"/>
            <w:tcBorders/>
            <w:shd w:fill="auto" w:val="clear"/>
            <w:vAlign w:val="center"/>
          </w:tcPr>
          <w:p>
            <w:pPr>
              <w:pStyle w:val="TableContents"/>
              <w:rPr/>
            </w:pPr>
            <w:r>
              <w:rPr/>
              <w:t xml:space="preserve">short for </w:t>
            </w:r>
            <w:r>
              <w:rPr>
                <w:rStyle w:val="SourceText"/>
              </w:rPr>
              <w:t>ignorespace:ignoredups</w:t>
            </w:r>
            <w:r>
              <w:rPr/>
              <w:t xml:space="preserve"> </w:t>
            </w:r>
          </w:p>
        </w:tc>
      </w:tr>
      <w:tr>
        <w:trPr/>
        <w:tc>
          <w:tcPr>
            <w:tcW w:w="1757" w:type="dxa"/>
            <w:tcBorders/>
            <w:shd w:fill="auto" w:val="clear"/>
            <w:vAlign w:val="center"/>
          </w:tcPr>
          <w:p>
            <w:pPr>
              <w:pStyle w:val="TableContents"/>
              <w:rPr/>
            </w:pPr>
            <w:r>
              <w:rPr>
                <w:rStyle w:val="SourceText"/>
              </w:rPr>
              <w:t>erasedups</w:t>
            </w:r>
            <w:r>
              <w:rPr/>
              <w:t xml:space="preserve"> </w:t>
            </w:r>
          </w:p>
        </w:tc>
        <w:tc>
          <w:tcPr>
            <w:tcW w:w="8215" w:type="dxa"/>
            <w:tcBorders/>
            <w:shd w:fill="auto" w:val="clear"/>
            <w:vAlign w:val="center"/>
          </w:tcPr>
          <w:p>
            <w:pPr>
              <w:pStyle w:val="TableContents"/>
              <w:rPr/>
            </w:pPr>
            <w:r>
              <w:rPr/>
              <w:t xml:space="preserve">remove all previous lines matching the current line from the history list before the current line is saved </w:t>
            </w:r>
          </w:p>
        </w:tc>
      </w:tr>
    </w:tbl>
    <w:p>
      <w:pPr>
        <w:pStyle w:val="TextBody"/>
        <w:rPr/>
      </w:pPr>
      <w:r>
        <w:rPr/>
        <w:t xml:space="preserve">Any value not in the above list is ignored. </w:t>
      </w:r>
    </w:p>
    <w:p>
      <w:pPr>
        <w:pStyle w:val="TextBody"/>
        <w:rPr/>
      </w:pPr>
      <w:r>
        <w:rPr/>
        <w:t xml:space="preserve">If </w:t>
      </w:r>
      <w:r>
        <w:rPr>
          <w:rStyle w:val="SourceText"/>
        </w:rPr>
        <w:t>HISTCONTROL</w:t>
      </w:r>
      <w:r>
        <w:rPr/>
        <w:t xml:space="preserve"> is unset, or does not include a valid value, all lines read by the shell parser are saved on the history list, subject to the value of </w:t>
      </w:r>
      <w:r>
        <w:rPr>
          <w:rStyle w:val="SourceText"/>
        </w:rPr>
        <w:t>HISTIGNORE</w:t>
      </w:r>
      <w:r>
        <w:rPr/>
        <w:t xml:space="preserve">. The second and subsequent lines of a multi-line compound command are not tested, and are added to the history regardless of the value of </w:t>
      </w:r>
      <w:r>
        <w:rPr>
          <w:rStyle w:val="SourceText"/>
        </w:rPr>
        <w:t>HISTCONTROL</w:t>
      </w:r>
      <w:r>
        <w:rPr/>
        <w:t xml:space="preserve">. </w:t>
      </w:r>
    </w:p>
    <w:p>
      <w:pPr>
        <w:pStyle w:val="Heading3"/>
        <w:rPr/>
      </w:pPr>
      <w:bookmarkStart w:id="68" w:name="histfile"/>
      <w:bookmarkEnd w:id="68"/>
      <w:r>
        <w:rPr/>
        <w:t>HISTFILE</w:t>
      </w:r>
    </w:p>
    <w:tbl>
      <w:tblPr>
        <w:tblW w:w="6823" w:type="dxa"/>
        <w:jc w:val="left"/>
        <w:tblInd w:w="0" w:type="dxa"/>
        <w:tblBorders/>
        <w:tblCellMar>
          <w:top w:w="28" w:type="dxa"/>
          <w:left w:w="28" w:type="dxa"/>
          <w:bottom w:w="28" w:type="dxa"/>
          <w:right w:w="28" w:type="dxa"/>
        </w:tblCellMar>
      </w:tblPr>
      <w:tblGrid>
        <w:gridCol w:w="1459"/>
        <w:gridCol w:w="1671"/>
        <w:gridCol w:w="1298"/>
        <w:gridCol w:w="239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HISTFILE</w:t>
            </w:r>
            <w:r>
              <w:rPr/>
              <w:t xml:space="preserve"> </w:t>
            </w:r>
          </w:p>
        </w:tc>
        <w:tc>
          <w:tcPr>
            <w:tcW w:w="1298" w:type="dxa"/>
            <w:tcBorders/>
            <w:shd w:fill="auto" w:val="clear"/>
            <w:vAlign w:val="center"/>
          </w:tcPr>
          <w:p>
            <w:pPr>
              <w:pStyle w:val="TableHeading"/>
              <w:rPr/>
            </w:pPr>
            <w:r>
              <w:rPr/>
              <w:t xml:space="preserve">Since: </w:t>
            </w:r>
          </w:p>
        </w:tc>
        <w:tc>
          <w:tcPr>
            <w:tcW w:w="239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239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2395" w:type="dxa"/>
            <w:tcBorders/>
            <w:shd w:fill="auto" w:val="clear"/>
            <w:vAlign w:val="center"/>
          </w:tcPr>
          <w:p>
            <w:pPr>
              <w:pStyle w:val="TableContents"/>
              <w:rPr/>
            </w:pPr>
            <w:r>
              <w:rPr>
                <w:rStyle w:val="SourceText"/>
              </w:rPr>
              <w:t>~/.bash_history</w:t>
            </w:r>
            <w:r>
              <w:rPr/>
              <w:t xml:space="preserve"> </w:t>
            </w:r>
          </w:p>
        </w:tc>
      </w:tr>
    </w:tbl>
    <w:p>
      <w:pPr>
        <w:pStyle w:val="TextBody"/>
        <w:rPr/>
      </w:pPr>
      <w:r>
        <w:rPr/>
        <w:t xml:space="preserve">The name of the file in which command history is saved. </w:t>
      </w:r>
    </w:p>
    <w:p>
      <w:pPr>
        <w:pStyle w:val="TextBody"/>
        <w:rPr/>
      </w:pPr>
      <w:r>
        <w:rPr/>
        <w:t xml:space="preserve">If unset, the command history is not saved when an interactive shell exits. </w:t>
      </w:r>
    </w:p>
    <w:p>
      <w:pPr>
        <w:pStyle w:val="Heading3"/>
        <w:rPr/>
      </w:pPr>
      <w:bookmarkStart w:id="69" w:name="histfilesize"/>
      <w:bookmarkEnd w:id="69"/>
      <w:r>
        <w:rPr/>
        <w:t>HISTFILESIZE</w:t>
      </w:r>
    </w:p>
    <w:tbl>
      <w:tblPr>
        <w:tblW w:w="6026" w:type="dxa"/>
        <w:jc w:val="left"/>
        <w:tblInd w:w="0" w:type="dxa"/>
        <w:tblBorders/>
        <w:tblCellMar>
          <w:top w:w="28" w:type="dxa"/>
          <w:left w:w="28" w:type="dxa"/>
          <w:bottom w:w="28" w:type="dxa"/>
          <w:right w:w="28" w:type="dxa"/>
        </w:tblCellMar>
      </w:tblPr>
      <w:tblGrid>
        <w:gridCol w:w="1459"/>
        <w:gridCol w:w="1900"/>
        <w:gridCol w:w="1298"/>
        <w:gridCol w:w="1369"/>
      </w:tblGrid>
      <w:tr>
        <w:trPr/>
        <w:tc>
          <w:tcPr>
            <w:tcW w:w="1459" w:type="dxa"/>
            <w:tcBorders/>
            <w:shd w:fill="auto" w:val="clear"/>
            <w:vAlign w:val="center"/>
          </w:tcPr>
          <w:p>
            <w:pPr>
              <w:pStyle w:val="TableHeading"/>
              <w:rPr/>
            </w:pPr>
            <w:r>
              <w:rPr/>
              <w:t xml:space="preserve">Variable: </w:t>
            </w:r>
          </w:p>
        </w:tc>
        <w:tc>
          <w:tcPr>
            <w:tcW w:w="1900" w:type="dxa"/>
            <w:tcBorders/>
            <w:shd w:fill="auto" w:val="clear"/>
            <w:vAlign w:val="center"/>
          </w:tcPr>
          <w:p>
            <w:pPr>
              <w:pStyle w:val="TableContents"/>
              <w:rPr/>
            </w:pPr>
            <w:r>
              <w:rPr>
                <w:rStyle w:val="SourceText"/>
              </w:rPr>
              <w:t>HISTFILESIZE</w:t>
            </w:r>
            <w:r>
              <w:rPr/>
              <w:t xml:space="preserve"> </w:t>
            </w:r>
          </w:p>
        </w:tc>
        <w:tc>
          <w:tcPr>
            <w:tcW w:w="1298" w:type="dxa"/>
            <w:tcBorders/>
            <w:shd w:fill="auto" w:val="clear"/>
            <w:vAlign w:val="center"/>
          </w:tcPr>
          <w:p>
            <w:pPr>
              <w:pStyle w:val="TableHeading"/>
              <w:rPr/>
            </w:pPr>
            <w:r>
              <w:rPr/>
              <w:t xml:space="preserve">Since: </w:t>
            </w:r>
          </w:p>
        </w:tc>
        <w:tc>
          <w:tcPr>
            <w:tcW w:w="1369"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90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369"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900"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1369" w:type="dxa"/>
            <w:tcBorders/>
            <w:shd w:fill="auto" w:val="clear"/>
            <w:vAlign w:val="center"/>
          </w:tcPr>
          <w:p>
            <w:pPr>
              <w:pStyle w:val="TableContents"/>
              <w:rPr/>
            </w:pPr>
            <w:r>
              <w:rPr>
                <w:rStyle w:val="SourceText"/>
              </w:rPr>
              <w:t>HISTSIZE</w:t>
            </w:r>
            <w:r>
              <w:rPr/>
              <w:t xml:space="preserve"> </w:t>
            </w:r>
          </w:p>
        </w:tc>
      </w:tr>
    </w:tbl>
    <w:p>
      <w:pPr>
        <w:pStyle w:val="TextBody"/>
        <w:rPr/>
      </w:pPr>
      <w:r>
        <w:rPr/>
        <w:t xml:space="preserve">The maximum number of lines contained in the history file. </w:t>
      </w:r>
    </w:p>
    <w:p>
      <w:pPr>
        <w:pStyle w:val="TextBody"/>
        <w:rPr/>
      </w:pPr>
      <w:r>
        <w:rPr/>
        <w:t xml:space="preserve">When this variable is assigned a value, the history file is truncated, if necessary, by removing the oldest entries, to contain no more than the given number of lines. If the given number of lines is 0 (zero), the file is truncated to zero size. Non-numeric values and numeric values less than zero inhibit truncation. </w:t>
      </w:r>
    </w:p>
    <w:p>
      <w:pPr>
        <w:pStyle w:val="TextBody"/>
        <w:rPr/>
      </w:pPr>
      <w:r>
        <w:rPr/>
        <w:t xml:space="preserve">The history file is also truncated to this size after writing it when an interactive shell exits. </w:t>
      </w:r>
    </w:p>
    <w:p>
      <w:pPr>
        <w:pStyle w:val="Heading3"/>
        <w:rPr/>
      </w:pPr>
      <w:bookmarkStart w:id="70" w:name="histignore"/>
      <w:bookmarkEnd w:id="70"/>
      <w:r>
        <w:rPr/>
        <w:t>HISTIGNORE</w:t>
      </w:r>
    </w:p>
    <w:tbl>
      <w:tblPr>
        <w:tblW w:w="4939" w:type="dxa"/>
        <w:jc w:val="left"/>
        <w:tblInd w:w="0" w:type="dxa"/>
        <w:tblBorders/>
        <w:tblCellMar>
          <w:top w:w="28" w:type="dxa"/>
          <w:left w:w="28" w:type="dxa"/>
          <w:bottom w:w="28" w:type="dxa"/>
          <w:right w:w="28" w:type="dxa"/>
        </w:tblCellMar>
      </w:tblPr>
      <w:tblGrid>
        <w:gridCol w:w="1459"/>
        <w:gridCol w:w="1671"/>
        <w:gridCol w:w="1298"/>
        <w:gridCol w:w="511"/>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HISTIGNORE</w:t>
            </w:r>
            <w:r>
              <w:rPr/>
              <w:t xml:space="preserve"> </w:t>
            </w:r>
          </w:p>
        </w:tc>
        <w:tc>
          <w:tcPr>
            <w:tcW w:w="1298" w:type="dxa"/>
            <w:tcBorders/>
            <w:shd w:fill="auto" w:val="clear"/>
            <w:vAlign w:val="center"/>
          </w:tcPr>
          <w:p>
            <w:pPr>
              <w:pStyle w:val="TableHeading"/>
              <w:rPr/>
            </w:pPr>
            <w:r>
              <w:rPr/>
              <w:t xml:space="preserve">Since: </w:t>
            </w:r>
          </w:p>
        </w:tc>
        <w:tc>
          <w:tcPr>
            <w:tcW w:w="511" w:type="dxa"/>
            <w:tcBorders/>
            <w:shd w:fill="auto" w:val="clear"/>
            <w:vAlign w:val="center"/>
          </w:tcPr>
          <w:p>
            <w:pPr>
              <w:pStyle w:val="TableContents"/>
              <w:rPr/>
            </w:pPr>
            <w:r>
              <w:rPr/>
              <w:t xml:space="preserve">2.0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5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511" w:type="dxa"/>
            <w:tcBorders/>
            <w:shd w:fill="auto" w:val="clear"/>
            <w:vAlign w:val="center"/>
          </w:tcPr>
          <w:p>
            <w:pPr>
              <w:pStyle w:val="TableContents"/>
              <w:rPr/>
            </w:pPr>
            <w:r>
              <w:rPr/>
              <w:t xml:space="preserve">n/a </w:t>
            </w:r>
          </w:p>
        </w:tc>
      </w:tr>
    </w:tbl>
    <w:p>
      <w:pPr>
        <w:pStyle w:val="TextBody"/>
        <w:rPr/>
      </w:pPr>
      <w:r>
        <w:rPr/>
        <w:t xml:space="preserve">A colon-separated list of patterns used to decide which command lines should be saved on the history list. Each pattern is anchored at the beginning of the line and must match the complete line (no implicit '*' is appended). </w:t>
      </w:r>
    </w:p>
    <w:p>
      <w:pPr>
        <w:pStyle w:val="TextBody"/>
        <w:rPr/>
      </w:pPr>
      <w:r>
        <w:rPr/>
        <w:t xml:space="preserve">Each pattern is tested against the line after the checks specified by </w:t>
      </w:r>
      <w:r>
        <w:rPr>
          <w:rStyle w:val="SourceText"/>
        </w:rPr>
        <w:t>HISTCONTROL</w:t>
      </w:r>
      <w:r>
        <w:rPr/>
        <w:t xml:space="preserve"> are applied. </w:t>
      </w:r>
    </w:p>
    <w:p>
      <w:pPr>
        <w:pStyle w:val="TextBody"/>
        <w:rPr/>
      </w:pPr>
      <w:r>
        <w:rPr/>
        <w:t xml:space="preserve">In addition to the normal shell pattern matching characters, "&amp;" matches the previous history line. "&amp;" may be escaped using a backslash; the backslash is removed before attempting a match. </w:t>
      </w:r>
    </w:p>
    <w:p>
      <w:pPr>
        <w:pStyle w:val="TextBody"/>
        <w:rPr/>
      </w:pPr>
      <w:r>
        <w:rPr/>
        <w:t xml:space="preserve">The second and subsequent lines of a multi-line compound command are not tested, and are added to the history regardless of the value of </w:t>
      </w:r>
      <w:r>
        <w:rPr>
          <w:rStyle w:val="SourceText"/>
        </w:rPr>
        <w:t>HISTIGNORE</w:t>
      </w:r>
      <w:r>
        <w:rPr/>
        <w:t xml:space="preserve">. </w:t>
      </w:r>
    </w:p>
    <w:p>
      <w:pPr>
        <w:pStyle w:val="Heading3"/>
        <w:rPr/>
      </w:pPr>
      <w:bookmarkStart w:id="71" w:name="histsize"/>
      <w:bookmarkEnd w:id="71"/>
      <w:r>
        <w:rPr/>
        <w:t>HISTSIZE</w:t>
      </w:r>
    </w:p>
    <w:tbl>
      <w:tblPr>
        <w:tblW w:w="7741" w:type="dxa"/>
        <w:jc w:val="left"/>
        <w:tblInd w:w="0" w:type="dxa"/>
        <w:tblBorders/>
        <w:tblCellMar>
          <w:top w:w="28" w:type="dxa"/>
          <w:left w:w="28" w:type="dxa"/>
          <w:bottom w:w="28" w:type="dxa"/>
          <w:right w:w="28" w:type="dxa"/>
        </w:tblCellMar>
      </w:tblPr>
      <w:tblGrid>
        <w:gridCol w:w="1459"/>
        <w:gridCol w:w="1671"/>
        <w:gridCol w:w="1298"/>
        <w:gridCol w:w="3313"/>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HISTSIZE</w:t>
            </w:r>
            <w:r>
              <w:rPr/>
              <w:t xml:space="preserve"> </w:t>
            </w:r>
          </w:p>
        </w:tc>
        <w:tc>
          <w:tcPr>
            <w:tcW w:w="1298" w:type="dxa"/>
            <w:tcBorders/>
            <w:shd w:fill="auto" w:val="clear"/>
            <w:vAlign w:val="center"/>
          </w:tcPr>
          <w:p>
            <w:pPr>
              <w:pStyle w:val="TableHeading"/>
              <w:rPr/>
            </w:pPr>
            <w:r>
              <w:rPr/>
              <w:t xml:space="preserve">Since: </w:t>
            </w:r>
          </w:p>
        </w:tc>
        <w:tc>
          <w:tcPr>
            <w:tcW w:w="3313"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3313"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3313" w:type="dxa"/>
            <w:tcBorders/>
            <w:shd w:fill="auto" w:val="clear"/>
            <w:vAlign w:val="center"/>
          </w:tcPr>
          <w:p>
            <w:pPr>
              <w:pStyle w:val="TableContents"/>
              <w:rPr/>
            </w:pPr>
            <w:r>
              <w:rPr/>
              <w:t xml:space="preserve">set at compile time (default 500) </w:t>
            </w:r>
          </w:p>
        </w:tc>
      </w:tr>
    </w:tbl>
    <w:p>
      <w:pPr>
        <w:pStyle w:val="TextBody"/>
        <w:rPr/>
      </w:pPr>
      <w:r>
        <w:rPr/>
        <w:t xml:space="preserve">The number of commands to remember in the command history. </w:t>
      </w:r>
    </w:p>
    <w:p>
      <w:pPr>
        <w:pStyle w:val="TextBody"/>
        <w:rPr/>
      </w:pPr>
      <w:r>
        <w:rPr/>
        <w:t xml:space="preserve">If the number is set to 0 (zero), then the history list is disabled. If the number is set to any negative number, then the history list is unlimited. </w:t>
      </w:r>
    </w:p>
    <w:p>
      <w:pPr>
        <w:pStyle w:val="Heading3"/>
        <w:rPr/>
      </w:pPr>
      <w:bookmarkStart w:id="72" w:name="histtimeformat"/>
      <w:bookmarkEnd w:id="72"/>
      <w:r>
        <w:rPr/>
        <w:t>HISTTIMEFORMAT</w:t>
      </w:r>
    </w:p>
    <w:tbl>
      <w:tblPr>
        <w:tblW w:w="6050" w:type="dxa"/>
        <w:jc w:val="left"/>
        <w:tblInd w:w="0" w:type="dxa"/>
        <w:tblBorders/>
        <w:tblCellMar>
          <w:top w:w="28" w:type="dxa"/>
          <w:left w:w="28" w:type="dxa"/>
          <w:bottom w:w="28" w:type="dxa"/>
          <w:right w:w="28" w:type="dxa"/>
        </w:tblCellMar>
      </w:tblPr>
      <w:tblGrid>
        <w:gridCol w:w="1459"/>
        <w:gridCol w:w="2188"/>
        <w:gridCol w:w="1298"/>
        <w:gridCol w:w="1105"/>
      </w:tblGrid>
      <w:tr>
        <w:trPr/>
        <w:tc>
          <w:tcPr>
            <w:tcW w:w="1459" w:type="dxa"/>
            <w:tcBorders/>
            <w:shd w:fill="auto" w:val="clear"/>
            <w:vAlign w:val="center"/>
          </w:tcPr>
          <w:p>
            <w:pPr>
              <w:pStyle w:val="TableHeading"/>
              <w:rPr/>
            </w:pPr>
            <w:r>
              <w:rPr/>
              <w:t xml:space="preserve">Variable: </w:t>
            </w:r>
          </w:p>
        </w:tc>
        <w:tc>
          <w:tcPr>
            <w:tcW w:w="2188" w:type="dxa"/>
            <w:tcBorders/>
            <w:shd w:fill="auto" w:val="clear"/>
            <w:vAlign w:val="center"/>
          </w:tcPr>
          <w:p>
            <w:pPr>
              <w:pStyle w:val="TableContents"/>
              <w:rPr/>
            </w:pPr>
            <w:r>
              <w:rPr>
                <w:rStyle w:val="SourceText"/>
              </w:rPr>
              <w:t>HISTTIMEFORMAT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188"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188"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this variable is set and not null, its value is used as a format string for </w:t>
      </w:r>
      <w:r>
        <w:rPr>
          <w:rStyle w:val="SourceText"/>
        </w:rPr>
        <w:t>strftime(3)</w:t>
      </w:r>
      <w:r>
        <w:rPr/>
        <w:t xml:space="preserve"> to print the time stamp associated with each history entry displayed by the history builtin. </w:t>
      </w:r>
    </w:p>
    <w:p>
      <w:pPr>
        <w:pStyle w:val="TextBody"/>
        <w:rPr/>
      </w:pPr>
      <w:r>
        <w:rPr/>
        <w:t xml:space="preserve">If this variable is set, time stamps are written to the history file so they may be preserved across shell sessions. This uses the history comment character to distinguish timestamps from other history lines. </w:t>
      </w:r>
    </w:p>
    <w:p>
      <w:pPr>
        <w:pStyle w:val="Heading3"/>
        <w:rPr/>
      </w:pPr>
      <w:bookmarkStart w:id="73" w:name="home"/>
      <w:bookmarkEnd w:id="73"/>
      <w:r>
        <w:rPr/>
        <w:t>HOME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HOME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home directory of the current user. </w:t>
      </w:r>
    </w:p>
    <w:p>
      <w:pPr>
        <w:pStyle w:val="TextBody"/>
        <w:rPr/>
      </w:pPr>
      <w:r>
        <w:rPr/>
        <w:t xml:space="preserve">The default argument for the </w:t>
      </w:r>
      <w:hyperlink r:id="rId30">
        <w:r>
          <w:rPr>
            <w:rStyle w:val="InternetLink"/>
          </w:rPr>
          <w:t>cd builtin command</w:t>
        </w:r>
      </w:hyperlink>
      <w:r>
        <w:rPr/>
        <w:t xml:space="preserve">. </w:t>
      </w:r>
    </w:p>
    <w:p>
      <w:pPr>
        <w:pStyle w:val="TextBody"/>
        <w:rPr/>
      </w:pPr>
      <w:r>
        <w:rPr/>
        <w:t xml:space="preserve">The value of this variable is also used when performing </w:t>
      </w:r>
      <w:hyperlink r:id="rId31">
        <w:r>
          <w:rPr>
            <w:rStyle w:val="InternetLink"/>
          </w:rPr>
          <w:t>tilde expansion</w:t>
        </w:r>
      </w:hyperlink>
      <w:r>
        <w:rPr/>
        <w:t xml:space="preserve">. </w:t>
      </w:r>
    </w:p>
    <w:p>
      <w:pPr>
        <w:pStyle w:val="Heading3"/>
        <w:rPr/>
      </w:pPr>
      <w:bookmarkStart w:id="74" w:name="hostfile"/>
      <w:bookmarkEnd w:id="74"/>
      <w:r>
        <w:rPr/>
        <w:t>HOSTFILE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HOSTFILE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Contains the name of a file in the same format as </w:t>
      </w:r>
      <w:r>
        <w:rPr>
          <w:rStyle w:val="SourceText"/>
        </w:rPr>
        <w:t>/etc/hosts</w:t>
      </w:r>
      <w:r>
        <w:rPr/>
        <w:t xml:space="preserve"> that should be read when the shell needs to complete a hostname. </w:t>
      </w:r>
    </w:p>
    <w:p>
      <w:pPr>
        <w:pStyle w:val="TextBody"/>
        <w:rPr/>
      </w:pPr>
      <w:r>
        <w:rPr/>
        <w:t xml:space="preserve">The list of possible hostname completions may be changed while the shell is running. the next time hostname completion is attempted after the value is changed, Bash adds the contents of the new file to the existing list. </w:t>
      </w:r>
    </w:p>
    <w:p>
      <w:pPr>
        <w:pStyle w:val="TextBody"/>
        <w:rPr/>
      </w:pPr>
      <w:r>
        <w:rPr/>
        <w:t xml:space="preserve">If </w:t>
      </w:r>
      <w:r>
        <w:rPr>
          <w:rStyle w:val="SourceText"/>
        </w:rPr>
        <w:t>HOSTFILE</w:t>
      </w:r>
      <w:r>
        <w:rPr/>
        <w:t xml:space="preserve"> is set, but has no value, or does not name a readable file, Bash attempts to read </w:t>
      </w:r>
      <w:r>
        <w:rPr>
          <w:rStyle w:val="SourceText"/>
        </w:rPr>
        <w:t>/etc/hosts</w:t>
      </w:r>
      <w:r>
        <w:rPr/>
        <w:t xml:space="preserve"> to obtain the list of possible hostname completions. </w:t>
      </w:r>
    </w:p>
    <w:p>
      <w:pPr>
        <w:pStyle w:val="TextBody"/>
        <w:rPr/>
      </w:pPr>
      <w:r>
        <w:rPr/>
        <w:t xml:space="preserve">When </w:t>
      </w:r>
      <w:r>
        <w:rPr>
          <w:rStyle w:val="SourceText"/>
        </w:rPr>
        <w:t>HOSTFILE</w:t>
      </w:r>
      <w:r>
        <w:rPr/>
        <w:t xml:space="preserve"> is unset, the hostname list is cleared. </w:t>
      </w:r>
    </w:p>
    <w:p>
      <w:pPr>
        <w:pStyle w:val="Heading3"/>
        <w:rPr/>
      </w:pPr>
      <w:bookmarkStart w:id="75" w:name="ifs"/>
      <w:bookmarkEnd w:id="75"/>
      <w:r>
        <w:rPr/>
        <w:t>IFS</w:t>
      </w:r>
    </w:p>
    <w:tbl>
      <w:tblPr>
        <w:tblW w:w="7639" w:type="dxa"/>
        <w:jc w:val="left"/>
        <w:tblInd w:w="0" w:type="dxa"/>
        <w:tblBorders/>
        <w:tblCellMar>
          <w:top w:w="28" w:type="dxa"/>
          <w:left w:w="28" w:type="dxa"/>
          <w:bottom w:w="28" w:type="dxa"/>
          <w:right w:w="28" w:type="dxa"/>
        </w:tblCellMar>
      </w:tblPr>
      <w:tblGrid>
        <w:gridCol w:w="1459"/>
        <w:gridCol w:w="1671"/>
        <w:gridCol w:w="1298"/>
        <w:gridCol w:w="3211"/>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IFS</w:t>
            </w:r>
            <w:r>
              <w:rPr/>
              <w:t xml:space="preserve"> </w:t>
            </w:r>
          </w:p>
        </w:tc>
        <w:tc>
          <w:tcPr>
            <w:tcW w:w="1298" w:type="dxa"/>
            <w:tcBorders/>
            <w:shd w:fill="auto" w:val="clear"/>
            <w:vAlign w:val="center"/>
          </w:tcPr>
          <w:p>
            <w:pPr>
              <w:pStyle w:val="TableHeading"/>
              <w:rPr/>
            </w:pPr>
            <w:r>
              <w:rPr/>
              <w:t xml:space="preserve">Since: </w:t>
            </w:r>
          </w:p>
        </w:tc>
        <w:tc>
          <w:tcPr>
            <w:tcW w:w="3211"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321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3211" w:type="dxa"/>
            <w:tcBorders/>
            <w:shd w:fill="auto" w:val="clear"/>
            <w:vAlign w:val="center"/>
          </w:tcPr>
          <w:p>
            <w:pPr>
              <w:pStyle w:val="TableContents"/>
              <w:rPr/>
            </w:pPr>
            <w:r>
              <w:rPr>
                <w:rStyle w:val="SourceText"/>
              </w:rPr>
              <w:t>&lt;space&gt;&lt;tab&gt;&lt;newline&gt;</w:t>
            </w:r>
          </w:p>
        </w:tc>
      </w:tr>
    </w:tbl>
    <w:p>
      <w:pPr>
        <w:pStyle w:val="TextBody"/>
        <w:rPr/>
      </w:pPr>
      <w:r>
        <w:rPr/>
        <w:t xml:space="preserve">The Internal Field Separator that is used for word splitting after expansion and to split lines into words with the read builtin command. </w:t>
      </w:r>
    </w:p>
    <w:p>
      <w:pPr>
        <w:pStyle w:val="Heading3"/>
        <w:rPr/>
      </w:pPr>
      <w:bookmarkStart w:id="76" w:name="ignoreeof"/>
      <w:bookmarkEnd w:id="76"/>
      <w:r>
        <w:rPr/>
        <w:t>IGNOREEOF</w:t>
      </w:r>
    </w:p>
    <w:tbl>
      <w:tblPr>
        <w:tblW w:w="6342" w:type="dxa"/>
        <w:jc w:val="left"/>
        <w:tblInd w:w="0" w:type="dxa"/>
        <w:tblBorders/>
        <w:tblCellMar>
          <w:top w:w="28" w:type="dxa"/>
          <w:left w:w="28" w:type="dxa"/>
          <w:bottom w:w="28" w:type="dxa"/>
          <w:right w:w="28" w:type="dxa"/>
        </w:tblCellMar>
      </w:tblPr>
      <w:tblGrid>
        <w:gridCol w:w="1459"/>
        <w:gridCol w:w="1671"/>
        <w:gridCol w:w="1298"/>
        <w:gridCol w:w="1914"/>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IGNOREEOF</w:t>
            </w:r>
            <w:r>
              <w:rPr/>
              <w:t xml:space="preserve"> </w:t>
            </w:r>
          </w:p>
        </w:tc>
        <w:tc>
          <w:tcPr>
            <w:tcW w:w="1298" w:type="dxa"/>
            <w:tcBorders/>
            <w:shd w:fill="auto" w:val="clear"/>
            <w:vAlign w:val="center"/>
          </w:tcPr>
          <w:p>
            <w:pPr>
              <w:pStyle w:val="TableHeading"/>
              <w:rPr/>
            </w:pPr>
            <w:r>
              <w:rPr/>
              <w:t xml:space="preserve">Since: </w:t>
            </w:r>
          </w:p>
        </w:tc>
        <w:tc>
          <w:tcPr>
            <w:tcW w:w="1914"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1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914" w:type="dxa"/>
            <w:tcBorders/>
            <w:shd w:fill="auto" w:val="clear"/>
            <w:vAlign w:val="center"/>
          </w:tcPr>
          <w:p>
            <w:pPr>
              <w:pStyle w:val="TableContents"/>
              <w:rPr/>
            </w:pPr>
            <w:r>
              <w:rPr/>
              <w:t xml:space="preserve">10 (when invalid) </w:t>
            </w:r>
          </w:p>
        </w:tc>
      </w:tr>
    </w:tbl>
    <w:p>
      <w:pPr>
        <w:pStyle w:val="TextBody"/>
        <w:rPr/>
      </w:pPr>
      <w:r>
        <w:rPr/>
        <w:t xml:space="preserve">Controls the action of an interactive shell on receipt of an character (e.g. by Ctrl-D) as the sole input. </w:t>
      </w:r>
    </w:p>
    <w:p>
      <w:pPr>
        <w:pStyle w:val="TextBody"/>
        <w:rPr/>
      </w:pPr>
      <w:r>
        <w:rPr/>
        <w:t xml:space="preserve">If set, the value is the number of consecutive characters which must be typed as the first characters on an input line before Bash exits. </w:t>
      </w:r>
    </w:p>
    <w:p>
      <w:pPr>
        <w:pStyle w:val="TextBody"/>
        <w:rPr/>
      </w:pPr>
      <w:r>
        <w:rPr/>
        <w:t xml:space="preserve">If the variable exists but does not have a numeric value, or has no value, the default value is 10. </w:t>
      </w:r>
    </w:p>
    <w:p>
      <w:pPr>
        <w:pStyle w:val="TextBody"/>
        <w:rPr/>
      </w:pPr>
      <w:r>
        <w:rPr/>
        <w:t xml:space="preserve">If it does not exist, signifies the end of input to the shell. </w:t>
      </w:r>
    </w:p>
    <w:p>
      <w:pPr>
        <w:pStyle w:val="Heading3"/>
        <w:rPr/>
      </w:pPr>
      <w:bookmarkStart w:id="77" w:name="inputrc"/>
      <w:bookmarkEnd w:id="77"/>
      <w:r>
        <w:rPr/>
        <w:t>INPUTRC</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INPUTRC</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filename for the readline startup file, overriding the default of </w:t>
      </w:r>
      <w:r>
        <w:rPr>
          <w:rStyle w:val="SourceText"/>
        </w:rPr>
        <w:t>~/.inputrc</w:t>
      </w:r>
      <w:r>
        <w:rPr/>
        <w:t xml:space="preserve">. </w:t>
      </w:r>
    </w:p>
    <w:p>
      <w:pPr>
        <w:pStyle w:val="Heading3"/>
        <w:rPr/>
      </w:pPr>
      <w:bookmarkStart w:id="78" w:name="lang"/>
      <w:bookmarkEnd w:id="78"/>
      <w:r>
        <w:rPr/>
        <w:t>LANG</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LANG</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Used to determine the locale category for any category not specifically selected with a variable starting with </w:t>
      </w:r>
      <w:r>
        <w:rPr>
          <w:rStyle w:val="SourceText"/>
        </w:rPr>
        <w:t>LC_</w:t>
      </w:r>
      <w:r>
        <w:rPr/>
        <w:t xml:space="preserve">. </w:t>
      </w:r>
    </w:p>
    <w:p>
      <w:pPr>
        <w:pStyle w:val="Heading3"/>
        <w:rPr/>
      </w:pPr>
      <w:bookmarkStart w:id="79" w:name="lc_all"/>
      <w:bookmarkEnd w:id="79"/>
      <w:r>
        <w:rPr/>
        <w:t>LC_ALL</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LC_ALL</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overrides the value of </w:t>
      </w:r>
      <w:r>
        <w:rPr>
          <w:rStyle w:val="SourceText"/>
        </w:rPr>
        <w:t>LANG</w:t>
      </w:r>
      <w:r>
        <w:rPr/>
        <w:t xml:space="preserve"> and any other </w:t>
      </w:r>
      <w:r>
        <w:rPr>
          <w:rStyle w:val="SourceText"/>
        </w:rPr>
        <w:t>LC_</w:t>
      </w:r>
      <w:r>
        <w:rPr/>
        <w:t xml:space="preserve"> variable specifying a locale category. </w:t>
      </w:r>
    </w:p>
    <w:p>
      <w:pPr>
        <w:pStyle w:val="Heading3"/>
        <w:rPr/>
      </w:pPr>
      <w:bookmarkStart w:id="80" w:name="lc_collate"/>
      <w:bookmarkEnd w:id="80"/>
      <w:r>
        <w:rPr/>
        <w:t>LC_COLLATE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LC_COLLATE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determines the collation order used when sorting the results of pathname expansion, and determines the behavior of range expressions, equivalence classes, and collating sequences within pathname expansion and pattern matching. </w:t>
      </w:r>
    </w:p>
    <w:p>
      <w:pPr>
        <w:pStyle w:val="Heading3"/>
        <w:rPr/>
      </w:pPr>
      <w:bookmarkStart w:id="81" w:name="lc_ctype"/>
      <w:bookmarkEnd w:id="81"/>
      <w:r>
        <w:rPr/>
        <w:t>LC_CTYPE</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LC_CTYPE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determines the interpretation of characters and the behavior of character classes within pathname expansion and pattern matching. </w:t>
      </w:r>
    </w:p>
    <w:p>
      <w:pPr>
        <w:pStyle w:val="Heading3"/>
        <w:rPr/>
      </w:pPr>
      <w:bookmarkStart w:id="82" w:name="lc_messages"/>
      <w:bookmarkEnd w:id="82"/>
      <w:r>
        <w:rPr/>
        <w:t>LC_MESSAGES</w:t>
      </w:r>
    </w:p>
    <w:tbl>
      <w:tblPr>
        <w:tblW w:w="5630" w:type="dxa"/>
        <w:jc w:val="left"/>
        <w:tblInd w:w="0" w:type="dxa"/>
        <w:tblBorders/>
        <w:tblCellMar>
          <w:top w:w="28" w:type="dxa"/>
          <w:left w:w="28" w:type="dxa"/>
          <w:bottom w:w="28" w:type="dxa"/>
          <w:right w:w="28" w:type="dxa"/>
        </w:tblCellMar>
      </w:tblPr>
      <w:tblGrid>
        <w:gridCol w:w="1459"/>
        <w:gridCol w:w="1768"/>
        <w:gridCol w:w="1298"/>
        <w:gridCol w:w="1105"/>
      </w:tblGrid>
      <w:tr>
        <w:trPr/>
        <w:tc>
          <w:tcPr>
            <w:tcW w:w="1459" w:type="dxa"/>
            <w:tcBorders/>
            <w:shd w:fill="auto" w:val="clear"/>
            <w:vAlign w:val="center"/>
          </w:tcPr>
          <w:p>
            <w:pPr>
              <w:pStyle w:val="TableHeading"/>
              <w:rPr/>
            </w:pPr>
            <w:r>
              <w:rPr/>
              <w:t xml:space="preserve">Variable: </w:t>
            </w:r>
          </w:p>
        </w:tc>
        <w:tc>
          <w:tcPr>
            <w:tcW w:w="1768" w:type="dxa"/>
            <w:tcBorders/>
            <w:shd w:fill="auto" w:val="clear"/>
            <w:vAlign w:val="center"/>
          </w:tcPr>
          <w:p>
            <w:pPr>
              <w:pStyle w:val="TableContents"/>
              <w:rPr/>
            </w:pPr>
            <w:r>
              <w:rPr>
                <w:rStyle w:val="SourceText"/>
              </w:rPr>
              <w:t>LC_MESSAGES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768"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768"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determines the locale used to translate double- quoted strings preceded by a </w:t>
      </w:r>
      <w:r>
        <w:rPr>
          <w:rStyle w:val="SourceText"/>
        </w:rPr>
        <w:t>$</w:t>
      </w:r>
      <w:r>
        <w:rPr/>
        <w:t xml:space="preserve">. </w:t>
      </w:r>
    </w:p>
    <w:p>
      <w:pPr>
        <w:pStyle w:val="Heading3"/>
        <w:rPr/>
      </w:pPr>
      <w:bookmarkStart w:id="83" w:name="lc_numeric"/>
      <w:bookmarkEnd w:id="83"/>
      <w:r>
        <w:rPr/>
        <w:t>LC_NUMERIC</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LC_NUMERIC</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determines the locale category used for number formatting. </w:t>
      </w:r>
    </w:p>
    <w:p>
      <w:pPr>
        <w:pStyle w:val="Heading3"/>
        <w:rPr/>
      </w:pPr>
      <w:bookmarkStart w:id="84" w:name="lines"/>
      <w:bookmarkEnd w:id="84"/>
      <w:r>
        <w:rPr/>
        <w:t>LINES</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LINES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on </w:t>
            </w:r>
            <w:r>
              <w:rPr>
                <w:rStyle w:val="SourceText"/>
              </w:rPr>
              <w:t>SIGWINCH</w:t>
            </w:r>
            <w:r>
              <w:rPr/>
              <w:t xml:space="preserve">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Used by the select compound command to determine the column length for printing selection lists. Automatically set upon receipt of a </w:t>
      </w:r>
      <w:r>
        <w:rPr>
          <w:rStyle w:val="SourceText"/>
        </w:rPr>
        <w:t>SIGWINCH</w:t>
      </w:r>
      <w:r>
        <w:rPr/>
        <w:t xml:space="preserve">. </w:t>
      </w:r>
    </w:p>
    <w:p>
      <w:pPr>
        <w:pStyle w:val="Heading3"/>
        <w:rPr/>
      </w:pPr>
      <w:bookmarkStart w:id="85" w:name="mail"/>
      <w:bookmarkEnd w:id="85"/>
      <w:r>
        <w:rPr/>
        <w:t>MAIL</w:t>
      </w:r>
    </w:p>
    <w:tbl>
      <w:tblPr>
        <w:tblW w:w="6368" w:type="dxa"/>
        <w:jc w:val="left"/>
        <w:tblInd w:w="0" w:type="dxa"/>
        <w:tblBorders/>
        <w:tblCellMar>
          <w:top w:w="28" w:type="dxa"/>
          <w:left w:w="28" w:type="dxa"/>
          <w:bottom w:w="28" w:type="dxa"/>
          <w:right w:w="28" w:type="dxa"/>
        </w:tblCellMar>
      </w:tblPr>
      <w:tblGrid>
        <w:gridCol w:w="1459"/>
        <w:gridCol w:w="1671"/>
        <w:gridCol w:w="1298"/>
        <w:gridCol w:w="194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MAIL</w:t>
            </w:r>
            <w:r>
              <w:rPr/>
              <w:t xml:space="preserve"> </w:t>
            </w:r>
          </w:p>
        </w:tc>
        <w:tc>
          <w:tcPr>
            <w:tcW w:w="1298" w:type="dxa"/>
            <w:tcBorders/>
            <w:shd w:fill="auto" w:val="clear"/>
            <w:vAlign w:val="center"/>
          </w:tcPr>
          <w:p>
            <w:pPr>
              <w:pStyle w:val="TableHeading"/>
              <w:rPr/>
            </w:pPr>
            <w:r>
              <w:rPr/>
              <w:t xml:space="preserve">Since: </w:t>
            </w:r>
          </w:p>
        </w:tc>
        <w:tc>
          <w:tcPr>
            <w:tcW w:w="194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4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940" w:type="dxa"/>
            <w:tcBorders/>
            <w:shd w:fill="auto" w:val="clear"/>
            <w:vAlign w:val="center"/>
          </w:tcPr>
          <w:p>
            <w:pPr>
              <w:pStyle w:val="TableContents"/>
              <w:rPr/>
            </w:pPr>
            <w:r>
              <w:rPr/>
              <w:t xml:space="preserve">system-dependent </w:t>
            </w:r>
          </w:p>
        </w:tc>
      </w:tr>
    </w:tbl>
    <w:p>
      <w:pPr>
        <w:pStyle w:val="TextBody"/>
        <w:rPr/>
      </w:pPr>
      <w:r>
        <w:rPr/>
        <w:t xml:space="preserve">If this parameter is set to a file or directory name and the </w:t>
      </w:r>
      <w:r>
        <w:rPr>
          <w:rStyle w:val="SourceText"/>
        </w:rPr>
        <w:t>MAILPATH</w:t>
      </w:r>
      <w:r>
        <w:rPr/>
        <w:t xml:space="preserve"> variable is not set, Bash informs the user of the arrival of mail in the specified file or Maildir-format direc‐ tory. </w:t>
      </w:r>
    </w:p>
    <w:p>
      <w:pPr>
        <w:pStyle w:val="Heading3"/>
        <w:rPr/>
      </w:pPr>
      <w:bookmarkStart w:id="86" w:name="mailcheck"/>
      <w:bookmarkEnd w:id="86"/>
      <w:r>
        <w:rPr/>
        <w:t>MAILCHECK</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MAILCHECK</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60 </w:t>
            </w:r>
          </w:p>
        </w:tc>
      </w:tr>
    </w:tbl>
    <w:p>
      <w:pPr>
        <w:pStyle w:val="TextBody"/>
        <w:rPr/>
      </w:pPr>
      <w:r>
        <w:rPr/>
        <w:t xml:space="preserve">Specifies how often (in seconds) Bash checks for mail. </w:t>
      </w:r>
    </w:p>
    <w:p>
      <w:pPr>
        <w:pStyle w:val="TextBody"/>
        <w:rPr/>
      </w:pPr>
      <w:r>
        <w:rPr/>
        <w:t xml:space="preserve">When it is time to check for mail, the shell does so before displaying the primary prompt. </w:t>
      </w:r>
    </w:p>
    <w:p>
      <w:pPr>
        <w:pStyle w:val="TextBody"/>
        <w:rPr/>
      </w:pPr>
      <w:r>
        <w:rPr/>
        <w:t xml:space="preserve">If this variable is unset, or set to a value that is not a number greater than or equal to zero, the shell disables mail checking. </w:t>
      </w:r>
    </w:p>
    <w:p>
      <w:pPr>
        <w:pStyle w:val="Heading3"/>
        <w:rPr/>
      </w:pPr>
      <w:bookmarkStart w:id="87" w:name="mailpath"/>
      <w:bookmarkEnd w:id="87"/>
      <w:r>
        <w:rPr/>
        <w:t>MAILPATH</w:t>
      </w:r>
    </w:p>
    <w:tbl>
      <w:tblPr>
        <w:tblW w:w="6368" w:type="dxa"/>
        <w:jc w:val="left"/>
        <w:tblInd w:w="0" w:type="dxa"/>
        <w:tblBorders/>
        <w:tblCellMar>
          <w:top w:w="28" w:type="dxa"/>
          <w:left w:w="28" w:type="dxa"/>
          <w:bottom w:w="28" w:type="dxa"/>
          <w:right w:w="28" w:type="dxa"/>
        </w:tblCellMar>
      </w:tblPr>
      <w:tblGrid>
        <w:gridCol w:w="1459"/>
        <w:gridCol w:w="1671"/>
        <w:gridCol w:w="1298"/>
        <w:gridCol w:w="194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MAILPATH</w:t>
            </w:r>
            <w:r>
              <w:rPr/>
              <w:t xml:space="preserve"> </w:t>
            </w:r>
          </w:p>
        </w:tc>
        <w:tc>
          <w:tcPr>
            <w:tcW w:w="1298" w:type="dxa"/>
            <w:tcBorders/>
            <w:shd w:fill="auto" w:val="clear"/>
            <w:vAlign w:val="center"/>
          </w:tcPr>
          <w:p>
            <w:pPr>
              <w:pStyle w:val="TableHeading"/>
              <w:rPr/>
            </w:pPr>
            <w:r>
              <w:rPr/>
              <w:t xml:space="preserve">Since: </w:t>
            </w:r>
          </w:p>
        </w:tc>
        <w:tc>
          <w:tcPr>
            <w:tcW w:w="194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94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940" w:type="dxa"/>
            <w:tcBorders/>
            <w:shd w:fill="auto" w:val="clear"/>
            <w:vAlign w:val="center"/>
          </w:tcPr>
          <w:p>
            <w:pPr>
              <w:pStyle w:val="TableContents"/>
              <w:rPr/>
            </w:pPr>
            <w:r>
              <w:rPr/>
              <w:t xml:space="preserve">system-dependent </w:t>
            </w:r>
          </w:p>
        </w:tc>
      </w:tr>
    </w:tbl>
    <w:p>
      <w:pPr>
        <w:pStyle w:val="TextBody"/>
        <w:rPr/>
      </w:pPr>
      <w:r>
        <w:rPr/>
        <w:t xml:space="preserve">A colon-separated list of file names to be checked for mail. </w:t>
      </w:r>
    </w:p>
    <w:p>
      <w:pPr>
        <w:pStyle w:val="TextBody"/>
        <w:rPr/>
      </w:pPr>
      <w:r>
        <w:rPr/>
        <w:t xml:space="preserve">The message to be printed when mail arrives in a particular file may be specified by separating the file name from the message with a '?' (question mark). </w:t>
      </w:r>
    </w:p>
    <w:p>
      <w:pPr>
        <w:pStyle w:val="TextBody"/>
        <w:rPr/>
      </w:pPr>
      <w:r>
        <w:rPr/>
        <w:t xml:space="preserve">When used in the text of the message, </w:t>
      </w:r>
      <w:r>
        <w:rPr>
          <w:rStyle w:val="SourceText"/>
        </w:rPr>
        <w:t>$_</w:t>
      </w:r>
      <w:r>
        <w:rPr/>
        <w:t xml:space="preserve"> expands to the name of the current mailfile. </w:t>
      </w:r>
    </w:p>
    <w:p>
      <w:pPr>
        <w:pStyle w:val="TextBody"/>
        <w:rPr/>
      </w:pPr>
      <w:r>
        <w:rPr/>
        <w:t xml:space="preserve">Example content: </w:t>
      </w:r>
    </w:p>
    <w:p>
      <w:pPr>
        <w:pStyle w:val="PreformattedText"/>
        <w:spacing w:before="0" w:after="283"/>
        <w:rPr/>
      </w:pPr>
      <w:r>
        <w:rPr/>
        <w:t>/var/mail/bfox?"You have mail":~/shell-mail?"$_ has mail!"</w:t>
      </w:r>
    </w:p>
    <w:p>
      <w:pPr>
        <w:pStyle w:val="Heading3"/>
        <w:rPr/>
      </w:pPr>
      <w:bookmarkStart w:id="88" w:name="opterr"/>
      <w:bookmarkEnd w:id="88"/>
      <w:r>
        <w:rPr/>
        <w:t>OPTERR</w:t>
      </w:r>
    </w:p>
    <w:tbl>
      <w:tblPr>
        <w:tblW w:w="6252" w:type="dxa"/>
        <w:jc w:val="left"/>
        <w:tblInd w:w="0" w:type="dxa"/>
        <w:tblBorders/>
        <w:tblCellMar>
          <w:top w:w="28" w:type="dxa"/>
          <w:left w:w="28" w:type="dxa"/>
          <w:bottom w:w="28" w:type="dxa"/>
          <w:right w:w="28" w:type="dxa"/>
        </w:tblCellMar>
      </w:tblPr>
      <w:tblGrid>
        <w:gridCol w:w="1459"/>
        <w:gridCol w:w="1671"/>
        <w:gridCol w:w="1298"/>
        <w:gridCol w:w="1824"/>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OPTERR</w:t>
            </w:r>
            <w:r>
              <w:rPr/>
              <w:t xml:space="preserve"> </w:t>
            </w:r>
          </w:p>
        </w:tc>
        <w:tc>
          <w:tcPr>
            <w:tcW w:w="1298" w:type="dxa"/>
            <w:tcBorders/>
            <w:shd w:fill="auto" w:val="clear"/>
            <w:vAlign w:val="center"/>
          </w:tcPr>
          <w:p>
            <w:pPr>
              <w:pStyle w:val="TableHeading"/>
              <w:rPr/>
            </w:pPr>
            <w:r>
              <w:rPr/>
              <w:t xml:space="preserve">Since: </w:t>
            </w:r>
          </w:p>
        </w:tc>
        <w:tc>
          <w:tcPr>
            <w:tcW w:w="1824"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824"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yes </w:t>
            </w:r>
          </w:p>
        </w:tc>
        <w:tc>
          <w:tcPr>
            <w:tcW w:w="1298" w:type="dxa"/>
            <w:tcBorders/>
            <w:shd w:fill="auto" w:val="clear"/>
            <w:vAlign w:val="center"/>
          </w:tcPr>
          <w:p>
            <w:pPr>
              <w:pStyle w:val="TableHeading"/>
              <w:rPr/>
            </w:pPr>
            <w:r>
              <w:rPr/>
              <w:t xml:space="preserve">Default: </w:t>
            </w:r>
          </w:p>
        </w:tc>
        <w:tc>
          <w:tcPr>
            <w:tcW w:w="1824" w:type="dxa"/>
            <w:tcBorders/>
            <w:shd w:fill="auto" w:val="clear"/>
            <w:vAlign w:val="center"/>
          </w:tcPr>
          <w:p>
            <w:pPr>
              <w:pStyle w:val="TableContents"/>
              <w:rPr/>
            </w:pPr>
            <w:r>
              <w:rPr/>
              <w:t xml:space="preserve">1 (set on startup) </w:t>
            </w:r>
          </w:p>
        </w:tc>
      </w:tr>
    </w:tbl>
    <w:p>
      <w:pPr>
        <w:pStyle w:val="TextBody"/>
        <w:rPr/>
      </w:pPr>
      <w:r>
        <w:rPr/>
        <w:t xml:space="preserve">If set to the value 1, Bash displays error messages generated by the </w:t>
      </w:r>
      <w:hyperlink r:id="rId32">
        <w:r>
          <w:rPr>
            <w:rStyle w:val="InternetLink"/>
          </w:rPr>
          <w:t>getopts builtin command</w:t>
        </w:r>
      </w:hyperlink>
      <w:r>
        <w:rPr/>
        <w:t xml:space="preserve">. </w:t>
      </w:r>
    </w:p>
    <w:p>
      <w:pPr>
        <w:pStyle w:val="TextBody"/>
        <w:rPr/>
      </w:pPr>
      <w:r>
        <w:rPr>
          <w:rStyle w:val="SourceText"/>
        </w:rPr>
        <w:t>OPTERR</w:t>
      </w:r>
      <w:r>
        <w:rPr/>
        <w:t xml:space="preserve"> is initialized to 1 each time the shell is invoked or a shell script is executed. </w:t>
      </w:r>
    </w:p>
    <w:p>
      <w:pPr>
        <w:pStyle w:val="Heading3"/>
        <w:rPr/>
      </w:pPr>
      <w:bookmarkStart w:id="89" w:name="path"/>
      <w:bookmarkEnd w:id="89"/>
      <w:r>
        <w:rPr/>
        <w:t>PATH</w:t>
      </w:r>
    </w:p>
    <w:tbl>
      <w:tblPr>
        <w:tblW w:w="8461" w:type="dxa"/>
        <w:jc w:val="left"/>
        <w:tblInd w:w="0" w:type="dxa"/>
        <w:tblBorders/>
        <w:tblCellMar>
          <w:top w:w="28" w:type="dxa"/>
          <w:left w:w="28" w:type="dxa"/>
          <w:bottom w:w="28" w:type="dxa"/>
          <w:right w:w="28" w:type="dxa"/>
        </w:tblCellMar>
      </w:tblPr>
      <w:tblGrid>
        <w:gridCol w:w="1459"/>
        <w:gridCol w:w="1671"/>
        <w:gridCol w:w="1298"/>
        <w:gridCol w:w="4033"/>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PATH</w:t>
            </w:r>
            <w:r>
              <w:rPr/>
              <w:t xml:space="preserve"> </w:t>
            </w:r>
          </w:p>
        </w:tc>
        <w:tc>
          <w:tcPr>
            <w:tcW w:w="1298" w:type="dxa"/>
            <w:tcBorders/>
            <w:shd w:fill="auto" w:val="clear"/>
            <w:vAlign w:val="center"/>
          </w:tcPr>
          <w:p>
            <w:pPr>
              <w:pStyle w:val="TableHeading"/>
              <w:rPr/>
            </w:pPr>
            <w:r>
              <w:rPr/>
              <w:t xml:space="preserve">Since: </w:t>
            </w:r>
          </w:p>
        </w:tc>
        <w:tc>
          <w:tcPr>
            <w:tcW w:w="4033"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4033"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4033" w:type="dxa"/>
            <w:tcBorders/>
            <w:shd w:fill="auto" w:val="clear"/>
            <w:vAlign w:val="center"/>
          </w:tcPr>
          <w:p>
            <w:pPr>
              <w:pStyle w:val="TableContents"/>
              <w:rPr/>
            </w:pPr>
            <w:r>
              <w:rPr/>
              <w:t xml:space="preserve">system-dependent (set on compile time) </w:t>
            </w:r>
          </w:p>
        </w:tc>
      </w:tr>
    </w:tbl>
    <w:p>
      <w:pPr>
        <w:pStyle w:val="TextBody"/>
        <w:rPr/>
      </w:pPr>
      <w:r>
        <w:rPr/>
        <w:t xml:space="preserve">The search path for commands. This is a colon-separated list of directories in which the shell looks for commands. </w:t>
      </w:r>
    </w:p>
    <w:p>
      <w:pPr>
        <w:pStyle w:val="TextBody"/>
        <w:rPr/>
      </w:pPr>
      <w:r>
        <w:rPr/>
        <w:t xml:space="preserve">A zero-length (null) directory name in the value of </w:t>
      </w:r>
      <w:r>
        <w:rPr>
          <w:rStyle w:val="SourceText"/>
        </w:rPr>
        <w:t>PATH</w:t>
      </w:r>
      <w:r>
        <w:rPr/>
        <w:t xml:space="preserve"> indicates the current directory. </w:t>
      </w:r>
    </w:p>
    <w:p>
      <w:pPr>
        <w:pStyle w:val="TextBody"/>
        <w:rPr/>
      </w:pPr>
      <w:r>
        <w:rPr/>
        <w:t xml:space="preserve">A null directory name may appear as two adjacent colons, or as an initial or trailing colon. </w:t>
      </w:r>
    </w:p>
    <w:p>
      <w:pPr>
        <w:pStyle w:val="TextBody"/>
        <w:rPr/>
      </w:pPr>
      <w:r>
        <w:rPr/>
        <w:t xml:space="preserve">There can be a static path compiled in for use in a restricted shell. </w:t>
      </w:r>
    </w:p>
    <w:p>
      <w:pPr>
        <w:pStyle w:val="Heading3"/>
        <w:rPr/>
      </w:pPr>
      <w:bookmarkStart w:id="90" w:name="posixly_correct"/>
      <w:bookmarkEnd w:id="90"/>
      <w:r>
        <w:rPr/>
        <w:t>POSIXLY_CORRECT</w:t>
      </w:r>
    </w:p>
    <w:tbl>
      <w:tblPr>
        <w:tblW w:w="6206" w:type="dxa"/>
        <w:jc w:val="left"/>
        <w:tblInd w:w="0" w:type="dxa"/>
        <w:tblBorders/>
        <w:tblCellMar>
          <w:top w:w="28" w:type="dxa"/>
          <w:left w:w="28" w:type="dxa"/>
          <w:bottom w:w="28" w:type="dxa"/>
          <w:right w:w="28" w:type="dxa"/>
        </w:tblCellMar>
      </w:tblPr>
      <w:tblGrid>
        <w:gridCol w:w="1459"/>
        <w:gridCol w:w="2344"/>
        <w:gridCol w:w="1298"/>
        <w:gridCol w:w="1105"/>
      </w:tblGrid>
      <w:tr>
        <w:trPr/>
        <w:tc>
          <w:tcPr>
            <w:tcW w:w="1459" w:type="dxa"/>
            <w:tcBorders/>
            <w:shd w:fill="auto" w:val="clear"/>
            <w:vAlign w:val="center"/>
          </w:tcPr>
          <w:p>
            <w:pPr>
              <w:pStyle w:val="TableHeading"/>
              <w:rPr/>
            </w:pPr>
            <w:r>
              <w:rPr/>
              <w:t xml:space="preserve">Variable: </w:t>
            </w:r>
          </w:p>
        </w:tc>
        <w:tc>
          <w:tcPr>
            <w:tcW w:w="2344" w:type="dxa"/>
            <w:tcBorders/>
            <w:shd w:fill="auto" w:val="clear"/>
            <w:vAlign w:val="center"/>
          </w:tcPr>
          <w:p>
            <w:pPr>
              <w:pStyle w:val="TableContents"/>
              <w:rPr/>
            </w:pPr>
            <w:r>
              <w:rPr>
                <w:rStyle w:val="SourceText"/>
              </w:rPr>
              <w:t>POSIXLY_CORRECT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344"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344"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this variable is in the environment when Bash starts, the shell enters posix mode before reading the startup files, as if the </w:t>
      </w:r>
      <w:r>
        <w:rPr>
          <w:rStyle w:val="SourceText"/>
        </w:rPr>
        <w:t>–posix</w:t>
      </w:r>
      <w:r>
        <w:rPr/>
        <w:t xml:space="preserve"> invocation option had been supplied. </w:t>
      </w:r>
    </w:p>
    <w:p>
      <w:pPr>
        <w:pStyle w:val="TextBody"/>
        <w:rPr/>
      </w:pPr>
      <w:r>
        <w:rPr/>
        <w:t xml:space="preserve">If it is set while the shell is running, Bash enables posix mode, as if the command </w:t>
      </w:r>
      <w:r>
        <w:rPr>
          <w:rStyle w:val="SourceText"/>
        </w:rPr>
        <w:t>set -o posix</w:t>
      </w:r>
      <w:r>
        <w:rPr/>
        <w:t xml:space="preserve"> had been executed. </w:t>
      </w:r>
    </w:p>
    <w:p>
      <w:pPr>
        <w:pStyle w:val="Heading3"/>
        <w:rPr/>
      </w:pPr>
      <w:bookmarkStart w:id="91" w:name="prompt_command"/>
      <w:bookmarkEnd w:id="91"/>
      <w:r>
        <w:rPr/>
        <w:t>PROMPT_COMMAND</w:t>
      </w:r>
    </w:p>
    <w:tbl>
      <w:tblPr>
        <w:tblW w:w="6062" w:type="dxa"/>
        <w:jc w:val="left"/>
        <w:tblInd w:w="0" w:type="dxa"/>
        <w:tblBorders/>
        <w:tblCellMar>
          <w:top w:w="28" w:type="dxa"/>
          <w:left w:w="28" w:type="dxa"/>
          <w:bottom w:w="28" w:type="dxa"/>
          <w:right w:w="28" w:type="dxa"/>
        </w:tblCellMar>
      </w:tblPr>
      <w:tblGrid>
        <w:gridCol w:w="1459"/>
        <w:gridCol w:w="2200"/>
        <w:gridCol w:w="1298"/>
        <w:gridCol w:w="1105"/>
      </w:tblGrid>
      <w:tr>
        <w:trPr/>
        <w:tc>
          <w:tcPr>
            <w:tcW w:w="1459" w:type="dxa"/>
            <w:tcBorders/>
            <w:shd w:fill="auto" w:val="clear"/>
            <w:vAlign w:val="center"/>
          </w:tcPr>
          <w:p>
            <w:pPr>
              <w:pStyle w:val="TableHeading"/>
              <w:rPr/>
            </w:pPr>
            <w:r>
              <w:rPr/>
              <w:t xml:space="preserve">Variable: </w:t>
            </w:r>
          </w:p>
        </w:tc>
        <w:tc>
          <w:tcPr>
            <w:tcW w:w="2200" w:type="dxa"/>
            <w:tcBorders/>
            <w:shd w:fill="auto" w:val="clear"/>
            <w:vAlign w:val="center"/>
          </w:tcPr>
          <w:p>
            <w:pPr>
              <w:pStyle w:val="TableContents"/>
              <w:rPr/>
            </w:pPr>
            <w:r>
              <w:rPr>
                <w:rStyle w:val="SourceText"/>
              </w:rPr>
              <w:t>PROMPT_COMMAND</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20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200"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set, the value is executed as a command prior to issuing each primary prompt. </w:t>
      </w:r>
    </w:p>
    <w:p>
      <w:pPr>
        <w:pStyle w:val="Heading3"/>
        <w:rPr/>
      </w:pPr>
      <w:bookmarkStart w:id="92" w:name="prompt_dirtrim"/>
      <w:bookmarkEnd w:id="92"/>
      <w:r>
        <w:rPr/>
        <w:t>PROMPT_DIRTRIM</w:t>
      </w:r>
    </w:p>
    <w:tbl>
      <w:tblPr>
        <w:tblW w:w="6062" w:type="dxa"/>
        <w:jc w:val="left"/>
        <w:tblInd w:w="0" w:type="dxa"/>
        <w:tblBorders/>
        <w:tblCellMar>
          <w:top w:w="28" w:type="dxa"/>
          <w:left w:w="28" w:type="dxa"/>
          <w:bottom w:w="28" w:type="dxa"/>
          <w:right w:w="28" w:type="dxa"/>
        </w:tblCellMar>
      </w:tblPr>
      <w:tblGrid>
        <w:gridCol w:w="1459"/>
        <w:gridCol w:w="2200"/>
        <w:gridCol w:w="1298"/>
        <w:gridCol w:w="1105"/>
      </w:tblGrid>
      <w:tr>
        <w:trPr/>
        <w:tc>
          <w:tcPr>
            <w:tcW w:w="1459" w:type="dxa"/>
            <w:tcBorders/>
            <w:shd w:fill="auto" w:val="clear"/>
            <w:vAlign w:val="center"/>
          </w:tcPr>
          <w:p>
            <w:pPr>
              <w:pStyle w:val="TableHeading"/>
              <w:rPr/>
            </w:pPr>
            <w:r>
              <w:rPr/>
              <w:t xml:space="preserve">Variable: </w:t>
            </w:r>
          </w:p>
        </w:tc>
        <w:tc>
          <w:tcPr>
            <w:tcW w:w="2200" w:type="dxa"/>
            <w:tcBorders/>
            <w:shd w:fill="auto" w:val="clear"/>
            <w:vAlign w:val="center"/>
          </w:tcPr>
          <w:p>
            <w:pPr>
              <w:pStyle w:val="TableContents"/>
              <w:rPr/>
            </w:pPr>
            <w:r>
              <w:rPr>
                <w:rStyle w:val="SourceText"/>
              </w:rPr>
              <w:t>PROMPT_DIRTRIM</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2200"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2200"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set to a number greater than zero, the value is used as the number of trailing directory components to retain when expanding the </w:t>
      </w:r>
      <w:r>
        <w:rPr>
          <w:rStyle w:val="SourceText"/>
        </w:rPr>
        <w:t>\w</w:t>
      </w:r>
      <w:r>
        <w:rPr/>
        <w:t xml:space="preserve"> and </w:t>
      </w:r>
      <w:r>
        <w:rPr>
          <w:rStyle w:val="SourceText"/>
        </w:rPr>
        <w:t>\W</w:t>
      </w:r>
      <w:r>
        <w:rPr/>
        <w:t xml:space="preserve"> prompt string escapes. </w:t>
      </w:r>
    </w:p>
    <w:p>
      <w:pPr>
        <w:pStyle w:val="TextBody"/>
        <w:rPr/>
      </w:pPr>
      <w:r>
        <w:rPr/>
        <w:t xml:space="preserve">Characters removed are replaced with an ellipsis. </w:t>
      </w:r>
    </w:p>
    <w:p>
      <w:pPr>
        <w:pStyle w:val="Heading3"/>
        <w:rPr/>
      </w:pPr>
      <w:bookmarkStart w:id="93" w:name="ps0"/>
      <w:bookmarkEnd w:id="93"/>
      <w:r>
        <w:rPr/>
        <w:t>PS0</w:t>
      </w:r>
    </w:p>
    <w:tbl>
      <w:tblPr>
        <w:tblW w:w="5119" w:type="dxa"/>
        <w:jc w:val="left"/>
        <w:tblInd w:w="0" w:type="dxa"/>
        <w:tblBorders/>
        <w:tblCellMar>
          <w:top w:w="28" w:type="dxa"/>
          <w:left w:w="28" w:type="dxa"/>
          <w:bottom w:w="28" w:type="dxa"/>
          <w:right w:w="28" w:type="dxa"/>
        </w:tblCellMar>
      </w:tblPr>
      <w:tblGrid>
        <w:gridCol w:w="1459"/>
        <w:gridCol w:w="1671"/>
        <w:gridCol w:w="1298"/>
        <w:gridCol w:w="691"/>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PS0</w:t>
            </w:r>
            <w:r>
              <w:rPr/>
              <w:t xml:space="preserve"> </w:t>
            </w:r>
          </w:p>
        </w:tc>
        <w:tc>
          <w:tcPr>
            <w:tcW w:w="1298" w:type="dxa"/>
            <w:tcBorders/>
            <w:shd w:fill="auto" w:val="clear"/>
            <w:vAlign w:val="center"/>
          </w:tcPr>
          <w:p>
            <w:pPr>
              <w:pStyle w:val="TableHeading"/>
              <w:rPr/>
            </w:pPr>
            <w:r>
              <w:rPr/>
              <w:t xml:space="preserve">Since: </w:t>
            </w:r>
          </w:p>
        </w:tc>
        <w:tc>
          <w:tcPr>
            <w:tcW w:w="691" w:type="dxa"/>
            <w:tcBorders/>
            <w:shd w:fill="auto" w:val="clear"/>
            <w:vAlign w:val="center"/>
          </w:tcPr>
          <w:p>
            <w:pPr>
              <w:pStyle w:val="TableContents"/>
              <w:rPr/>
            </w:pPr>
            <w:r>
              <w:rPr/>
              <w:t xml:space="preserve">4.4.0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69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691" w:type="dxa"/>
            <w:tcBorders/>
            <w:shd w:fill="auto" w:val="clear"/>
            <w:vAlign w:val="center"/>
          </w:tcPr>
          <w:p>
            <w:pPr>
              <w:pStyle w:val="TableContents"/>
              <w:rPr/>
            </w:pPr>
            <w:r>
              <w:rPr/>
              <w:t xml:space="preserve">"" </w:t>
            </w:r>
          </w:p>
        </w:tc>
      </w:tr>
    </w:tbl>
    <w:p>
      <w:pPr>
        <w:pStyle w:val="TextBody"/>
        <w:rPr/>
      </w:pPr>
      <w:r>
        <w:rPr/>
        <w:t xml:space="preserve">Expanded and displayed by interactive shells after reading a complete command but before executing it. </w:t>
      </w:r>
    </w:p>
    <w:p>
      <w:pPr>
        <w:pStyle w:val="Heading3"/>
        <w:rPr/>
      </w:pPr>
      <w:bookmarkStart w:id="94" w:name="ps1"/>
      <w:bookmarkEnd w:id="94"/>
      <w:r>
        <w:rPr/>
        <w:t>PS1</w:t>
      </w:r>
    </w:p>
    <w:tbl>
      <w:tblPr>
        <w:tblW w:w="6018" w:type="dxa"/>
        <w:jc w:val="left"/>
        <w:tblInd w:w="0" w:type="dxa"/>
        <w:tblBorders/>
        <w:tblCellMar>
          <w:top w:w="28" w:type="dxa"/>
          <w:left w:w="28" w:type="dxa"/>
          <w:bottom w:w="28" w:type="dxa"/>
          <w:right w:w="28" w:type="dxa"/>
        </w:tblCellMar>
      </w:tblPr>
      <w:tblGrid>
        <w:gridCol w:w="1459"/>
        <w:gridCol w:w="1671"/>
        <w:gridCol w:w="1298"/>
        <w:gridCol w:w="1590"/>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PS1</w:t>
            </w:r>
            <w:r>
              <w:rPr/>
              <w:t xml:space="preserve"> </w:t>
            </w:r>
          </w:p>
        </w:tc>
        <w:tc>
          <w:tcPr>
            <w:tcW w:w="1298" w:type="dxa"/>
            <w:tcBorders/>
            <w:shd w:fill="auto" w:val="clear"/>
            <w:vAlign w:val="center"/>
          </w:tcPr>
          <w:p>
            <w:pPr>
              <w:pStyle w:val="TableHeading"/>
              <w:rPr/>
            </w:pPr>
            <w:r>
              <w:rPr/>
              <w:t xml:space="preserve">Since: </w:t>
            </w:r>
          </w:p>
        </w:tc>
        <w:tc>
          <w:tcPr>
            <w:tcW w:w="1590"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590"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1590" w:type="dxa"/>
            <w:tcBorders/>
            <w:shd w:fill="auto" w:val="clear"/>
            <w:vAlign w:val="center"/>
          </w:tcPr>
          <w:p>
            <w:pPr>
              <w:pStyle w:val="TableContents"/>
              <w:rPr/>
            </w:pPr>
            <w:r>
              <w:rPr/>
              <w:t>"</w:t>
            </w:r>
            <w:r>
              <w:rPr>
                <w:rStyle w:val="SourceText"/>
              </w:rPr>
              <w:t xml:space="preserve">\s-\v\$ </w:t>
            </w:r>
            <w:r>
              <w:rPr/>
              <w:t xml:space="preserve">" </w:t>
            </w:r>
          </w:p>
        </w:tc>
      </w:tr>
    </w:tbl>
    <w:p>
      <w:pPr>
        <w:pStyle w:val="TextBody"/>
        <w:rPr/>
      </w:pPr>
      <w:r>
        <w:rPr/>
        <w:t xml:space="preserve">The value of this parameter is expanded and used as the primary prompt string. </w:t>
      </w:r>
    </w:p>
    <w:p>
      <w:pPr>
        <w:pStyle w:val="Heading3"/>
        <w:rPr/>
      </w:pPr>
      <w:bookmarkStart w:id="95" w:name="ps2"/>
      <w:bookmarkEnd w:id="95"/>
      <w:r>
        <w:rPr/>
        <w:t>PS2</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PS2</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w:t>
            </w:r>
            <w:r>
              <w:rPr>
                <w:rStyle w:val="SourceText"/>
              </w:rPr>
              <w:t xml:space="preserve">&gt; </w:t>
            </w:r>
            <w:r>
              <w:rPr/>
              <w:t xml:space="preserve">" </w:t>
            </w:r>
          </w:p>
        </w:tc>
      </w:tr>
    </w:tbl>
    <w:p>
      <w:pPr>
        <w:pStyle w:val="TextBody"/>
        <w:rPr/>
      </w:pPr>
      <w:r>
        <w:rPr/>
        <w:t xml:space="preserve">The value of this parameter is expanded as with PS1 and used as the secondary prompt string. </w:t>
      </w:r>
    </w:p>
    <w:p>
      <w:pPr>
        <w:pStyle w:val="Heading3"/>
        <w:rPr/>
      </w:pPr>
      <w:bookmarkStart w:id="96" w:name="ps3"/>
      <w:bookmarkEnd w:id="96"/>
      <w:r>
        <w:rPr/>
        <w:t>PS3</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PS3</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value of this parameter is used as the prompt for the select command. </w:t>
      </w:r>
    </w:p>
    <w:p>
      <w:pPr>
        <w:pStyle w:val="Heading3"/>
        <w:rPr/>
      </w:pPr>
      <w:bookmarkStart w:id="97" w:name="ps4"/>
      <w:bookmarkEnd w:id="97"/>
      <w:r>
        <w:rPr/>
        <w:t>PS4</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PS4</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if unset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w:t>
            </w:r>
            <w:r>
              <w:rPr>
                <w:rStyle w:val="SourceText"/>
              </w:rPr>
              <w:t xml:space="preserve">+ </w:t>
            </w:r>
            <w:r>
              <w:rPr/>
              <w:t xml:space="preserve">" </w:t>
            </w:r>
          </w:p>
        </w:tc>
      </w:tr>
    </w:tbl>
    <w:p>
      <w:pPr>
        <w:pStyle w:val="TextBody"/>
        <w:rPr/>
      </w:pPr>
      <w:r>
        <w:rPr/>
        <w:t xml:space="preserve">The value of this parameter is expanded as with </w:t>
      </w:r>
      <w:r>
        <w:rPr>
          <w:rStyle w:val="SourceText"/>
        </w:rPr>
        <w:t>PS1</w:t>
      </w:r>
      <w:r>
        <w:rPr/>
        <w:t xml:space="preserve"> and the value is printed before each command Bash displays during an execution trace. The first character of </w:t>
      </w:r>
      <w:r>
        <w:rPr>
          <w:rStyle w:val="SourceText"/>
        </w:rPr>
        <w:t>PS4</w:t>
      </w:r>
      <w:r>
        <w:rPr/>
        <w:t xml:space="preserve"> is replicated multiple times, as necessary, to indicate multiple levels of indirection. </w:t>
      </w:r>
    </w:p>
    <w:p>
      <w:pPr>
        <w:pStyle w:val="Heading3"/>
        <w:rPr/>
      </w:pPr>
      <w:bookmarkStart w:id="98" w:name="shell"/>
      <w:bookmarkEnd w:id="98"/>
      <w:r>
        <w:rPr/>
        <w:t>SHELL</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SHELL</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full pathname to the shell is kept in this environment variable. If it is not set when the shell starts, Bash assigns the full pathname of the current user's login shell. </w:t>
      </w:r>
    </w:p>
    <w:p>
      <w:pPr>
        <w:pStyle w:val="Heading3"/>
        <w:rPr/>
      </w:pPr>
      <w:bookmarkStart w:id="99" w:name="timeformat"/>
      <w:bookmarkEnd w:id="99"/>
      <w:r>
        <w:rPr/>
        <w:t>TIMEFORMAT</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TIMEFORMAT</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value of this parameter is used as a format string specifying how the timing information for pipelines prefixed with the time reserved word should be displayed. </w:t>
      </w:r>
    </w:p>
    <w:p>
      <w:pPr>
        <w:pStyle w:val="TextBody"/>
        <w:rPr/>
      </w:pPr>
      <w:r>
        <w:rPr/>
        <w:t xml:space="preserve">The % character introduces an escape sequence that is expanded to a time value or other information. The escape sequences and their meanings are as follows, the braces denote optional portions: </w:t>
      </w:r>
    </w:p>
    <w:tbl>
      <w:tblPr>
        <w:tblW w:w="6570" w:type="dxa"/>
        <w:jc w:val="left"/>
        <w:tblInd w:w="0" w:type="dxa"/>
        <w:tblBorders/>
        <w:tblCellMar>
          <w:top w:w="28" w:type="dxa"/>
          <w:left w:w="28" w:type="dxa"/>
          <w:bottom w:w="28" w:type="dxa"/>
          <w:right w:w="28" w:type="dxa"/>
        </w:tblCellMar>
      </w:tblPr>
      <w:tblGrid>
        <w:gridCol w:w="1363"/>
        <w:gridCol w:w="5207"/>
      </w:tblGrid>
      <w:tr>
        <w:trPr/>
        <w:tc>
          <w:tcPr>
            <w:tcW w:w="1363" w:type="dxa"/>
            <w:tcBorders/>
            <w:shd w:fill="auto" w:val="clear"/>
            <w:vAlign w:val="center"/>
          </w:tcPr>
          <w:p>
            <w:pPr>
              <w:pStyle w:val="TableContents"/>
              <w:rPr/>
            </w:pPr>
            <w:r>
              <w:rPr>
                <w:rStyle w:val="SourceText"/>
              </w:rPr>
              <w:t>%%</w:t>
            </w:r>
            <w:r>
              <w:rPr/>
              <w:t xml:space="preserve"> </w:t>
            </w:r>
          </w:p>
        </w:tc>
        <w:tc>
          <w:tcPr>
            <w:tcW w:w="5207" w:type="dxa"/>
            <w:tcBorders/>
            <w:shd w:fill="auto" w:val="clear"/>
            <w:vAlign w:val="center"/>
          </w:tcPr>
          <w:p>
            <w:pPr>
              <w:pStyle w:val="TableContents"/>
              <w:rPr/>
            </w:pPr>
            <w:r>
              <w:rPr/>
              <w:t xml:space="preserve">a literal </w:t>
            </w:r>
            <w:r>
              <w:rPr>
                <w:rStyle w:val="SourceText"/>
              </w:rPr>
              <w:t>%</w:t>
            </w:r>
            <w:r>
              <w:rPr/>
              <w:t xml:space="preserve"> (percent sign) </w:t>
            </w:r>
          </w:p>
        </w:tc>
      </w:tr>
      <w:tr>
        <w:trPr/>
        <w:tc>
          <w:tcPr>
            <w:tcW w:w="1363" w:type="dxa"/>
            <w:tcBorders/>
            <w:shd w:fill="auto" w:val="clear"/>
            <w:vAlign w:val="center"/>
          </w:tcPr>
          <w:p>
            <w:pPr>
              <w:pStyle w:val="TableContents"/>
              <w:rPr/>
            </w:pPr>
            <w:r>
              <w:rPr>
                <w:rStyle w:val="SourceText"/>
              </w:rPr>
              <w:t>%[p][l]R</w:t>
            </w:r>
            <w:r>
              <w:rPr/>
              <w:t xml:space="preserve"> </w:t>
            </w:r>
          </w:p>
        </w:tc>
        <w:tc>
          <w:tcPr>
            <w:tcW w:w="5207" w:type="dxa"/>
            <w:tcBorders/>
            <w:shd w:fill="auto" w:val="clear"/>
            <w:vAlign w:val="center"/>
          </w:tcPr>
          <w:p>
            <w:pPr>
              <w:pStyle w:val="TableContents"/>
              <w:rPr/>
            </w:pPr>
            <w:r>
              <w:rPr/>
              <w:t xml:space="preserve">elapsed time in seconds </w:t>
            </w:r>
          </w:p>
        </w:tc>
      </w:tr>
      <w:tr>
        <w:trPr/>
        <w:tc>
          <w:tcPr>
            <w:tcW w:w="1363" w:type="dxa"/>
            <w:tcBorders/>
            <w:shd w:fill="auto" w:val="clear"/>
            <w:vAlign w:val="center"/>
          </w:tcPr>
          <w:p>
            <w:pPr>
              <w:pStyle w:val="TableContents"/>
              <w:rPr/>
            </w:pPr>
            <w:r>
              <w:rPr>
                <w:rStyle w:val="SourceText"/>
              </w:rPr>
              <w:t>%[p][l]U</w:t>
            </w:r>
            <w:r>
              <w:rPr/>
              <w:t xml:space="preserve"> </w:t>
            </w:r>
          </w:p>
        </w:tc>
        <w:tc>
          <w:tcPr>
            <w:tcW w:w="5207" w:type="dxa"/>
            <w:tcBorders/>
            <w:shd w:fill="auto" w:val="clear"/>
            <w:vAlign w:val="center"/>
          </w:tcPr>
          <w:p>
            <w:pPr>
              <w:pStyle w:val="TableContents"/>
              <w:rPr/>
            </w:pPr>
            <w:r>
              <w:rPr/>
              <w:t xml:space="preserve">number of CPU seconds spent in user mode </w:t>
            </w:r>
          </w:p>
        </w:tc>
      </w:tr>
      <w:tr>
        <w:trPr/>
        <w:tc>
          <w:tcPr>
            <w:tcW w:w="1363" w:type="dxa"/>
            <w:tcBorders/>
            <w:shd w:fill="auto" w:val="clear"/>
            <w:vAlign w:val="center"/>
          </w:tcPr>
          <w:p>
            <w:pPr>
              <w:pStyle w:val="TableContents"/>
              <w:rPr/>
            </w:pPr>
            <w:r>
              <w:rPr>
                <w:rStyle w:val="SourceText"/>
              </w:rPr>
              <w:t>%[p][l]S</w:t>
            </w:r>
            <w:r>
              <w:rPr/>
              <w:t xml:space="preserve"> </w:t>
            </w:r>
          </w:p>
        </w:tc>
        <w:tc>
          <w:tcPr>
            <w:tcW w:w="5207" w:type="dxa"/>
            <w:tcBorders/>
            <w:shd w:fill="auto" w:val="clear"/>
            <w:vAlign w:val="center"/>
          </w:tcPr>
          <w:p>
            <w:pPr>
              <w:pStyle w:val="TableContents"/>
              <w:rPr/>
            </w:pPr>
            <w:r>
              <w:rPr/>
              <w:t xml:space="preserve">number of CPU seconds spent in system mode </w:t>
            </w:r>
          </w:p>
        </w:tc>
      </w:tr>
      <w:tr>
        <w:trPr/>
        <w:tc>
          <w:tcPr>
            <w:tcW w:w="1363" w:type="dxa"/>
            <w:tcBorders/>
            <w:shd w:fill="auto" w:val="clear"/>
            <w:vAlign w:val="center"/>
          </w:tcPr>
          <w:p>
            <w:pPr>
              <w:pStyle w:val="TableContents"/>
              <w:rPr/>
            </w:pPr>
            <w:r>
              <w:rPr>
                <w:rStyle w:val="SourceText"/>
              </w:rPr>
              <w:t>%P</w:t>
            </w:r>
            <w:r>
              <w:rPr/>
              <w:t xml:space="preserve"> </w:t>
            </w:r>
          </w:p>
        </w:tc>
        <w:tc>
          <w:tcPr>
            <w:tcW w:w="5207" w:type="dxa"/>
            <w:tcBorders/>
            <w:shd w:fill="auto" w:val="clear"/>
            <w:vAlign w:val="center"/>
          </w:tcPr>
          <w:p>
            <w:pPr>
              <w:pStyle w:val="TableContents"/>
              <w:rPr/>
            </w:pPr>
            <w:r>
              <w:rPr/>
              <w:t xml:space="preserve">CPU percentage, computed as </w:t>
            </w:r>
            <w:r>
              <w:rPr>
                <w:rStyle w:val="SourceText"/>
              </w:rPr>
              <w:t>(%U + %S) / %R</w:t>
            </w:r>
            <w:r>
              <w:rPr/>
              <w:t xml:space="preserve"> </w:t>
            </w:r>
          </w:p>
        </w:tc>
      </w:tr>
    </w:tbl>
    <w:p>
      <w:pPr>
        <w:pStyle w:val="TextBody"/>
        <w:rPr/>
      </w:pPr>
      <w:r>
        <w:rPr/>
        <w:t xml:space="preserve">The optional modifiers (p and l) are: </w:t>
      </w:r>
    </w:p>
    <w:tbl>
      <w:tblPr>
        <w:tblW w:w="9972" w:type="dxa"/>
        <w:jc w:val="left"/>
        <w:tblInd w:w="0" w:type="dxa"/>
        <w:tblBorders/>
        <w:tblCellMar>
          <w:top w:w="28" w:type="dxa"/>
          <w:left w:w="28" w:type="dxa"/>
          <w:bottom w:w="28" w:type="dxa"/>
          <w:right w:w="28" w:type="dxa"/>
        </w:tblCellMar>
      </w:tblPr>
      <w:tblGrid>
        <w:gridCol w:w="300"/>
        <w:gridCol w:w="9672"/>
      </w:tblGrid>
      <w:tr>
        <w:trPr/>
        <w:tc>
          <w:tcPr>
            <w:tcW w:w="300" w:type="dxa"/>
            <w:tcBorders/>
            <w:shd w:fill="auto" w:val="clear"/>
            <w:vAlign w:val="center"/>
          </w:tcPr>
          <w:p>
            <w:pPr>
              <w:pStyle w:val="TableContents"/>
              <w:rPr/>
            </w:pPr>
            <w:r>
              <w:rPr>
                <w:rStyle w:val="SourceText"/>
              </w:rPr>
              <w:t>p</w:t>
            </w:r>
            <w:r>
              <w:rPr/>
              <w:t xml:space="preserve"> </w:t>
            </w:r>
          </w:p>
        </w:tc>
        <w:tc>
          <w:tcPr>
            <w:tcW w:w="9672" w:type="dxa"/>
            <w:tcBorders/>
            <w:shd w:fill="auto" w:val="clear"/>
            <w:vAlign w:val="center"/>
          </w:tcPr>
          <w:p>
            <w:pPr>
              <w:pStyle w:val="TableContents"/>
              <w:rPr/>
            </w:pPr>
            <w:r>
              <w:rPr/>
              <w:t xml:space="preserve">A digit specifying the precision. A value of 0 causes no decimal point or fraction to be output. At most three digits after the decimal point are shown. If not specified, the value 3 is used. </w:t>
            </w:r>
          </w:p>
        </w:tc>
      </w:tr>
      <w:tr>
        <w:trPr/>
        <w:tc>
          <w:tcPr>
            <w:tcW w:w="300" w:type="dxa"/>
            <w:tcBorders/>
            <w:shd w:fill="auto" w:val="clear"/>
            <w:vAlign w:val="center"/>
          </w:tcPr>
          <w:p>
            <w:pPr>
              <w:pStyle w:val="TableContents"/>
              <w:rPr/>
            </w:pPr>
            <w:r>
              <w:rPr>
                <w:rStyle w:val="SourceText"/>
              </w:rPr>
              <w:t>l</w:t>
            </w:r>
            <w:r>
              <w:rPr/>
              <w:t xml:space="preserve"> </w:t>
            </w:r>
          </w:p>
        </w:tc>
        <w:tc>
          <w:tcPr>
            <w:tcW w:w="9672" w:type="dxa"/>
            <w:tcBorders/>
            <w:shd w:fill="auto" w:val="clear"/>
            <w:vAlign w:val="center"/>
          </w:tcPr>
          <w:p>
            <w:pPr>
              <w:pStyle w:val="TableContents"/>
              <w:rPr/>
            </w:pPr>
            <w:r>
              <w:rPr/>
              <w:t xml:space="preserve">A longer format, including minutes, of the form MMmSS.FFs. The value of p determines whether or not the fraction is included. </w:t>
            </w:r>
          </w:p>
        </w:tc>
      </w:tr>
    </w:tbl>
    <w:p>
      <w:pPr>
        <w:pStyle w:val="TextBody"/>
        <w:rPr/>
      </w:pPr>
      <w:r>
        <w:rPr/>
        <w:t xml:space="preserve">If this variable is not set, Bash acts as if it had the value </w:t>
      </w:r>
    </w:p>
    <w:p>
      <w:pPr>
        <w:pStyle w:val="PreformattedText"/>
        <w:spacing w:before="0" w:after="283"/>
        <w:rPr/>
      </w:pPr>
      <w:r>
        <w:rPr/>
        <w:t>$'\nreal\t%3lR\nuser\t%3lU\nsys%3lS'</w:t>
      </w:r>
    </w:p>
    <w:p>
      <w:pPr>
        <w:pStyle w:val="TextBody"/>
        <w:rPr/>
      </w:pPr>
      <w:r>
        <w:rPr/>
        <w:t xml:space="preserve">If the value is null, no timing information is displayed. </w:t>
      </w:r>
    </w:p>
    <w:p>
      <w:pPr>
        <w:pStyle w:val="TextBody"/>
        <w:rPr/>
      </w:pPr>
      <w:r>
        <w:rPr/>
        <w:t xml:space="preserve">A trailing newline is added when the format string is displayed. </w:t>
      </w:r>
    </w:p>
    <w:p>
      <w:pPr>
        <w:pStyle w:val="Heading3"/>
        <w:rPr/>
      </w:pPr>
      <w:bookmarkStart w:id="100" w:name="tmout"/>
      <w:bookmarkEnd w:id="100"/>
      <w:r>
        <w:rPr/>
        <w:t>TMOUT</w:t>
      </w:r>
    </w:p>
    <w:tbl>
      <w:tblPr>
        <w:tblW w:w="5179" w:type="dxa"/>
        <w:jc w:val="left"/>
        <w:tblInd w:w="0" w:type="dxa"/>
        <w:tblBorders/>
        <w:tblCellMar>
          <w:top w:w="28" w:type="dxa"/>
          <w:left w:w="28" w:type="dxa"/>
          <w:bottom w:w="28" w:type="dxa"/>
          <w:right w:w="28" w:type="dxa"/>
        </w:tblCellMar>
      </w:tblPr>
      <w:tblGrid>
        <w:gridCol w:w="1459"/>
        <w:gridCol w:w="1671"/>
        <w:gridCol w:w="1298"/>
        <w:gridCol w:w="751"/>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TMOUT</w:t>
            </w:r>
            <w:r>
              <w:rPr/>
              <w:t xml:space="preserve"> </w:t>
            </w:r>
          </w:p>
        </w:tc>
        <w:tc>
          <w:tcPr>
            <w:tcW w:w="1298" w:type="dxa"/>
            <w:tcBorders/>
            <w:shd w:fill="auto" w:val="clear"/>
            <w:vAlign w:val="center"/>
          </w:tcPr>
          <w:p>
            <w:pPr>
              <w:pStyle w:val="TableHeading"/>
              <w:rPr/>
            </w:pPr>
            <w:r>
              <w:rPr/>
              <w:t xml:space="preserve">Since: </w:t>
            </w:r>
          </w:p>
        </w:tc>
        <w:tc>
          <w:tcPr>
            <w:tcW w:w="751" w:type="dxa"/>
            <w:tcBorders/>
            <w:shd w:fill="auto" w:val="clear"/>
            <w:vAlign w:val="center"/>
          </w:tcPr>
          <w:p>
            <w:pPr>
              <w:pStyle w:val="TableContents"/>
              <w:rPr/>
            </w:pPr>
            <w:r>
              <w:rPr/>
              <w:t xml:space="preserve">2.05b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751"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751" w:type="dxa"/>
            <w:tcBorders/>
            <w:shd w:fill="auto" w:val="clear"/>
            <w:vAlign w:val="center"/>
          </w:tcPr>
          <w:p>
            <w:pPr>
              <w:pStyle w:val="TableContents"/>
              <w:rPr/>
            </w:pPr>
            <w:r>
              <w:rPr/>
              <w:t xml:space="preserve">n/a </w:t>
            </w:r>
          </w:p>
        </w:tc>
      </w:tr>
    </w:tbl>
    <w:p>
      <w:pPr>
        <w:pStyle w:val="TextBody"/>
        <w:rPr/>
      </w:pPr>
      <w:r>
        <w:rPr/>
        <w:t xml:space="preserve">If set to a value greater than zero, </w:t>
      </w:r>
      <w:r>
        <w:rPr>
          <w:rStyle w:val="SourceText"/>
        </w:rPr>
        <w:t>TMOUT</w:t>
      </w:r>
      <w:r>
        <w:rPr/>
        <w:t xml:space="preserve"> is treated as the default timeout for the </w:t>
      </w:r>
      <w:hyperlink r:id="rId33">
        <w:r>
          <w:rPr>
            <w:rStyle w:val="InternetLink"/>
          </w:rPr>
          <w:t>read builtin command</w:t>
        </w:r>
      </w:hyperlink>
      <w:r>
        <w:rPr/>
        <w:t xml:space="preserve">. </w:t>
      </w:r>
    </w:p>
    <w:p>
      <w:pPr>
        <w:pStyle w:val="TextBody"/>
        <w:rPr/>
      </w:pPr>
      <w:r>
        <w:rPr/>
        <w:t xml:space="preserve">The </w:t>
      </w:r>
      <w:hyperlink r:id="rId34">
        <w:r>
          <w:rPr>
            <w:rStyle w:val="InternetLink"/>
          </w:rPr>
          <w:t>select command</w:t>
        </w:r>
      </w:hyperlink>
      <w:r>
        <w:rPr/>
        <w:t xml:space="preserve"> terminates if input does not arrive after </w:t>
      </w:r>
      <w:r>
        <w:rPr>
          <w:rStyle w:val="SourceText"/>
        </w:rPr>
        <w:t>TMOUT</w:t>
      </w:r>
      <w:r>
        <w:rPr/>
        <w:t xml:space="preserve"> seconds when input is coming from a terminal. </w:t>
      </w:r>
    </w:p>
    <w:p>
      <w:pPr>
        <w:pStyle w:val="TextBody"/>
        <w:rPr/>
      </w:pPr>
      <w:r>
        <w:rPr/>
        <w:t xml:space="preserve">In an interactive shell, the value is interpreted as the number of seconds to wait for input after issuing the primary prompt. Bash terminates after waiting for that number of seconds if input does not arrive. </w:t>
      </w:r>
    </w:p>
    <w:p>
      <w:pPr>
        <w:pStyle w:val="Heading3"/>
        <w:rPr/>
      </w:pPr>
      <w:bookmarkStart w:id="101" w:name="tmpdir"/>
      <w:bookmarkEnd w:id="101"/>
      <w:r>
        <w:rPr/>
        <w:t>TMPDIR</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TMPDIR</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If set, Bash uses its value as the name of a directory in which Bash creates temporary files for the shell's use. </w:t>
      </w:r>
    </w:p>
    <w:p>
      <w:pPr>
        <w:pStyle w:val="Heading3"/>
        <w:rPr/>
      </w:pPr>
      <w:bookmarkStart w:id="102" w:name="auto_resume"/>
      <w:bookmarkEnd w:id="102"/>
      <w:r>
        <w:rPr/>
        <w:t>auto_resume</w:t>
      </w:r>
    </w:p>
    <w:tbl>
      <w:tblPr>
        <w:tblW w:w="5630" w:type="dxa"/>
        <w:jc w:val="left"/>
        <w:tblInd w:w="0" w:type="dxa"/>
        <w:tblBorders/>
        <w:tblCellMar>
          <w:top w:w="28" w:type="dxa"/>
          <w:left w:w="28" w:type="dxa"/>
          <w:bottom w:w="28" w:type="dxa"/>
          <w:right w:w="28" w:type="dxa"/>
        </w:tblCellMar>
      </w:tblPr>
      <w:tblGrid>
        <w:gridCol w:w="1459"/>
        <w:gridCol w:w="1768"/>
        <w:gridCol w:w="1298"/>
        <w:gridCol w:w="1105"/>
      </w:tblGrid>
      <w:tr>
        <w:trPr/>
        <w:tc>
          <w:tcPr>
            <w:tcW w:w="1459" w:type="dxa"/>
            <w:tcBorders/>
            <w:shd w:fill="auto" w:val="clear"/>
            <w:vAlign w:val="center"/>
          </w:tcPr>
          <w:p>
            <w:pPr>
              <w:pStyle w:val="TableHeading"/>
              <w:rPr/>
            </w:pPr>
            <w:r>
              <w:rPr/>
              <w:t xml:space="preserve">Variable: </w:t>
            </w:r>
          </w:p>
        </w:tc>
        <w:tc>
          <w:tcPr>
            <w:tcW w:w="1768" w:type="dxa"/>
            <w:tcBorders/>
            <w:shd w:fill="auto" w:val="clear"/>
            <w:vAlign w:val="center"/>
          </w:tcPr>
          <w:p>
            <w:pPr>
              <w:pStyle w:val="TableContents"/>
              <w:rPr/>
            </w:pPr>
            <w:r>
              <w:rPr>
                <w:rStyle w:val="SourceText"/>
              </w:rPr>
              <w:t>auto_resume</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768"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768"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This variable controls how the shell interacts with the user and job control. If this variable is set, single word simple commands without redirections are treated as candidates for resumption of an existing stopped job. There is no ambiguity allowed; if there is more than one job beginning with the string typed, the job most recently accessed is selected. The name of a stopped job, in this context, is the command line used to start it. If set to the value exact, the string supplied must match the name of a stopped job exactly; if set to substring, the string supplied needs to match a substring of the name of a stopped job. The substring value provides functionality analogous to the %? job identifier. </w:t>
      </w:r>
    </w:p>
    <w:p>
      <w:pPr>
        <w:pStyle w:val="TextBody"/>
        <w:rPr/>
      </w:pPr>
      <w:r>
        <w:rPr/>
        <w:t xml:space="preserve">If set to any other value, the supplied string must be a prefix of a stopped job's name; this provides functionality analogous to the </w:t>
      </w:r>
      <w:r>
        <w:rPr>
          <w:rStyle w:val="SourceText"/>
        </w:rPr>
        <w:t>%string</w:t>
      </w:r>
      <w:r>
        <w:rPr/>
        <w:t xml:space="preserve"> job identifier. </w:t>
      </w:r>
    </w:p>
    <w:p>
      <w:pPr>
        <w:pStyle w:val="Heading3"/>
        <w:rPr/>
      </w:pPr>
      <w:bookmarkStart w:id="103" w:name="histchars"/>
      <w:bookmarkEnd w:id="103"/>
      <w:r>
        <w:rPr/>
        <w:t>histchars</w:t>
      </w:r>
    </w:p>
    <w:tbl>
      <w:tblPr>
        <w:tblW w:w="5533" w:type="dxa"/>
        <w:jc w:val="left"/>
        <w:tblInd w:w="0" w:type="dxa"/>
        <w:tblBorders/>
        <w:tblCellMar>
          <w:top w:w="28" w:type="dxa"/>
          <w:left w:w="28" w:type="dxa"/>
          <w:bottom w:w="28" w:type="dxa"/>
          <w:right w:w="28" w:type="dxa"/>
        </w:tblCellMar>
      </w:tblPr>
      <w:tblGrid>
        <w:gridCol w:w="1459"/>
        <w:gridCol w:w="1671"/>
        <w:gridCol w:w="1298"/>
        <w:gridCol w:w="1105"/>
      </w:tblGrid>
      <w:tr>
        <w:trPr/>
        <w:tc>
          <w:tcPr>
            <w:tcW w:w="1459" w:type="dxa"/>
            <w:tcBorders/>
            <w:shd w:fill="auto" w:val="clear"/>
            <w:vAlign w:val="center"/>
          </w:tcPr>
          <w:p>
            <w:pPr>
              <w:pStyle w:val="TableHeading"/>
              <w:rPr/>
            </w:pPr>
            <w:r>
              <w:rPr/>
              <w:t xml:space="preserve">Variable: </w:t>
            </w:r>
          </w:p>
        </w:tc>
        <w:tc>
          <w:tcPr>
            <w:tcW w:w="1671" w:type="dxa"/>
            <w:tcBorders/>
            <w:shd w:fill="auto" w:val="clear"/>
            <w:vAlign w:val="center"/>
          </w:tcPr>
          <w:p>
            <w:pPr>
              <w:pStyle w:val="TableContents"/>
              <w:rPr/>
            </w:pPr>
            <w:r>
              <w:rPr>
                <w:rStyle w:val="SourceText"/>
              </w:rPr>
              <w:t>histchars</w:t>
            </w:r>
            <w:r>
              <w:rPr/>
              <w:t xml:space="preserve"> </w:t>
            </w:r>
          </w:p>
        </w:tc>
        <w:tc>
          <w:tcPr>
            <w:tcW w:w="1298" w:type="dxa"/>
            <w:tcBorders/>
            <w:shd w:fill="auto" w:val="clear"/>
            <w:vAlign w:val="center"/>
          </w:tcPr>
          <w:p>
            <w:pPr>
              <w:pStyle w:val="TableHeading"/>
              <w:rPr/>
            </w:pPr>
            <w:r>
              <w:rPr/>
              <w:t xml:space="preserve">Since: </w:t>
            </w:r>
          </w:p>
        </w:tc>
        <w:tc>
          <w:tcPr>
            <w:tcW w:w="1105" w:type="dxa"/>
            <w:tcBorders/>
            <w:shd w:fill="auto" w:val="clear"/>
            <w:vAlign w:val="center"/>
          </w:tcPr>
          <w:p>
            <w:pPr>
              <w:pStyle w:val="TableContents"/>
              <w:rPr/>
            </w:pPr>
            <w:r>
              <w:rPr/>
              <w:t xml:space="preserve">unknown </w:t>
            </w:r>
          </w:p>
        </w:tc>
      </w:tr>
      <w:tr>
        <w:trPr/>
        <w:tc>
          <w:tcPr>
            <w:tcW w:w="1459" w:type="dxa"/>
            <w:tcBorders/>
            <w:shd w:fill="auto" w:val="clear"/>
            <w:vAlign w:val="center"/>
          </w:tcPr>
          <w:p>
            <w:pPr>
              <w:pStyle w:val="TableHeading"/>
              <w:rPr/>
            </w:pPr>
            <w:r>
              <w:rPr/>
              <w:t xml:space="preserve">Type: </w:t>
            </w:r>
          </w:p>
        </w:tc>
        <w:tc>
          <w:tcPr>
            <w:tcW w:w="1671" w:type="dxa"/>
            <w:tcBorders/>
            <w:shd w:fill="auto" w:val="clear"/>
            <w:vAlign w:val="center"/>
          </w:tcPr>
          <w:p>
            <w:pPr>
              <w:pStyle w:val="TableContents"/>
              <w:rPr/>
            </w:pPr>
            <w:r>
              <w:rPr/>
              <w:t xml:space="preserve">normal variable </w:t>
            </w:r>
          </w:p>
        </w:tc>
        <w:tc>
          <w:tcPr>
            <w:tcW w:w="1298" w:type="dxa"/>
            <w:tcBorders/>
            <w:shd w:fill="auto" w:val="clear"/>
            <w:vAlign w:val="center"/>
          </w:tcPr>
          <w:p>
            <w:pPr>
              <w:pStyle w:val="TableHeading"/>
              <w:rPr/>
            </w:pPr>
            <w:r>
              <w:rPr/>
              <w:t xml:space="preserve">Read-only: </w:t>
            </w:r>
          </w:p>
        </w:tc>
        <w:tc>
          <w:tcPr>
            <w:tcW w:w="1105" w:type="dxa"/>
            <w:tcBorders/>
            <w:shd w:fill="auto" w:val="clear"/>
            <w:vAlign w:val="center"/>
          </w:tcPr>
          <w:p>
            <w:pPr>
              <w:pStyle w:val="TableContents"/>
              <w:rPr/>
            </w:pPr>
            <w:r>
              <w:rPr/>
              <w:t xml:space="preserve">no </w:t>
            </w:r>
          </w:p>
        </w:tc>
      </w:tr>
      <w:tr>
        <w:trPr/>
        <w:tc>
          <w:tcPr>
            <w:tcW w:w="1459" w:type="dxa"/>
            <w:tcBorders/>
            <w:shd w:fill="auto" w:val="clear"/>
            <w:vAlign w:val="center"/>
          </w:tcPr>
          <w:p>
            <w:pPr>
              <w:pStyle w:val="TableHeading"/>
              <w:rPr/>
            </w:pPr>
            <w:r>
              <w:rPr/>
              <w:t xml:space="preserve">Set by Bash: </w:t>
            </w:r>
          </w:p>
        </w:tc>
        <w:tc>
          <w:tcPr>
            <w:tcW w:w="1671" w:type="dxa"/>
            <w:tcBorders/>
            <w:shd w:fill="auto" w:val="clear"/>
            <w:vAlign w:val="center"/>
          </w:tcPr>
          <w:p>
            <w:pPr>
              <w:pStyle w:val="TableContents"/>
              <w:rPr/>
            </w:pPr>
            <w:r>
              <w:rPr/>
              <w:t xml:space="preserve">no </w:t>
            </w:r>
          </w:p>
        </w:tc>
        <w:tc>
          <w:tcPr>
            <w:tcW w:w="1298" w:type="dxa"/>
            <w:tcBorders/>
            <w:shd w:fill="auto" w:val="clear"/>
            <w:vAlign w:val="center"/>
          </w:tcPr>
          <w:p>
            <w:pPr>
              <w:pStyle w:val="TableHeading"/>
              <w:rPr/>
            </w:pPr>
            <w:r>
              <w:rPr/>
              <w:t xml:space="preserve">Default: </w:t>
            </w:r>
          </w:p>
        </w:tc>
        <w:tc>
          <w:tcPr>
            <w:tcW w:w="1105" w:type="dxa"/>
            <w:tcBorders/>
            <w:shd w:fill="auto" w:val="clear"/>
            <w:vAlign w:val="center"/>
          </w:tcPr>
          <w:p>
            <w:pPr>
              <w:pStyle w:val="TableContents"/>
              <w:rPr/>
            </w:pPr>
            <w:r>
              <w:rPr/>
              <w:t xml:space="preserve">n/a </w:t>
            </w:r>
          </w:p>
        </w:tc>
      </w:tr>
    </w:tbl>
    <w:p>
      <w:pPr>
        <w:pStyle w:val="TextBody"/>
        <w:rPr/>
      </w:pPr>
      <w:r>
        <w:rPr/>
        <w:t xml:space="preserve">The two or three characters which control history expansion and tokenization. </w:t>
      </w:r>
    </w:p>
    <w:p>
      <w:pPr>
        <w:pStyle w:val="TextBody"/>
        <w:rPr/>
      </w:pPr>
      <w:r>
        <w:rPr/>
        <w:t xml:space="preserve">The first character is the history expansion character, the character which signals the start of a history expansion, normally '!' (exlamation mark). </w:t>
      </w:r>
    </w:p>
    <w:p>
      <w:pPr>
        <w:pStyle w:val="TextBody"/>
        <w:rPr/>
      </w:pPr>
      <w:r>
        <w:rPr/>
        <w:t xml:space="preserve">The second character is the quick substitution character, which is used as shorthand for re-running the previous command entered, substi tuting one string for another in the command. The default is '^' (carret). </w:t>
      </w:r>
    </w:p>
    <w:p>
      <w:pPr>
        <w:pStyle w:val="TextBody"/>
        <w:rPr/>
      </w:pPr>
      <w:r>
        <w:rPr/>
        <w:t xml:space="preserve">The optional third character is the character which indicates that the remainder of the line is a comment when found as the first character of a word, normally '#' (hash mark). The history comment character causes history substitution to be skipped for the remaining words on the line. It does not necessarily cause the shell parser to treat the rest of the line as a comment.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bash-hackers.org/syntax/quoting" TargetMode="External"/><Relationship Id="rId3" Type="http://schemas.openxmlformats.org/officeDocument/2006/relationships/hyperlink" Target="https://wiki.bash-hackers.org/scripting/posparams" TargetMode="External"/><Relationship Id="rId4" Type="http://schemas.openxmlformats.org/officeDocument/2006/relationships/hyperlink" Target="https://wiki.bash-hackers.org/syntax/quoting" TargetMode="External"/><Relationship Id="rId5" Type="http://schemas.openxmlformats.org/officeDocument/2006/relationships/hyperlink" Target="https://wiki.bash-hackers.org/scripting/posparams" TargetMode="External"/><Relationship Id="rId6" Type="http://schemas.openxmlformats.org/officeDocument/2006/relationships/hyperlink" Target="https://wiki.bash-hackers.org/scripting/posparams" TargetMode="External"/><Relationship Id="rId7" Type="http://schemas.openxmlformats.org/officeDocument/2006/relationships/hyperlink" Target="https://wiki.bash-hackers.org/commands/builtin/set" TargetMode="External"/><Relationship Id="rId8" Type="http://schemas.openxmlformats.org/officeDocument/2006/relationships/hyperlink" Target="https://wiki.bash-hackers.org/syntax/ccmd/grouping_subshell" TargetMode="External"/><Relationship Id="rId9" Type="http://schemas.openxmlformats.org/officeDocument/2006/relationships/hyperlink" Target="https://wiki.bash-hackers.org/commands/builtin/shopt" TargetMode="External"/><Relationship Id="rId10" Type="http://schemas.openxmlformats.org/officeDocument/2006/relationships/hyperlink" Target="https://wiki.bash-hackers.org/commands/builtin/alias" TargetMode="External"/><Relationship Id="rId11" Type="http://schemas.openxmlformats.org/officeDocument/2006/relationships/hyperlink" Target="https://wiki.bash-hackers.org/commands/builtin/source" TargetMode="External"/><Relationship Id="rId12" Type="http://schemas.openxmlformats.org/officeDocument/2006/relationships/hyperlink" Target="https://wiki.bash-hackers.org/commands/builtin/hash" TargetMode="External"/><Relationship Id="rId13" Type="http://schemas.openxmlformats.org/officeDocument/2006/relationships/hyperlink" Target="https://wiki.bash-hackers.org/commands/builtin/hash" TargetMode="External"/><Relationship Id="rId14" Type="http://schemas.openxmlformats.org/officeDocument/2006/relationships/image" Target="media/image1.gif"/><Relationship Id="rId15" Type="http://schemas.openxmlformats.org/officeDocument/2006/relationships/image" Target="media/image2.gif"/><Relationship Id="rId16" Type="http://schemas.openxmlformats.org/officeDocument/2006/relationships/hyperlink" Target="https://wiki.bash-hackers.org/commands/builtin/caller" TargetMode="External"/><Relationship Id="rId17" Type="http://schemas.openxmlformats.org/officeDocument/2006/relationships/hyperlink" Target="https://wiki.bash-hackers.org/commands/builtin/mapfile" TargetMode="External"/><Relationship Id="rId18" Type="http://schemas.openxmlformats.org/officeDocument/2006/relationships/hyperlink" Target="https://wiki.bash-hackers.org/commands/builtin/getopts" TargetMode="External"/><Relationship Id="rId19" Type="http://schemas.openxmlformats.org/officeDocument/2006/relationships/hyperlink" Target="https://wiki.bash-hackers.org/commands/builtin/getopts" TargetMode="External"/><Relationship Id="rId20" Type="http://schemas.openxmlformats.org/officeDocument/2006/relationships/hyperlink" Target="https://wiki.bash-hackers.org/commands/builtin/cd" TargetMode="External"/><Relationship Id="rId21" Type="http://schemas.openxmlformats.org/officeDocument/2006/relationships/hyperlink" Target="https://wiki.bash-hackers.org/commands/builtin/read" TargetMode="External"/><Relationship Id="rId22" Type="http://schemas.openxmlformats.org/officeDocument/2006/relationships/hyperlink" Target="https://wiki.bash-hackers.org/commands/builtin/read" TargetMode="External"/><Relationship Id="rId23" Type="http://schemas.openxmlformats.org/officeDocument/2006/relationships/hyperlink" Target="https://wiki.bash-hackers.org/commands/builtin/set" TargetMode="External"/><Relationship Id="rId24" Type="http://schemas.openxmlformats.org/officeDocument/2006/relationships/image" Target="media/image3.gif"/><Relationship Id="rId25" Type="http://schemas.openxmlformats.org/officeDocument/2006/relationships/hyperlink" Target="https://wiki.bash-hackers.org/syntax/pe" TargetMode="External"/><Relationship Id="rId26" Type="http://schemas.openxmlformats.org/officeDocument/2006/relationships/hyperlink" Target="https://wiki.bash-hackers.org/syntax/expansion/cmdsubst" TargetMode="External"/><Relationship Id="rId27" Type="http://schemas.openxmlformats.org/officeDocument/2006/relationships/hyperlink" Target="https://wiki.bash-hackers.org/syntax/expansion/arith" TargetMode="External"/><Relationship Id="rId28" Type="http://schemas.openxmlformats.org/officeDocument/2006/relationships/hyperlink" Target="https://wiki.bash-hackers.org/commands/builtin/cd" TargetMode="External"/><Relationship Id="rId29" Type="http://schemas.openxmlformats.org/officeDocument/2006/relationships/hyperlink" Target="https://wiki.bash-hackers.org/commands/builtin/fc" TargetMode="External"/><Relationship Id="rId30" Type="http://schemas.openxmlformats.org/officeDocument/2006/relationships/hyperlink" Target="https://wiki.bash-hackers.org/commands/builtin/cd" TargetMode="External"/><Relationship Id="rId31" Type="http://schemas.openxmlformats.org/officeDocument/2006/relationships/hyperlink" Target="https://wiki.bash-hackers.org/syntax/expansion/tilde" TargetMode="External"/><Relationship Id="rId32" Type="http://schemas.openxmlformats.org/officeDocument/2006/relationships/hyperlink" Target="https://wiki.bash-hackers.org/commands/builtin/getopts" TargetMode="External"/><Relationship Id="rId33" Type="http://schemas.openxmlformats.org/officeDocument/2006/relationships/hyperlink" Target="https://wiki.bash-hackers.org/commands/builtin/read" TargetMode="External"/><Relationship Id="rId34" Type="http://schemas.openxmlformats.org/officeDocument/2006/relationships/hyperlink" Target="https://wiki.bash-hackers.org/commands/builtin/select"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24</Pages>
  <Words>6264</Words>
  <Characters>32945</Characters>
  <CharactersWithSpaces>39071</CharactersWithSpaces>
  <Paragraphs>1586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2020-03-27T01:09:56Z</dcterms:created>
  <dc:creator/>
  <dc:description/>
  <dc:language>en-US</dc:language>
  <cp:lastModifiedBy/>
  <dcterms:modified xsi:type="dcterms:W3CDTF">2020-03-27T01:10:36Z</dcterms:modified>
  <cp:revision>1</cp:revision>
  <dc:subject/>
  <dc:title/>
</cp:coreProperties>
</file>