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Default="0093126F" w:rsidP="00E57D7A">
      <w:pPr>
        <w:rPr>
          <w:rFonts w:ascii="Times New Roman" w:hAnsi="Times New Roman" w:cs="Times New Roman"/>
          <w:sz w:val="24"/>
          <w:szCs w:val="24"/>
        </w:rPr>
      </w:pPr>
    </w:p>
    <w:p w14:paraId="6010DE79" w14:textId="77777777" w:rsidR="00867F93" w:rsidRDefault="00867F93" w:rsidP="00E57D7A">
      <w:pPr>
        <w:rPr>
          <w:rFonts w:ascii="Times New Roman" w:hAnsi="Times New Roman" w:cs="Times New Roman"/>
          <w:sz w:val="24"/>
          <w:szCs w:val="24"/>
        </w:rPr>
      </w:pPr>
    </w:p>
    <w:p w14:paraId="566B3F93" w14:textId="77777777" w:rsidR="00867F93" w:rsidRDefault="00867F93" w:rsidP="00E57D7A">
      <w:pPr>
        <w:rPr>
          <w:rFonts w:ascii="Times New Roman" w:hAnsi="Times New Roman" w:cs="Times New Roman"/>
          <w:sz w:val="24"/>
          <w:szCs w:val="24"/>
        </w:rPr>
      </w:pPr>
    </w:p>
    <w:p w14:paraId="2C46F70D" w14:textId="77777777" w:rsidR="00867F93" w:rsidRPr="00233CCE" w:rsidRDefault="00867F93" w:rsidP="00E57D7A">
      <w:pPr>
        <w:rPr>
          <w:rFonts w:ascii="Times New Roman" w:hAnsi="Times New Roman" w:cs="Times New Roman"/>
          <w:sz w:val="24"/>
          <w:szCs w:val="24"/>
        </w:rPr>
      </w:pPr>
    </w:p>
    <w:p w14:paraId="2BA8DFE1" w14:textId="77777777" w:rsidR="00867F93" w:rsidRDefault="00C6223C" w:rsidP="00867F93">
      <w:pPr>
        <w:spacing w:after="0" w:line="36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w:t>
      </w:r>
    </w:p>
    <w:p w14:paraId="2678C3B3" w14:textId="56202E9B" w:rsidR="00C6223C" w:rsidRPr="00233CCE" w:rsidRDefault="00C6223C" w:rsidP="00867F93">
      <w:pPr>
        <w:spacing w:after="0"/>
        <w:jc w:val="center"/>
        <w:rPr>
          <w:rFonts w:ascii="Times New Roman" w:hAnsi="Times New Roman" w:cs="Times New Roman"/>
          <w:b/>
          <w:bCs/>
          <w:sz w:val="24"/>
          <w:szCs w:val="24"/>
        </w:rPr>
      </w:pPr>
      <w:r w:rsidRPr="00233CCE">
        <w:rPr>
          <w:rFonts w:ascii="Times New Roman" w:hAnsi="Times New Roman" w:cs="Times New Roman"/>
          <w:b/>
          <w:bCs/>
          <w:sz w:val="24"/>
          <w:szCs w:val="24"/>
        </w:rPr>
        <w:t>Using Retrieval-Augmented Generation (RAG) for C++ Tutoring</w:t>
      </w:r>
    </w:p>
    <w:p w14:paraId="724A6658" w14:textId="77777777" w:rsidR="00233CCE" w:rsidRPr="00233CCE" w:rsidRDefault="00233CCE" w:rsidP="002C5F78">
      <w:pPr>
        <w:spacing w:after="360"/>
        <w:jc w:val="center"/>
        <w:rPr>
          <w:rFonts w:ascii="Times New Roman" w:hAnsi="Times New Roman" w:cs="Times New Roman"/>
          <w:b/>
          <w:bCs/>
          <w:sz w:val="24"/>
          <w:szCs w:val="24"/>
        </w:rPr>
      </w:pPr>
    </w:p>
    <w:p w14:paraId="17BFEE91" w14:textId="77777777" w:rsidR="00233CCE" w:rsidRPr="00233CCE" w:rsidRDefault="00233CCE" w:rsidP="002C5F78">
      <w:pPr>
        <w:spacing w:after="360"/>
        <w:jc w:val="center"/>
        <w:rPr>
          <w:rFonts w:ascii="Times New Roman" w:hAnsi="Times New Roman" w:cs="Times New Roman"/>
          <w:sz w:val="24"/>
          <w:szCs w:val="24"/>
        </w:rPr>
      </w:pPr>
    </w:p>
    <w:p w14:paraId="5DB72189" w14:textId="36CFD7B7"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Ben Carpenter</w:t>
      </w:r>
      <w:r w:rsidR="00867F93">
        <w:rPr>
          <w:rFonts w:ascii="Times New Roman" w:hAnsi="Times New Roman" w:cs="Times New Roman"/>
          <w:sz w:val="24"/>
          <w:szCs w:val="24"/>
        </w:rPr>
        <w:t xml:space="preserve"> and </w:t>
      </w:r>
      <w:r w:rsidRPr="00233CCE">
        <w:rPr>
          <w:rFonts w:ascii="Times New Roman" w:hAnsi="Times New Roman" w:cs="Times New Roman"/>
          <w:sz w:val="24"/>
          <w:szCs w:val="24"/>
        </w:rPr>
        <w:t>James Stevens</w:t>
      </w:r>
    </w:p>
    <w:p w14:paraId="794E5BCF" w14:textId="77777777" w:rsidR="00E57D7A" w:rsidRPr="00233CCE" w:rsidRDefault="00C6223C" w:rsidP="00000C09">
      <w:pPr>
        <w:spacing w:after="360"/>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10BC5F0" w14:textId="77777777" w:rsidR="00867F93" w:rsidRDefault="00867F93" w:rsidP="00000C09">
      <w:pPr>
        <w:spacing w:after="360"/>
        <w:jc w:val="center"/>
        <w:rPr>
          <w:rFonts w:ascii="Times New Roman" w:hAnsi="Times New Roman" w:cs="Times New Roman"/>
          <w:sz w:val="24"/>
          <w:szCs w:val="24"/>
        </w:rPr>
      </w:pPr>
    </w:p>
    <w:p w14:paraId="44FDA091" w14:textId="77777777" w:rsidR="00867F93" w:rsidRPr="00233CCE" w:rsidRDefault="00867F93" w:rsidP="00000C09">
      <w:pPr>
        <w:spacing w:after="360"/>
        <w:jc w:val="center"/>
        <w:rPr>
          <w:rFonts w:ascii="Times New Roman" w:hAnsi="Times New Roman" w:cs="Times New Roman"/>
          <w:sz w:val="24"/>
          <w:szCs w:val="24"/>
        </w:rPr>
      </w:pPr>
    </w:p>
    <w:p w14:paraId="13D8F5AB" w14:textId="77777777" w:rsidR="00DD23CA" w:rsidRDefault="00DD23CA" w:rsidP="00000C09">
      <w:pPr>
        <w:spacing w:after="360"/>
        <w:jc w:val="center"/>
        <w:rPr>
          <w:rFonts w:ascii="Times New Roman" w:hAnsi="Times New Roman" w:cs="Times New Roman"/>
          <w:sz w:val="24"/>
          <w:szCs w:val="24"/>
        </w:rPr>
      </w:pPr>
    </w:p>
    <w:p w14:paraId="13654EAE" w14:textId="77777777" w:rsidR="00867F93" w:rsidRPr="00233CCE" w:rsidRDefault="00867F93"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1EA53E0D"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utilizing advancements from the field of AI, we aim to develop a tutoring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Pr>
          <w:rFonts w:ascii="Times New Roman" w:hAnsi="Times New Roman" w:cs="Times New Roman"/>
          <w:sz w:val="24"/>
          <w:szCs w:val="24"/>
        </w:rPr>
        <w:t>-</w:t>
      </w:r>
      <w:r w:rsidRPr="00233CCE">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lastRenderedPageBreak/>
        <w:t>Tabel of Contents</w:t>
      </w:r>
    </w:p>
    <w:p w14:paraId="5890D6C1" w14:textId="562F6544"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Title</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1</w:t>
      </w:r>
    </w:p>
    <w:p w14:paraId="61F472F8" w14:textId="46DD38BF"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Abstract</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2</w:t>
      </w:r>
    </w:p>
    <w:p w14:paraId="237DB136" w14:textId="4D821DE6"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1</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Introduction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4</w:t>
      </w:r>
    </w:p>
    <w:p w14:paraId="6B6D0D52" w14:textId="1342ED2C"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1.1 Nome????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4</w:t>
      </w:r>
    </w:p>
    <w:p w14:paraId="2A1850EB" w14:textId="4DF3050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1.2 Problem Statement</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5</w:t>
      </w:r>
    </w:p>
    <w:p w14:paraId="0F70A70A" w14:textId="018F2A64"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2</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Related Works</w:t>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t>7</w:t>
      </w:r>
    </w:p>
    <w:p w14:paraId="3ACCD3E1" w14:textId="5CAF7617"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2.1 Computer Science Education</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7</w:t>
      </w:r>
    </w:p>
    <w:p w14:paraId="087822A7" w14:textId="411A935B"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2.2 Cost Effective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496FF930" w14:textId="2B82983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2.3 Environmental</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7B97F3E4" w14:textId="001D9C73"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3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Approach and Methodology</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10</w:t>
      </w:r>
    </w:p>
    <w:p w14:paraId="1B91C42D" w14:textId="6C383614"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3.1 </w:t>
      </w:r>
      <w:r w:rsidR="00737518">
        <w:rPr>
          <w:rFonts w:ascii="Times New Roman" w:hAnsi="Times New Roman" w:cs="Times New Roman"/>
          <w:sz w:val="24"/>
          <w:szCs w:val="24"/>
          <w:highlight w:val="red"/>
        </w:rPr>
        <w:t xml:space="preserve">Application </w:t>
      </w:r>
      <w:r w:rsidRPr="00233CCE">
        <w:rPr>
          <w:rFonts w:ascii="Times New Roman" w:hAnsi="Times New Roman" w:cs="Times New Roman"/>
          <w:sz w:val="24"/>
          <w:szCs w:val="24"/>
          <w:highlight w:val="red"/>
        </w:rPr>
        <w:t>Overview</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p>
    <w:p w14:paraId="030D9A39" w14:textId="0E280C60" w:rsidR="00C6223C" w:rsidRPr="00233CCE" w:rsidRDefault="00C6223C"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3.3 Solutions and Implementation </w:t>
      </w:r>
    </w:p>
    <w:p w14:paraId="3BE237C0" w14:textId="78859028"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3.3.1 Preparing the Hardware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10 </w:t>
      </w:r>
    </w:p>
    <w:p w14:paraId="70819FAF" w14:textId="36F838B5"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3.3.2 Understanding the Software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12 </w:t>
      </w:r>
    </w:p>
    <w:p w14:paraId="254EEF25" w14:textId="3419544C"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4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Future Works</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19</w:t>
      </w:r>
    </w:p>
    <w:p w14:paraId="603915E3" w14:textId="4B9E8023" w:rsidR="00C6223C" w:rsidRPr="00233CCE" w:rsidRDefault="00C6223C" w:rsidP="002C5F7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5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Conclusion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22</w:t>
      </w:r>
    </w:p>
    <w:p w14:paraId="4D118FFB" w14:textId="46C49659" w:rsidR="00C6223C" w:rsidRPr="00233CCE" w:rsidRDefault="00C6223C" w:rsidP="002C5F78">
      <w:pPr>
        <w:spacing w:after="0" w:line="480" w:lineRule="auto"/>
        <w:rPr>
          <w:rFonts w:ascii="Times New Roman" w:hAnsi="Times New Roman" w:cs="Times New Roman"/>
          <w:sz w:val="24"/>
          <w:szCs w:val="24"/>
        </w:rPr>
      </w:pPr>
      <w:r w:rsidRPr="00233CCE">
        <w:rPr>
          <w:rFonts w:ascii="Times New Roman" w:hAnsi="Times New Roman" w:cs="Times New Roman"/>
          <w:b/>
          <w:bCs/>
          <w:sz w:val="24"/>
          <w:szCs w:val="24"/>
          <w:highlight w:val="red"/>
        </w:rPr>
        <w:t>References</w:t>
      </w:r>
      <w:r w:rsidR="002C5F78" w:rsidRPr="00233CCE">
        <w:rPr>
          <w:rFonts w:ascii="Times New Roman" w:hAnsi="Times New Roman" w:cs="Times New Roman"/>
          <w:b/>
          <w:bCs/>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24</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E826C44"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A84882" w:rsidRPr="00233CCE">
        <w:rPr>
          <w:rFonts w:ascii="Times New Roman" w:hAnsi="Times New Roman" w:cs="Times New Roman"/>
          <w:b/>
          <w:bCs/>
          <w:sz w:val="24"/>
          <w:szCs w:val="24"/>
          <w:highlight w:val="yellow"/>
        </w:rPr>
        <w:t>NAME????</w:t>
      </w:r>
    </w:p>
    <w:p w14:paraId="1E700C42" w14:textId="56F41E4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objective for this project is the design and implementation of an Artificial Intelligence based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will enable a beginning student to absorb the new material more effectively.</w:t>
      </w:r>
    </w:p>
    <w:p w14:paraId="4B930D61" w14:textId="351C180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737518">
        <w:rPr>
          <w:rFonts w:ascii="Times New Roman" w:hAnsi="Times New Roman" w:cs="Times New Roman"/>
          <w:sz w:val="24"/>
          <w:szCs w:val="24"/>
        </w:rPr>
        <w:t>front-end</w:t>
      </w:r>
      <w:r w:rsidR="008F4D04" w:rsidRPr="00233CCE">
        <w:rPr>
          <w:rFonts w:ascii="Times New Roman" w:hAnsi="Times New Roman" w:cs="Times New Roman"/>
          <w:sz w:val="24"/>
          <w:szCs w:val="24"/>
        </w:rPr>
        <w:t xml:space="preserve"> is simply a means of accessing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Written in </w:t>
      </w:r>
      <w:r w:rsidR="00AE48AF" w:rsidRPr="00233CCE">
        <w:rPr>
          <w:rFonts w:ascii="Times New Roman" w:hAnsi="Times New Roman" w:cs="Times New Roman"/>
          <w:sz w:val="24"/>
          <w:szCs w:val="24"/>
        </w:rPr>
        <w:t>Hypertext Markup Language</w:t>
      </w:r>
      <w:r w:rsidR="008F4D04" w:rsidRPr="00233CCE">
        <w:rPr>
          <w:rFonts w:ascii="Times New Roman" w:hAnsi="Times New Roman" w:cs="Times New Roman"/>
          <w:sz w:val="24"/>
          <w:szCs w:val="24"/>
        </w:rPr>
        <w:t xml:space="preserve">, it provides a means of interaction with the function and features of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It is the </w:t>
      </w:r>
      <w:r w:rsidR="00737518">
        <w:rPr>
          <w:rFonts w:ascii="Times New Roman" w:hAnsi="Times New Roman" w:cs="Times New Roman"/>
          <w:sz w:val="24"/>
          <w:szCs w:val="24"/>
        </w:rPr>
        <w:t>back-end</w:t>
      </w:r>
      <w:r w:rsidR="008F4D04" w:rsidRPr="00233CCE">
        <w:rPr>
          <w:rFonts w:ascii="Times New Roman" w:hAnsi="Times New Roman" w:cs="Times New Roman"/>
          <w:sz w:val="24"/>
          <w:szCs w:val="24"/>
        </w:rPr>
        <w:t xml:space="preserve"> that executes the commands and returns the results.</w:t>
      </w:r>
    </w:p>
    <w:p w14:paraId="63750E10" w14:textId="4D4FB50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737518">
        <w:rPr>
          <w:rFonts w:ascii="Times New Roman" w:hAnsi="Times New Roman" w:cs="Times New Roman"/>
          <w:sz w:val="24"/>
          <w:szCs w:val="24"/>
        </w:rPr>
        <w:t>back-end</w:t>
      </w:r>
      <w:r w:rsidRPr="00233CCE">
        <w:rPr>
          <w:rFonts w:ascii="Times New Roman" w:hAnsi="Times New Roman" w:cs="Times New Roman"/>
          <w:sz w:val="24"/>
          <w:szCs w:val="24"/>
        </w:rPr>
        <w:t xml:space="preserve">, implemented in Python, will serve as the engine of the application. It will process incoming questions from users and communicate with the Llama 3.2 model via the REST API, ensuring that the answers generated are both concise and relevant. This design </w:t>
      </w:r>
      <w:r w:rsidRPr="00233CCE">
        <w:rPr>
          <w:rFonts w:ascii="Times New Roman" w:hAnsi="Times New Roman" w:cs="Times New Roman"/>
          <w:sz w:val="24"/>
          <w:szCs w:val="24"/>
        </w:rPr>
        <w:lastRenderedPageBreak/>
        <w:t>minimizes the risk of oversaturated or generic responses, providing students with clear and direct explanations tailored to their queries.</w:t>
      </w:r>
    </w:p>
    <w:p w14:paraId="1CA97520" w14:textId="189E0166" w:rsidR="0077036A"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Ollama’s local REST API.</w:t>
      </w:r>
    </w:p>
    <w:p w14:paraId="54025F2B" w14:textId="0D49C829" w:rsidR="0061760F" w:rsidRPr="00233CCE" w:rsidRDefault="0061760F" w:rsidP="002C5F78">
      <w:pPr>
        <w:spacing w:after="360" w:line="480" w:lineRule="auto"/>
        <w:ind w:firstLine="720"/>
        <w:rPr>
          <w:rFonts w:ascii="Times New Roman" w:hAnsi="Times New Roman" w:cs="Times New Roman"/>
          <w:sz w:val="24"/>
          <w:szCs w:val="24"/>
        </w:rPr>
      </w:pPr>
      <w:r w:rsidRPr="0061760F">
        <w:rPr>
          <w:rFonts w:ascii="Times New Roman" w:hAnsi="Times New Roman" w:cs="Times New Roman"/>
          <w:sz w:val="24"/>
          <w:szCs w:val="24"/>
          <w:highlight w:val="yellow"/>
        </w:rPr>
        <w:t>We chose Ollama because it is a program made to host multiple open-source Large Language Models. With it the model being used can easily be swapped for another without needing to modify the commands sent to Ollama. Once we had settled on using Ollama we decided to use the Llama 3.2 model because it was a good model that was small enough to run locally on our own hardware.</w:t>
      </w:r>
    </w:p>
    <w:p w14:paraId="7123D212" w14:textId="50EEE7CF" w:rsidR="0077036A" w:rsidRPr="00233CCE" w:rsidRDefault="0077036A" w:rsidP="002C5F78">
      <w:pPr>
        <w:spacing w:after="360" w:line="480" w:lineRule="auto"/>
        <w:ind w:firstLine="720"/>
        <w:rPr>
          <w:rFonts w:ascii="Times New Roman" w:hAnsi="Times New Roman" w:cs="Times New Roman"/>
          <w:b/>
          <w:bCs/>
          <w:i/>
          <w:iCs/>
          <w:sz w:val="24"/>
          <w:szCs w:val="24"/>
        </w:rPr>
      </w:pPr>
      <w:r w:rsidRPr="00233CCE">
        <w:rPr>
          <w:rFonts w:ascii="Times New Roman" w:hAnsi="Times New Roman" w:cs="Times New Roman"/>
          <w:sz w:val="24"/>
          <w:szCs w:val="24"/>
        </w:rPr>
        <w:t xml:space="preserve">Retrieval-Augmented Generation is the cornerstone of our project. It is a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process that combines the power of Large Language Models with a curated supply of information. Retrieval-Augmented Generation supplies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with contextual information from a data store that is related to a user query. It then uses this context to inform and guide the generative process, giving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a stronger knowledge of the topic at hand. </w:t>
      </w:r>
      <w:sdt>
        <w:sdtPr>
          <w:rPr>
            <w:rFonts w:ascii="Times New Roman" w:hAnsi="Times New Roman" w:cs="Times New Roman"/>
            <w:sz w:val="24"/>
            <w:szCs w:val="24"/>
          </w:rPr>
          <w:id w:val="-635725408"/>
          <w:citation/>
        </w:sdtPr>
        <w:sdtContent>
          <w:r w:rsidR="00514476" w:rsidRPr="00FA739A">
            <w:rPr>
              <w:rFonts w:ascii="Times New Roman" w:hAnsi="Times New Roman" w:cs="Times New Roman"/>
              <w:sz w:val="24"/>
              <w:szCs w:val="24"/>
            </w:rPr>
            <w:fldChar w:fldCharType="begin"/>
          </w:r>
          <w:r w:rsidR="00514476" w:rsidRPr="00FA739A">
            <w:rPr>
              <w:rFonts w:ascii="Times New Roman" w:hAnsi="Times New Roman" w:cs="Times New Roman"/>
              <w:sz w:val="24"/>
              <w:szCs w:val="24"/>
            </w:rPr>
            <w:instrText xml:space="preserve"> CITATION Liu24 \l 1033 </w:instrText>
          </w:r>
          <w:r w:rsidR="00514476" w:rsidRP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(Liu, et al., 2024)</w:t>
          </w:r>
          <w:r w:rsidR="00514476" w:rsidRPr="00FA739A">
            <w:rPr>
              <w:rFonts w:ascii="Times New Roman" w:hAnsi="Times New Roman" w:cs="Times New Roman"/>
              <w:sz w:val="24"/>
              <w:szCs w:val="24"/>
            </w:rPr>
            <w:fldChar w:fldCharType="end"/>
          </w:r>
        </w:sdtContent>
      </w:sdt>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.2 Problem Statement</w:t>
      </w:r>
    </w:p>
    <w:p w14:paraId="384AC404" w14:textId="6E7CE52A"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LiJ23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(Li, Cheng, Zhao, Nie, &amp; Wen, 2023)</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Liu24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(Liu, et al., 2024)</w:t>
          </w:r>
          <w:r w:rsidR="00047A69">
            <w:rPr>
              <w:rFonts w:ascii="Times New Roman" w:hAnsi="Times New Roman" w:cs="Times New Roman"/>
              <w:sz w:val="24"/>
              <w:szCs w:val="24"/>
            </w:rPr>
            <w:fldChar w:fldCharType="end"/>
          </w:r>
        </w:sdtContent>
      </w:sdt>
      <w:r w:rsidRPr="00233CCE">
        <w:rPr>
          <w:rFonts w:ascii="Times New Roman" w:hAnsi="Times New Roman" w:cs="Times New Roman"/>
          <w:sz w:val="24"/>
          <w:szCs w:val="24"/>
        </w:rPr>
        <w:t xml:space="preserve"> By implementing Retrieval-Augmented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269D4F1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value of our project is in its ability to provide an introductory computer science student with a course-specific learning tool.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is not intended to replace textbooks or teachers, but to help support currently established methods of education. By focusing on specific material as the basis for our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topics. The issue is accessibility. Since uninitiated students will often lack an understanding of </w:t>
      </w:r>
      <w:r w:rsidRPr="00233CCE">
        <w:rPr>
          <w:rFonts w:ascii="Times New Roman" w:hAnsi="Times New Roman" w:cs="Times New Roman"/>
          <w:sz w:val="24"/>
          <w:szCs w:val="24"/>
        </w:rPr>
        <w:lastRenderedPageBreak/>
        <w:t xml:space="preserve">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00968DE0"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Pr>
          <w:rFonts w:ascii="Times New Roman" w:hAnsi="Times New Roman" w:cs="Times New Roman"/>
          <w:sz w:val="24"/>
          <w:szCs w:val="24"/>
        </w:rPr>
        <w:t>course</w:t>
      </w:r>
      <w:r w:rsidRPr="00233CCE">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classroom materials. This feature allows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63EEDA8C"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 they are more likely to continue in the degree path.</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Related Works</w:t>
      </w:r>
    </w:p>
    <w:p w14:paraId="53FA7E0A" w14:textId="6C999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p>
    <w:p w14:paraId="139592BE" w14:textId="389D0C0D"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t xml:space="preserve">This is significant, because Computer Science is currently facing obstacles. There is a growing reliance on software in all aspects of modern society, requiring more programmers. This causes more students to consider software careers. This increased interest drives the record undergraduate enrollment in Computer Science that many schools are seeing. </w:t>
      </w:r>
      <w:r w:rsidR="00D92B87" w:rsidRPr="00233CCE">
        <w:rPr>
          <w:rFonts w:ascii="Times New Roman" w:hAnsi="Times New Roman" w:cs="Times New Roman"/>
          <w:sz w:val="24"/>
          <w:szCs w:val="24"/>
        </w:rPr>
        <w:t>The problem is that 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FA739A">
            <w:rPr>
              <w:rFonts w:ascii="Times New Roman" w:hAnsi="Times New Roman" w:cs="Times New Roman"/>
              <w:color w:val="000000" w:themeColor="text1"/>
              <w:sz w:val="24"/>
              <w:szCs w:val="24"/>
            </w:rPr>
            <w:fldChar w:fldCharType="begin"/>
          </w:r>
          <w:r w:rsidR="00FA739A" w:rsidRPr="00FA739A">
            <w:rPr>
              <w:rFonts w:ascii="Times New Roman" w:hAnsi="Times New Roman" w:cs="Times New Roman"/>
              <w:color w:val="000000" w:themeColor="text1"/>
              <w:sz w:val="24"/>
              <w:szCs w:val="24"/>
            </w:rPr>
            <w:instrText xml:space="preserve"> CITATION MaI24 \l 1033 </w:instrText>
          </w:r>
          <w:r w:rsidR="00FA739A" w:rsidRPr="00FA739A">
            <w:rPr>
              <w:rFonts w:ascii="Times New Roman" w:hAnsi="Times New Roman" w:cs="Times New Roman"/>
              <w:color w:val="000000" w:themeColor="text1"/>
              <w:sz w:val="24"/>
              <w:szCs w:val="24"/>
            </w:rPr>
            <w:fldChar w:fldCharType="separate"/>
          </w:r>
          <w:r w:rsidR="00047A69" w:rsidRPr="00047A69">
            <w:rPr>
              <w:rFonts w:ascii="Times New Roman" w:hAnsi="Times New Roman" w:cs="Times New Roman"/>
              <w:noProof/>
              <w:color w:val="000000" w:themeColor="text1"/>
              <w:sz w:val="24"/>
              <w:szCs w:val="24"/>
            </w:rPr>
            <w:t>(Ma, Martins, &amp; Lopes, 2024)</w:t>
          </w:r>
          <w:r w:rsidR="00FA739A" w:rsidRPr="00FA739A">
            <w:rPr>
              <w:rFonts w:ascii="Times New Roman" w:hAnsi="Times New Roman" w:cs="Times New Roman"/>
              <w:color w:val="000000" w:themeColor="text1"/>
              <w:sz w:val="24"/>
              <w:szCs w:val="24"/>
            </w:rPr>
            <w:fldChar w:fldCharType="end"/>
          </w:r>
        </w:sdtContent>
      </w:sdt>
    </w:p>
    <w:p w14:paraId="6C2B487B" w14:textId="099684C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to assist the students with their supplemental homework assignments. These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s were designed to give guidance, not solutions. In this way, the students developed experience by participating in a more practical process, ultimately finding their own answers.</w:t>
      </w:r>
      <w:r w:rsidR="00FA739A">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53887F22" w14:textId="7AADF308"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Their research suggested that, “AI</w:t>
      </w:r>
      <w:r w:rsidR="00737518">
        <w:rPr>
          <w:rFonts w:ascii="Times New Roman" w:hAnsi="Times New Roman" w:cs="Times New Roman"/>
          <w:sz w:val="24"/>
          <w:szCs w:val="24"/>
        </w:rPr>
        <w:t xml:space="preserve"> [Artificial Intelligence]</w:t>
      </w:r>
      <w:r w:rsidRPr="00233CCE">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w:t>
      </w:r>
      <w:sdt>
        <w:sdtPr>
          <w:rPr>
            <w:rFonts w:ascii="Times New Roman" w:hAnsi="Times New Roman" w:cs="Times New Roman"/>
            <w:sz w:val="24"/>
            <w:szCs w:val="24"/>
          </w:rPr>
          <w:id w:val="-562098399"/>
          <w:citation/>
        </w:sdtPr>
        <w:sdtContent>
          <w:r w:rsidR="00FA739A">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 CITATION MaI24 \l 1033 </w:instrText>
          </w:r>
          <w:r w:rsidR="00FA739A">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(Ma, Martins, &amp; Lopes, 2024)</w:t>
          </w:r>
          <w:r w:rsidR="00FA739A">
            <w:rPr>
              <w:rFonts w:ascii="Times New Roman" w:hAnsi="Times New Roman" w:cs="Times New Roman"/>
              <w:sz w:val="24"/>
              <w:szCs w:val="24"/>
            </w:rPr>
            <w:fldChar w:fldCharType="end"/>
          </w:r>
        </w:sdtContent>
      </w:sdt>
    </w:p>
    <w:p w14:paraId="36821D49" w14:textId="13089B05"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2.2 Cost Effective</w:t>
      </w:r>
    </w:p>
    <w:p w14:paraId="38AA3C82" w14:textId="285E7614"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a great supplement to traditional teaching resources such as textbooks and class lectures.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would make extended support possible as students begin to establish their basic skills.</w:t>
      </w:r>
    </w:p>
    <w:p w14:paraId="62ADAEF6" w14:textId="2F1415C2" w:rsidR="000F235B" w:rsidRDefault="000F235B" w:rsidP="000F235B">
      <w:pPr>
        <w:spacing w:after="360" w:line="480" w:lineRule="auto"/>
        <w:ind w:firstLine="720"/>
        <w:rPr>
          <w:rFonts w:ascii="Times New Roman" w:hAnsi="Times New Roman" w:cs="Times New Roman"/>
          <w:sz w:val="24"/>
          <w:szCs w:val="24"/>
        </w:rPr>
      </w:pPr>
      <w:r w:rsidRPr="00F664E1">
        <w:rPr>
          <w:rFonts w:ascii="Times New Roman" w:hAnsi="Times New Roman" w:cs="Times New Roman"/>
          <w:sz w:val="24"/>
          <w:szCs w:val="24"/>
          <w:highlight w:val="yellow"/>
        </w:rPr>
        <w:lastRenderedPageBreak/>
        <w:t>Another study</w:t>
      </w:r>
      <w:r w:rsidR="00047A69">
        <w:rPr>
          <w:rFonts w:ascii="Times New Roman" w:hAnsi="Times New Roman" w:cs="Times New Roman"/>
          <w:sz w:val="24"/>
          <w:szCs w:val="24"/>
          <w:highlight w:val="yellow"/>
        </w:rPr>
        <w:t>, “</w:t>
      </w:r>
      <w:r w:rsidRPr="00F664E1">
        <w:rPr>
          <w:rFonts w:ascii="Times New Roman" w:hAnsi="Times New Roman" w:cs="Times New Roman"/>
          <w:sz w:val="24"/>
          <w:szCs w:val="24"/>
          <w:highlight w:val="yellow"/>
        </w:rPr>
        <w:t>Quantitative Evaluation of Using Large Language Models and Retrieval-Augmented Generation in Computer Science Education</w:t>
      </w:r>
      <w:r w:rsidR="00047A69">
        <w:rPr>
          <w:rFonts w:ascii="Times New Roman" w:hAnsi="Times New Roman" w:cs="Times New Roman"/>
          <w:sz w:val="24"/>
          <w:szCs w:val="24"/>
          <w:highlight w:val="yellow"/>
        </w:rPr>
        <w:t xml:space="preserve">”, </w:t>
      </w:r>
      <w:r w:rsidR="00B646BE" w:rsidRPr="00F664E1">
        <w:rPr>
          <w:rFonts w:ascii="Times New Roman" w:hAnsi="Times New Roman" w:cs="Times New Roman"/>
          <w:sz w:val="24"/>
          <w:szCs w:val="24"/>
          <w:highlight w:val="yellow"/>
        </w:rPr>
        <w:t xml:space="preserve">determined </w:t>
      </w:r>
      <w:r w:rsidR="003F5497" w:rsidRPr="00F664E1">
        <w:rPr>
          <w:rFonts w:ascii="Times New Roman" w:hAnsi="Times New Roman" w:cs="Times New Roman"/>
          <w:sz w:val="24"/>
          <w:szCs w:val="24"/>
          <w:highlight w:val="yellow"/>
        </w:rPr>
        <w:t xml:space="preserve">the </w:t>
      </w:r>
      <w:r w:rsidR="00B646BE" w:rsidRPr="00F664E1">
        <w:rPr>
          <w:rFonts w:ascii="Times New Roman" w:hAnsi="Times New Roman" w:cs="Times New Roman"/>
          <w:sz w:val="24"/>
          <w:szCs w:val="24"/>
          <w:highlight w:val="yellow"/>
        </w:rPr>
        <w:t xml:space="preserve">cost effectiveness </w:t>
      </w:r>
      <w:r w:rsidRPr="00F664E1">
        <w:rPr>
          <w:rFonts w:ascii="Times New Roman" w:hAnsi="Times New Roman" w:cs="Times New Roman"/>
          <w:sz w:val="24"/>
          <w:szCs w:val="24"/>
          <w:highlight w:val="yellow"/>
        </w:rPr>
        <w:t xml:space="preserve">of different </w:t>
      </w:r>
      <w:r w:rsidR="00A01466" w:rsidRPr="00F664E1">
        <w:rPr>
          <w:rFonts w:ascii="Times New Roman" w:hAnsi="Times New Roman" w:cs="Times New Roman"/>
          <w:sz w:val="24"/>
          <w:szCs w:val="24"/>
          <w:highlight w:val="yellow"/>
        </w:rPr>
        <w:t>Artificial Intelligence</w:t>
      </w:r>
      <w:r w:rsidRPr="00F664E1">
        <w:rPr>
          <w:rFonts w:ascii="Times New Roman" w:hAnsi="Times New Roman" w:cs="Times New Roman"/>
          <w:sz w:val="24"/>
          <w:szCs w:val="24"/>
          <w:highlight w:val="yellow"/>
        </w:rPr>
        <w:t xml:space="preserve"> models</w:t>
      </w:r>
      <w:r w:rsidR="00CD0809" w:rsidRPr="00F664E1">
        <w:rPr>
          <w:rFonts w:ascii="Times New Roman" w:hAnsi="Times New Roman" w:cs="Times New Roman"/>
          <w:sz w:val="24"/>
          <w:szCs w:val="24"/>
          <w:highlight w:val="yellow"/>
        </w:rPr>
        <w:t xml:space="preserve">. </w:t>
      </w:r>
      <w:r w:rsidR="00835C36" w:rsidRPr="00F664E1">
        <w:rPr>
          <w:rFonts w:ascii="Times New Roman" w:hAnsi="Times New Roman" w:cs="Times New Roman"/>
          <w:sz w:val="24"/>
          <w:szCs w:val="24"/>
          <w:highlight w:val="yellow"/>
        </w:rPr>
        <w:t xml:space="preserve">This analysis </w:t>
      </w:r>
      <w:r w:rsidR="00F664E1" w:rsidRPr="00F664E1">
        <w:rPr>
          <w:rFonts w:ascii="Times New Roman" w:hAnsi="Times New Roman" w:cs="Times New Roman"/>
          <w:sz w:val="24"/>
          <w:szCs w:val="24"/>
          <w:highlight w:val="yellow"/>
        </w:rPr>
        <w:t>quantified</w:t>
      </w:r>
      <w:r w:rsidR="00835C36" w:rsidRPr="00F664E1">
        <w:rPr>
          <w:rFonts w:ascii="Times New Roman" w:hAnsi="Times New Roman" w:cs="Times New Roman"/>
          <w:sz w:val="24"/>
          <w:szCs w:val="24"/>
          <w:highlight w:val="yellow"/>
        </w:rPr>
        <w:t xml:space="preserve"> </w:t>
      </w:r>
      <w:r w:rsidR="0061760F">
        <w:rPr>
          <w:rFonts w:ascii="Times New Roman" w:hAnsi="Times New Roman" w:cs="Times New Roman"/>
          <w:sz w:val="24"/>
          <w:szCs w:val="24"/>
          <w:highlight w:val="yellow"/>
        </w:rPr>
        <w:t xml:space="preserve">both closed-source and </w:t>
      </w:r>
      <w:r w:rsidR="001318B7">
        <w:rPr>
          <w:rFonts w:ascii="Times New Roman" w:hAnsi="Times New Roman" w:cs="Times New Roman"/>
          <w:sz w:val="24"/>
          <w:szCs w:val="24"/>
          <w:highlight w:val="yellow"/>
        </w:rPr>
        <w:t>open-source</w:t>
      </w:r>
      <w:r w:rsidR="0061760F">
        <w:rPr>
          <w:rFonts w:ascii="Times New Roman" w:hAnsi="Times New Roman" w:cs="Times New Roman"/>
          <w:sz w:val="24"/>
          <w:szCs w:val="24"/>
          <w:highlight w:val="yellow"/>
        </w:rPr>
        <w:t xml:space="preserve"> models.</w:t>
      </w:r>
      <w:r w:rsidR="00835C36" w:rsidRPr="00F664E1">
        <w:rPr>
          <w:rFonts w:ascii="Times New Roman" w:hAnsi="Times New Roman" w:cs="Times New Roman"/>
          <w:sz w:val="24"/>
          <w:szCs w:val="24"/>
          <w:highlight w:val="yellow"/>
        </w:rPr>
        <w:t xml:space="preserve"> </w:t>
      </w:r>
      <w:r w:rsidR="0061760F">
        <w:rPr>
          <w:rFonts w:ascii="Times New Roman" w:hAnsi="Times New Roman" w:cs="Times New Roman"/>
          <w:sz w:val="24"/>
          <w:szCs w:val="24"/>
          <w:highlight w:val="yellow"/>
        </w:rPr>
        <w:t>It measured cost-to-performance</w:t>
      </w:r>
      <w:r w:rsidR="00835C36" w:rsidRPr="00F664E1">
        <w:rPr>
          <w:rFonts w:ascii="Times New Roman" w:hAnsi="Times New Roman" w:cs="Times New Roman"/>
          <w:sz w:val="24"/>
          <w:szCs w:val="24"/>
          <w:highlight w:val="yellow"/>
        </w:rPr>
        <w:t xml:space="preserve"> in an educational </w:t>
      </w:r>
      <w:r w:rsidR="00835C36" w:rsidRPr="0061760F">
        <w:rPr>
          <w:rFonts w:ascii="Times New Roman" w:hAnsi="Times New Roman" w:cs="Times New Roman"/>
          <w:sz w:val="24"/>
          <w:szCs w:val="24"/>
          <w:highlight w:val="yellow"/>
        </w:rPr>
        <w:t>setting.</w:t>
      </w:r>
    </w:p>
    <w:p w14:paraId="55F023E2" w14:textId="553B8936" w:rsidR="003F5497" w:rsidRDefault="00765DE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t>
      </w:r>
      <w:r w:rsidRPr="00765DE9">
        <w:rPr>
          <w:rFonts w:ascii="Times New Roman" w:hAnsi="Times New Roman" w:cs="Times New Roman"/>
          <w:sz w:val="24"/>
          <w:szCs w:val="24"/>
        </w:rPr>
        <w:t>Wang and Ramon</w:t>
      </w:r>
      <w:r>
        <w:rPr>
          <w:rFonts w:ascii="Times New Roman" w:hAnsi="Times New Roman" w:cs="Times New Roman"/>
          <w:sz w:val="24"/>
          <w:szCs w:val="24"/>
        </w:rPr>
        <w:t xml:space="preserve">, </w:t>
      </w:r>
      <w:r w:rsidR="00CD0809" w:rsidRPr="003E79EF">
        <w:rPr>
          <w:rFonts w:ascii="Times New Roman" w:hAnsi="Times New Roman" w:cs="Times New Roman"/>
          <w:sz w:val="24"/>
          <w:szCs w:val="24"/>
        </w:rPr>
        <w:t>found that closed</w:t>
      </w:r>
      <w:r w:rsidR="003E79EF">
        <w:rPr>
          <w:rFonts w:ascii="Times New Roman" w:hAnsi="Times New Roman" w:cs="Times New Roman"/>
          <w:sz w:val="24"/>
          <w:szCs w:val="24"/>
        </w:rPr>
        <w:t>-</w:t>
      </w:r>
      <w:r w:rsidR="00CD0809" w:rsidRPr="003E79EF">
        <w:rPr>
          <w:rFonts w:ascii="Times New Roman" w:hAnsi="Times New Roman" w:cs="Times New Roman"/>
          <w:sz w:val="24"/>
          <w:szCs w:val="24"/>
        </w:rPr>
        <w:t xml:space="preserve">source Large Language Models outperformed their open-source counterparts when answering questions. </w:t>
      </w:r>
      <w:r w:rsidR="00835C36">
        <w:rPr>
          <w:rFonts w:ascii="Times New Roman" w:hAnsi="Times New Roman" w:cs="Times New Roman"/>
          <w:sz w:val="24"/>
          <w:szCs w:val="24"/>
        </w:rPr>
        <w:t>H</w:t>
      </w:r>
      <w:r w:rsidR="00CD0809" w:rsidRPr="003E79EF">
        <w:rPr>
          <w:rFonts w:ascii="Times New Roman" w:hAnsi="Times New Roman" w:cs="Times New Roman"/>
          <w:sz w:val="24"/>
          <w:szCs w:val="24"/>
        </w:rPr>
        <w:t xml:space="preserve">owever, </w:t>
      </w:r>
      <w:r w:rsidR="003F5497">
        <w:rPr>
          <w:rFonts w:ascii="Times New Roman" w:hAnsi="Times New Roman" w:cs="Times New Roman"/>
          <w:sz w:val="24"/>
          <w:szCs w:val="24"/>
        </w:rPr>
        <w:t>the</w:t>
      </w:r>
      <w:r w:rsidR="00CD0809" w:rsidRPr="003E79EF">
        <w:rPr>
          <w:rFonts w:ascii="Times New Roman" w:hAnsi="Times New Roman" w:cs="Times New Roman"/>
          <w:sz w:val="24"/>
          <w:szCs w:val="24"/>
        </w:rPr>
        <w:t xml:space="preserve"> performance gap </w:t>
      </w:r>
      <w:r w:rsidR="003F5497">
        <w:rPr>
          <w:rFonts w:ascii="Times New Roman" w:hAnsi="Times New Roman" w:cs="Times New Roman"/>
          <w:sz w:val="24"/>
          <w:szCs w:val="24"/>
        </w:rPr>
        <w:t xml:space="preserve">was not </w:t>
      </w:r>
      <w:r w:rsidR="00CD0809" w:rsidRPr="003E79EF">
        <w:rPr>
          <w:rFonts w:ascii="Times New Roman" w:hAnsi="Times New Roman" w:cs="Times New Roman"/>
          <w:sz w:val="24"/>
          <w:szCs w:val="24"/>
        </w:rPr>
        <w:t xml:space="preserve">significant enough to justify the </w:t>
      </w:r>
      <w:r w:rsidR="003E79EF">
        <w:rPr>
          <w:rFonts w:ascii="Times New Roman" w:hAnsi="Times New Roman" w:cs="Times New Roman"/>
          <w:sz w:val="24"/>
          <w:szCs w:val="24"/>
        </w:rPr>
        <w:t>extra cost</w:t>
      </w:r>
      <w:r w:rsidR="00CD0809" w:rsidRPr="003E79EF">
        <w:rPr>
          <w:rFonts w:ascii="Times New Roman" w:hAnsi="Times New Roman" w:cs="Times New Roman"/>
          <w:sz w:val="24"/>
          <w:szCs w:val="24"/>
        </w:rPr>
        <w:t xml:space="preserve"> of </w:t>
      </w:r>
      <w:r w:rsidR="003E79EF">
        <w:rPr>
          <w:rFonts w:ascii="Times New Roman" w:hAnsi="Times New Roman" w:cs="Times New Roman"/>
          <w:sz w:val="24"/>
          <w:szCs w:val="24"/>
        </w:rPr>
        <w:t>using remotely hosted, closed-source</w:t>
      </w:r>
      <w:r w:rsidR="00CD0809" w:rsidRPr="003E79EF">
        <w:rPr>
          <w:rFonts w:ascii="Times New Roman" w:hAnsi="Times New Roman" w:cs="Times New Roman"/>
          <w:sz w:val="24"/>
          <w:szCs w:val="24"/>
        </w:rPr>
        <w:t xml:space="preserve"> models.</w:t>
      </w:r>
      <w:r w:rsidR="000F235B" w:rsidRPr="003E79EF">
        <w:rPr>
          <w:rFonts w:ascii="Times New Roman" w:hAnsi="Times New Roman" w:cs="Times New Roman"/>
          <w:sz w:val="24"/>
          <w:szCs w:val="24"/>
        </w:rPr>
        <w:t xml:space="preserve"> </w:t>
      </w:r>
      <w:r w:rsidR="00DD23CA" w:rsidRPr="003E79EF">
        <w:rPr>
          <w:rFonts w:ascii="Times New Roman" w:hAnsi="Times New Roman" w:cs="Times New Roman"/>
          <w:sz w:val="24"/>
          <w:szCs w:val="24"/>
        </w:rPr>
        <w:t xml:space="preserve">The cost of premium </w:t>
      </w:r>
      <w:r w:rsidR="00A01466" w:rsidRPr="003E79EF">
        <w:rPr>
          <w:rFonts w:ascii="Times New Roman" w:hAnsi="Times New Roman" w:cs="Times New Roman"/>
          <w:sz w:val="24"/>
          <w:szCs w:val="24"/>
        </w:rPr>
        <w:t>Artificial Intelligence</w:t>
      </w:r>
      <w:r w:rsidR="00DD23CA" w:rsidRPr="003E79EF">
        <w:rPr>
          <w:rFonts w:ascii="Times New Roman" w:hAnsi="Times New Roman" w:cs="Times New Roman"/>
          <w:sz w:val="24"/>
          <w:szCs w:val="24"/>
        </w:rPr>
        <w:t xml:space="preserve"> services </w:t>
      </w:r>
      <w:r w:rsidR="003E79EF" w:rsidRPr="003E79EF">
        <w:rPr>
          <w:rFonts w:ascii="Times New Roman" w:hAnsi="Times New Roman" w:cs="Times New Roman"/>
          <w:sz w:val="24"/>
          <w:szCs w:val="24"/>
        </w:rPr>
        <w:t>outpaces</w:t>
      </w:r>
      <w:r w:rsidR="00DD23CA" w:rsidRPr="003E79EF">
        <w:rPr>
          <w:rFonts w:ascii="Times New Roman" w:hAnsi="Times New Roman" w:cs="Times New Roman"/>
          <w:sz w:val="24"/>
          <w:szCs w:val="24"/>
        </w:rPr>
        <w:t xml:space="preserve"> the speed benefits. </w:t>
      </w:r>
    </w:p>
    <w:p w14:paraId="61A7B093" w14:textId="295ADCF8" w:rsidR="003F5497" w:rsidRDefault="003F5497" w:rsidP="003F5497">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study</w:t>
      </w:r>
      <w:r w:rsidRPr="003E79EF">
        <w:rPr>
          <w:rFonts w:ascii="Times New Roman" w:hAnsi="Times New Roman" w:cs="Times New Roman"/>
          <w:sz w:val="24"/>
          <w:szCs w:val="24"/>
        </w:rPr>
        <w:t>,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Wan25 \l 1033 </w:instrText>
          </w:r>
          <w:r w:rsidR="00047A69">
            <w:rPr>
              <w:rFonts w:ascii="Times New Roman" w:hAnsi="Times New Roman" w:cs="Times New Roman"/>
              <w:sz w:val="24"/>
              <w:szCs w:val="24"/>
            </w:rPr>
            <w:fldChar w:fldCharType="separate"/>
          </w:r>
          <w:r w:rsidR="00047A69">
            <w:rPr>
              <w:rFonts w:ascii="Times New Roman" w:hAnsi="Times New Roman" w:cs="Times New Roman"/>
              <w:noProof/>
              <w:sz w:val="24"/>
              <w:szCs w:val="24"/>
            </w:rPr>
            <w:t xml:space="preserve"> </w:t>
          </w:r>
          <w:r w:rsidR="00047A69" w:rsidRPr="00047A69">
            <w:rPr>
              <w:rFonts w:ascii="Times New Roman" w:hAnsi="Times New Roman" w:cs="Times New Roman"/>
              <w:noProof/>
              <w:sz w:val="24"/>
              <w:szCs w:val="24"/>
            </w:rPr>
            <w:t>(Wang &amp; Lawrence, 2025)</w:t>
          </w:r>
          <w:r w:rsidR="00047A6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3E79EF">
        <w:rPr>
          <w:rFonts w:ascii="Times New Roman" w:hAnsi="Times New Roman" w:cs="Times New Roman"/>
          <w:sz w:val="24"/>
          <w:szCs w:val="24"/>
        </w:rPr>
        <w:t xml:space="preserve">After weighing </w:t>
      </w:r>
      <w:r>
        <w:rPr>
          <w:rFonts w:ascii="Times New Roman" w:hAnsi="Times New Roman" w:cs="Times New Roman"/>
          <w:sz w:val="24"/>
          <w:szCs w:val="24"/>
        </w:rPr>
        <w:t xml:space="preserve">the </w:t>
      </w:r>
      <w:r w:rsidRPr="003E79EF">
        <w:rPr>
          <w:rFonts w:ascii="Times New Roman" w:hAnsi="Times New Roman" w:cs="Times New Roman"/>
          <w:sz w:val="24"/>
          <w:szCs w:val="24"/>
        </w:rPr>
        <w:t>speed, flexibility, and cost</w:t>
      </w:r>
      <w:r>
        <w:rPr>
          <w:rFonts w:ascii="Times New Roman" w:hAnsi="Times New Roman" w:cs="Times New Roman"/>
          <w:sz w:val="24"/>
          <w:szCs w:val="24"/>
        </w:rPr>
        <w:t xml:space="preserve"> of each model</w:t>
      </w:r>
      <w:r w:rsidRPr="003E79EF">
        <w:rPr>
          <w:rFonts w:ascii="Times New Roman" w:hAnsi="Times New Roman" w:cs="Times New Roman"/>
          <w:sz w:val="24"/>
          <w:szCs w:val="24"/>
        </w:rPr>
        <w:t xml:space="preserve">, we found </w:t>
      </w:r>
      <w:r w:rsidR="00765DE9">
        <w:rPr>
          <w:rFonts w:ascii="Times New Roman" w:hAnsi="Times New Roman" w:cs="Times New Roman"/>
          <w:sz w:val="24"/>
          <w:szCs w:val="24"/>
        </w:rPr>
        <w:t xml:space="preserve">that </w:t>
      </w:r>
      <w:r>
        <w:rPr>
          <w:rFonts w:ascii="Times New Roman" w:hAnsi="Times New Roman" w:cs="Times New Roman"/>
          <w:sz w:val="24"/>
          <w:szCs w:val="24"/>
        </w:rPr>
        <w:t xml:space="preserve">locally hosting </w:t>
      </w:r>
      <w:r w:rsidRPr="003E79EF">
        <w:rPr>
          <w:rFonts w:ascii="Times New Roman" w:hAnsi="Times New Roman" w:cs="Times New Roman"/>
          <w:sz w:val="24"/>
          <w:szCs w:val="24"/>
        </w:rPr>
        <w:t>Llama</w:t>
      </w:r>
      <w:r>
        <w:rPr>
          <w:rFonts w:ascii="Times New Roman" w:hAnsi="Times New Roman" w:cs="Times New Roman"/>
          <w:sz w:val="24"/>
          <w:szCs w:val="24"/>
        </w:rPr>
        <w:t xml:space="preserve"> 3.2</w:t>
      </w:r>
      <w:r w:rsidR="00765DE9">
        <w:rPr>
          <w:rFonts w:ascii="Times New Roman" w:hAnsi="Times New Roman" w:cs="Times New Roman"/>
          <w:sz w:val="24"/>
          <w:szCs w:val="24"/>
        </w:rPr>
        <w:t>,</w:t>
      </w:r>
      <w:r w:rsidRPr="003E79EF">
        <w:rPr>
          <w:rFonts w:ascii="Times New Roman" w:hAnsi="Times New Roman" w:cs="Times New Roman"/>
          <w:sz w:val="24"/>
          <w:szCs w:val="24"/>
        </w:rPr>
        <w:t xml:space="preserve"> </w:t>
      </w:r>
      <w:r w:rsidR="00765DE9" w:rsidRPr="00765DE9">
        <w:rPr>
          <w:rFonts w:ascii="Times New Roman" w:hAnsi="Times New Roman" w:cs="Times New Roman"/>
          <w:sz w:val="24"/>
          <w:szCs w:val="24"/>
        </w:rPr>
        <w:t>while using Results-Augmented Generation</w:t>
      </w:r>
      <w:r w:rsidR="00765DE9">
        <w:rPr>
          <w:rFonts w:ascii="Times New Roman" w:hAnsi="Times New Roman" w:cs="Times New Roman"/>
          <w:sz w:val="24"/>
          <w:szCs w:val="24"/>
        </w:rPr>
        <w:t>,</w:t>
      </w:r>
      <w:r w:rsidR="00765DE9" w:rsidRPr="00765DE9">
        <w:rPr>
          <w:rFonts w:ascii="Times New Roman" w:hAnsi="Times New Roman" w:cs="Times New Roman"/>
          <w:sz w:val="24"/>
          <w:szCs w:val="24"/>
        </w:rPr>
        <w:t xml:space="preserve"> to be an effective choice.</w:t>
      </w:r>
      <w:r w:rsidRPr="003F5497">
        <w:rPr>
          <w:rFonts w:ascii="Times New Roman" w:hAnsi="Times New Roman" w:cs="Times New Roman"/>
          <w:sz w:val="24"/>
          <w:szCs w:val="24"/>
        </w:rPr>
        <w:t xml:space="preserve"> </w:t>
      </w:r>
    </w:p>
    <w:p w14:paraId="75E00989" w14:textId="416B8E5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1977ABBF"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lastRenderedPageBreak/>
        <w:t>2.3 Environmental</w:t>
      </w:r>
    </w:p>
    <w:p w14:paraId="2834B019"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As Large Language Models power more applications, their environmental impact has come under increased examination. Cloud providers commonly allocate multiple Graphics Cards to satisfy service-level objectives for latency and throughput. However, for typical tutoring workloads, which consist of short prompts, this strategy can backfire by substantially increasing carbon emissions.</w:t>
      </w:r>
    </w:p>
    <w:p w14:paraId="08548328" w14:textId="53AEE2C9"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yellow"/>
        </w:rPr>
        <w:t xml:space="preserve">The </w:t>
      </w:r>
      <w:r w:rsidR="00047A69">
        <w:rPr>
          <w:rFonts w:ascii="Times New Roman" w:hAnsi="Times New Roman" w:cs="Times New Roman"/>
          <w:sz w:val="24"/>
          <w:szCs w:val="24"/>
          <w:highlight w:val="yellow"/>
        </w:rPr>
        <w:t>“</w:t>
      </w:r>
      <w:r w:rsidRPr="00233CCE">
        <w:rPr>
          <w:rFonts w:ascii="Times New Roman" w:hAnsi="Times New Roman" w:cs="Times New Roman"/>
          <w:sz w:val="24"/>
          <w:szCs w:val="24"/>
          <w:highlight w:val="yellow"/>
        </w:rPr>
        <w:t>LLMCO</w:t>
      </w:r>
      <w:r w:rsidRPr="00233CCE">
        <w:rPr>
          <w:rFonts w:ascii="Times New Roman" w:hAnsi="Times New Roman" w:cs="Times New Roman"/>
          <w:sz w:val="24"/>
          <w:szCs w:val="24"/>
          <w:highlight w:val="yellow"/>
          <w:vertAlign w:val="subscript"/>
        </w:rPr>
        <w:t>2</w:t>
      </w:r>
      <w:r w:rsidRPr="00233CCE">
        <w:rPr>
          <w:rFonts w:ascii="Times New Roman" w:hAnsi="Times New Roman" w:cs="Times New Roman"/>
          <w:sz w:val="24"/>
          <w:szCs w:val="24"/>
          <w:highlight w:val="yellow"/>
        </w:rPr>
        <w:t>: Advancing Accurate Carbon Footprint Prediction for LLM Inferences</w:t>
      </w:r>
      <w:r w:rsidR="00047A69">
        <w:rPr>
          <w:rFonts w:ascii="Times New Roman" w:hAnsi="Times New Roman" w:cs="Times New Roman"/>
          <w:sz w:val="24"/>
          <w:szCs w:val="24"/>
          <w:highlight w:val="yellow"/>
        </w:rPr>
        <w:t>”</w:t>
      </w:r>
      <w:r w:rsidRPr="00233CCE">
        <w:rPr>
          <w:rFonts w:ascii="Times New Roman" w:hAnsi="Times New Roman" w:cs="Times New Roman"/>
          <w:sz w:val="24"/>
          <w:szCs w:val="24"/>
          <w:highlight w:val="yellow"/>
        </w:rPr>
        <w:t xml:space="preserve"> paper</w:t>
      </w:r>
      <w:r w:rsidRPr="00233CCE">
        <w:rPr>
          <w:rFonts w:ascii="Times New Roman" w:hAnsi="Times New Roman" w:cs="Times New Roman"/>
          <w:sz w:val="24"/>
          <w:szCs w:val="24"/>
        </w:rPr>
        <w:t xml:space="preserve"> quantifies this effect, demonstrating how adding GPUs can actually raise total carbon footprint. The authors used a Bloom-7b1 inference with a 64-token prompt and batch size of 1, to simulate a short question asked to a specific model. This shows the effect of adding GPUs in a similar context to ours. Running this question with GPU configurations of 1, 2, and 4, they found that adding GPUs increased carbon emissions exponentially. This is due to the communication overhead required between GPUs to stay in sync. As the inference size increases, this overhead decreases. By the time the researchers reached larger batches (e.g., batch size 4 with 1K tokens), the carbon savings favored multiple GPUs. They concluded that 1 GPU is better for smaller prompts, while larger prompts are (to a point) better suited to multiple GPUs.</w:t>
      </w:r>
      <w:r w:rsidR="00047A69">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Pr>
              <w:rFonts w:ascii="Times New Roman" w:hAnsi="Times New Roman" w:cs="Times New Roman"/>
              <w:sz w:val="24"/>
              <w:szCs w:val="24"/>
            </w:rPr>
            <w:fldChar w:fldCharType="begin"/>
          </w:r>
          <w:r w:rsidR="00047A69">
            <w:rPr>
              <w:rFonts w:ascii="Times New Roman" w:hAnsi="Times New Roman" w:cs="Times New Roman"/>
              <w:sz w:val="24"/>
              <w:szCs w:val="24"/>
            </w:rPr>
            <w:instrText xml:space="preserve"> CITATION Zhe24 \l 1033 </w:instrText>
          </w:r>
          <w:r w:rsidR="00047A69">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(Fu, Chen, Zhou, Li, &amp; Jiang, 2024)</w:t>
          </w:r>
          <w:r w:rsidR="00047A69">
            <w:rPr>
              <w:rFonts w:ascii="Times New Roman" w:hAnsi="Times New Roman" w:cs="Times New Roman"/>
              <w:sz w:val="24"/>
              <w:szCs w:val="24"/>
            </w:rPr>
            <w:fldChar w:fldCharType="end"/>
          </w:r>
        </w:sdtContent>
      </w:sdt>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26D91ED5" w:rsidR="002326FB" w:rsidRPr="00233CCE" w:rsidRDefault="00B646BE" w:rsidP="00D426DD">
      <w:pPr>
        <w:spacing w:after="360" w:line="480" w:lineRule="auto"/>
        <w:ind w:firstLine="720"/>
        <w:rPr>
          <w:rFonts w:ascii="Times New Roman" w:hAnsi="Times New Roman" w:cs="Times New Roman"/>
          <w:sz w:val="24"/>
          <w:szCs w:val="24"/>
        </w:rPr>
      </w:pPr>
      <w:r w:rsidRPr="00867F93">
        <w:rPr>
          <w:rFonts w:ascii="Times New Roman" w:hAnsi="Times New Roman" w:cs="Times New Roman"/>
          <w:sz w:val="24"/>
          <w:szCs w:val="24"/>
        </w:rPr>
        <w:lastRenderedPageBreak/>
        <w:t>Another down side of using a cloud</w:t>
      </w:r>
      <w:r w:rsidR="00F664E1" w:rsidRPr="00867F93">
        <w:rPr>
          <w:rFonts w:ascii="Times New Roman" w:hAnsi="Times New Roman" w:cs="Times New Roman"/>
          <w:sz w:val="24"/>
          <w:szCs w:val="24"/>
        </w:rPr>
        <w:t>-</w:t>
      </w:r>
      <w:r w:rsidRPr="00867F93">
        <w:rPr>
          <w:rFonts w:ascii="Times New Roman" w:hAnsi="Times New Roman" w:cs="Times New Roman"/>
          <w:sz w:val="24"/>
          <w:szCs w:val="24"/>
        </w:rPr>
        <w:t>based</w:t>
      </w:r>
      <w:r w:rsidR="00867F93">
        <w:rPr>
          <w:rFonts w:ascii="Times New Roman" w:hAnsi="Times New Roman" w:cs="Times New Roman"/>
          <w:sz w:val="24"/>
          <w:szCs w:val="24"/>
        </w:rPr>
        <w:t>,</w:t>
      </w:r>
      <w:r w:rsidRPr="00867F93">
        <w:rPr>
          <w:rFonts w:ascii="Times New Roman" w:hAnsi="Times New Roman" w:cs="Times New Roman"/>
          <w:sz w:val="24"/>
          <w:szCs w:val="24"/>
        </w:rPr>
        <w:t xml:space="preserve"> Large Language Model is privacy concerns. </w:t>
      </w:r>
      <w:r w:rsidR="002326FB" w:rsidRPr="00867F93">
        <w:rPr>
          <w:rFonts w:ascii="Times New Roman" w:hAnsi="Times New Roman" w:cs="Times New Roman"/>
          <w:sz w:val="24"/>
          <w:szCs w:val="24"/>
        </w:rPr>
        <w:t>“The performance benefits of cloud based LLMs</w:t>
      </w:r>
      <w:r w:rsidR="00E3314D" w:rsidRPr="00867F93">
        <w:rPr>
          <w:rFonts w:ascii="Times New Roman" w:hAnsi="Times New Roman" w:cs="Times New Roman"/>
          <w:sz w:val="24"/>
          <w:szCs w:val="24"/>
        </w:rPr>
        <w:t xml:space="preserve"> [Large Language Models]</w:t>
      </w:r>
      <w:r w:rsidR="002326FB" w:rsidRPr="00867F93">
        <w:rPr>
          <w:rFonts w:ascii="Times New Roman" w:hAnsi="Times New Roman" w:cs="Times New Roman"/>
          <w:sz w:val="24"/>
          <w:szCs w:val="24"/>
        </w:rPr>
        <w:t xml:space="preserve"> may come at a cost of privacy. Privacy risks in LLMs arise from</w:t>
      </w:r>
      <w:r w:rsidR="002326FB" w:rsidRPr="00233CCE">
        <w:rPr>
          <w:rFonts w:ascii="Times New Roman" w:hAnsi="Times New Roman" w:cs="Times New Roman"/>
          <w:sz w:val="24"/>
          <w:szCs w:val="24"/>
        </w:rPr>
        <w:t xml:space="preserve">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FA739A">
            <w:rPr>
              <w:rFonts w:ascii="Times New Roman" w:hAnsi="Times New Roman" w:cs="Times New Roman"/>
              <w:sz w:val="24"/>
              <w:szCs w:val="24"/>
            </w:rPr>
            <w:instrText xml:space="preserve">CITATION Das24 \l 1033 </w:instrText>
          </w:r>
          <w:r w:rsidR="002326FB" w:rsidRPr="00233CCE">
            <w:rPr>
              <w:rFonts w:ascii="Times New Roman" w:hAnsi="Times New Roman" w:cs="Times New Roman"/>
              <w:sz w:val="24"/>
              <w:szCs w:val="24"/>
            </w:rPr>
            <w:fldChar w:fldCharType="separate"/>
          </w:r>
          <w:r w:rsidR="00047A69" w:rsidRPr="00047A69">
            <w:rPr>
              <w:rFonts w:ascii="Times New Roman" w:hAnsi="Times New Roman" w:cs="Times New Roman"/>
              <w:noProof/>
              <w:sz w:val="24"/>
              <w:szCs w:val="24"/>
            </w:rPr>
            <w:t>(Das, Amini, &amp; Wu, 2025)</w:t>
          </w:r>
          <w:r w:rsidR="002326FB" w:rsidRPr="00233C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646BE">
        <w:rPr>
          <w:rFonts w:ascii="Times New Roman" w:hAnsi="Times New Roman" w:cs="Times New Roman"/>
          <w:sz w:val="24"/>
          <w:szCs w:val="24"/>
        </w:rPr>
        <w:t>These privacy risks can be offset by hosting the Large Language Model locally, as it prevents end-user data being sent to a large corp</w:t>
      </w:r>
      <w:r>
        <w:rPr>
          <w:rFonts w:ascii="Times New Roman" w:hAnsi="Times New Roman" w:cs="Times New Roman"/>
          <w:sz w:val="24"/>
          <w:szCs w:val="24"/>
        </w:rPr>
        <w:t>o</w:t>
      </w:r>
      <w:r w:rsidRPr="00B646BE">
        <w:rPr>
          <w:rFonts w:ascii="Times New Roman" w:hAnsi="Times New Roman" w:cs="Times New Roman"/>
          <w:sz w:val="24"/>
          <w:szCs w:val="24"/>
        </w:rPr>
        <w:t>ration.</w:t>
      </w:r>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7D91F4D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 xml:space="preserve">3.1 </w:t>
      </w:r>
      <w:r w:rsidR="00737518">
        <w:rPr>
          <w:rFonts w:ascii="Times New Roman" w:hAnsi="Times New Roman" w:cs="Times New Roman"/>
          <w:b/>
          <w:bCs/>
          <w:sz w:val="24"/>
          <w:szCs w:val="24"/>
        </w:rPr>
        <w:t xml:space="preserve">Application </w:t>
      </w:r>
      <w:r w:rsidRPr="00233CCE">
        <w:rPr>
          <w:rFonts w:ascii="Times New Roman" w:hAnsi="Times New Roman" w:cs="Times New Roman"/>
          <w:b/>
          <w:bCs/>
          <w:sz w:val="24"/>
          <w:szCs w:val="24"/>
        </w:rPr>
        <w:t>Overview</w:t>
      </w:r>
    </w:p>
    <w:p w14:paraId="3ED11E0C" w14:textId="11D83A33"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 xml:space="preserve">Our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xml:space="preserve">. This is the interactive </w:t>
      </w:r>
      <w:r w:rsidR="00B66512" w:rsidRPr="00233CCE">
        <w:rPr>
          <w:rFonts w:ascii="Times New Roman" w:hAnsi="Times New Roman" w:cs="Times New Roman"/>
          <w:sz w:val="24"/>
          <w:szCs w:val="24"/>
        </w:rPr>
        <w:lastRenderedPageBreak/>
        <w:t>portion</w:t>
      </w:r>
      <w:r w:rsidR="00252C55" w:rsidRPr="00233CCE">
        <w:rPr>
          <w:rFonts w:ascii="Times New Roman" w:hAnsi="Times New Roman" w:cs="Times New Roman"/>
          <w:sz w:val="24"/>
          <w:szCs w:val="24"/>
        </w:rPr>
        <w:t xml:space="preserve"> accessed </w:t>
      </w:r>
      <w:r w:rsidR="00252C55" w:rsidRPr="00F664E1">
        <w:rPr>
          <w:rFonts w:ascii="Times New Roman" w:hAnsi="Times New Roman" w:cs="Times New Roman"/>
          <w:sz w:val="24"/>
          <w:szCs w:val="24"/>
        </w:rPr>
        <w:t>by the end</w:t>
      </w:r>
      <w:r w:rsidR="00AE48AF" w:rsidRPr="00F664E1">
        <w:rPr>
          <w:rFonts w:ascii="Times New Roman" w:hAnsi="Times New Roman" w:cs="Times New Roman"/>
          <w:sz w:val="24"/>
          <w:szCs w:val="24"/>
        </w:rPr>
        <w:t xml:space="preserve"> </w:t>
      </w:r>
      <w:r w:rsidR="00252C55" w:rsidRPr="00F664E1">
        <w:rPr>
          <w:rFonts w:ascii="Times New Roman" w:hAnsi="Times New Roman" w:cs="Times New Roman"/>
          <w:sz w:val="24"/>
          <w:szCs w:val="24"/>
        </w:rPr>
        <w:t>user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T</w:t>
      </w:r>
      <w:r w:rsidRPr="00F664E1">
        <w:rPr>
          <w:rFonts w:ascii="Times New Roman" w:hAnsi="Times New Roman" w:cs="Times New Roman"/>
          <w:sz w:val="24"/>
          <w:szCs w:val="24"/>
        </w:rPr>
        <w:t xml:space="preserve">he back-end </w:t>
      </w:r>
      <w:r w:rsidR="00AE48AF" w:rsidRPr="00F664E1">
        <w:rPr>
          <w:rFonts w:ascii="Times New Roman" w:hAnsi="Times New Roman" w:cs="Times New Roman"/>
          <w:sz w:val="24"/>
          <w:szCs w:val="24"/>
        </w:rPr>
        <w:t>serves as the workhorse of the app</w:t>
      </w:r>
      <w:r w:rsidR="00737518">
        <w:rPr>
          <w:rFonts w:ascii="Times New Roman" w:hAnsi="Times New Roman" w:cs="Times New Roman"/>
          <w:sz w:val="24"/>
          <w:szCs w:val="24"/>
        </w:rPr>
        <w:t>lication</w:t>
      </w:r>
      <w:r w:rsidR="00AE48AF" w:rsidRPr="00F664E1">
        <w:rPr>
          <w:rFonts w:ascii="Times New Roman" w:hAnsi="Times New Roman" w:cs="Times New Roman"/>
          <w:sz w:val="24"/>
          <w:szCs w:val="24"/>
        </w:rPr>
        <w:t xml:space="preserve">. It </w:t>
      </w:r>
      <w:r w:rsidRPr="00F664E1">
        <w:rPr>
          <w:rFonts w:ascii="Times New Roman" w:hAnsi="Times New Roman" w:cs="Times New Roman"/>
          <w:sz w:val="24"/>
          <w:szCs w:val="24"/>
        </w:rPr>
        <w:t>handles the context</w:t>
      </w:r>
      <w:r w:rsidR="00AE48AF" w:rsidRPr="00F664E1">
        <w:rPr>
          <w:rFonts w:ascii="Times New Roman" w:hAnsi="Times New Roman" w:cs="Times New Roman"/>
          <w:sz w:val="24"/>
          <w:szCs w:val="24"/>
        </w:rPr>
        <w:t xml:space="preserve"> information, storage, and lookup,</w:t>
      </w:r>
      <w:r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as well as</w:t>
      </w:r>
      <w:r w:rsidRPr="00F664E1">
        <w:rPr>
          <w:rFonts w:ascii="Times New Roman" w:hAnsi="Times New Roman" w:cs="Times New Roman"/>
          <w:sz w:val="24"/>
          <w:szCs w:val="24"/>
        </w:rPr>
        <w:t xml:space="preserve"> response generation. </w:t>
      </w:r>
      <w:r w:rsidR="002F16C4" w:rsidRPr="00F664E1">
        <w:rPr>
          <w:rFonts w:ascii="Times New Roman" w:hAnsi="Times New Roman" w:cs="Times New Roman"/>
          <w:sz w:val="24"/>
          <w:szCs w:val="24"/>
        </w:rPr>
        <w:t>Built as an Application Program Interface, our back</w:t>
      </w:r>
      <w:r w:rsidR="005D74E8">
        <w:rPr>
          <w:rFonts w:ascii="Times New Roman" w:hAnsi="Times New Roman" w:cs="Times New Roman"/>
          <w:sz w:val="24"/>
          <w:szCs w:val="24"/>
        </w:rPr>
        <w:t>-</w:t>
      </w:r>
      <w:r w:rsidR="002F16C4" w:rsidRPr="00F664E1">
        <w:rPr>
          <w:rFonts w:ascii="Times New Roman" w:hAnsi="Times New Roman" w:cs="Times New Roman"/>
          <w:sz w:val="24"/>
          <w:szCs w:val="24"/>
        </w:rPr>
        <w:t xml:space="preserve">end </w:t>
      </w:r>
      <w:r w:rsidR="002F16C4" w:rsidRPr="005D74E8">
        <w:rPr>
          <w:rFonts w:ascii="Times New Roman" w:hAnsi="Times New Roman" w:cs="Times New Roman"/>
          <w:sz w:val="24"/>
          <w:szCs w:val="24"/>
          <w:highlight w:val="yellow"/>
        </w:rPr>
        <w:t>allows</w:t>
      </w:r>
      <w:r w:rsidR="004464D1" w:rsidRPr="005D74E8">
        <w:rPr>
          <w:rFonts w:ascii="Times New Roman" w:hAnsi="Times New Roman" w:cs="Times New Roman"/>
          <w:sz w:val="24"/>
          <w:szCs w:val="24"/>
          <w:highlight w:val="yellow"/>
        </w:rPr>
        <w:t xml:space="preserve"> </w:t>
      </w:r>
      <w:r w:rsidR="00AE48AF" w:rsidRPr="005D74E8">
        <w:rPr>
          <w:rFonts w:ascii="Times New Roman" w:hAnsi="Times New Roman" w:cs="Times New Roman"/>
          <w:sz w:val="24"/>
          <w:szCs w:val="24"/>
          <w:highlight w:val="yellow"/>
        </w:rPr>
        <w:t>administrators</w:t>
      </w:r>
      <w:r w:rsidR="00B66512" w:rsidRPr="005D74E8">
        <w:rPr>
          <w:rFonts w:ascii="Times New Roman" w:hAnsi="Times New Roman" w:cs="Times New Roman"/>
          <w:sz w:val="24"/>
          <w:szCs w:val="24"/>
          <w:highlight w:val="yellow"/>
        </w:rPr>
        <w:t xml:space="preserve"> to integrate the </w:t>
      </w:r>
      <w:r w:rsidR="004464D1" w:rsidRPr="005D74E8">
        <w:rPr>
          <w:rFonts w:ascii="Times New Roman" w:hAnsi="Times New Roman" w:cs="Times New Roman"/>
          <w:sz w:val="24"/>
          <w:szCs w:val="24"/>
          <w:highlight w:val="yellow"/>
        </w:rPr>
        <w:t xml:space="preserve">function of </w:t>
      </w:r>
      <w:r w:rsidR="002F16C4" w:rsidRPr="005D74E8">
        <w:rPr>
          <w:rFonts w:ascii="Times New Roman" w:hAnsi="Times New Roman" w:cs="Times New Roman"/>
          <w:sz w:val="24"/>
          <w:szCs w:val="24"/>
          <w:highlight w:val="yellow"/>
        </w:rPr>
        <w:t>our</w:t>
      </w:r>
      <w:r w:rsidR="004464D1" w:rsidRPr="005D74E8">
        <w:rPr>
          <w:rFonts w:ascii="Times New Roman" w:hAnsi="Times New Roman" w:cs="Times New Roman"/>
          <w:sz w:val="24"/>
          <w:szCs w:val="24"/>
          <w:highlight w:val="yellow"/>
        </w:rPr>
        <w:t xml:space="preserve"> </w:t>
      </w:r>
      <w:r w:rsidR="00737518">
        <w:rPr>
          <w:rFonts w:ascii="Times New Roman" w:hAnsi="Times New Roman" w:cs="Times New Roman"/>
          <w:sz w:val="24"/>
          <w:szCs w:val="24"/>
          <w:highlight w:val="yellow"/>
        </w:rPr>
        <w:t xml:space="preserve">application </w:t>
      </w:r>
      <w:r w:rsidR="00B66512" w:rsidRPr="005D74E8">
        <w:rPr>
          <w:rFonts w:ascii="Times New Roman" w:hAnsi="Times New Roman" w:cs="Times New Roman"/>
          <w:sz w:val="24"/>
          <w:szCs w:val="24"/>
          <w:highlight w:val="yellow"/>
        </w:rPr>
        <w:t xml:space="preserve">into </w:t>
      </w:r>
      <w:r w:rsidR="005D74E8" w:rsidRPr="005D74E8">
        <w:rPr>
          <w:rFonts w:ascii="Times New Roman" w:hAnsi="Times New Roman" w:cs="Times New Roman"/>
          <w:sz w:val="24"/>
          <w:szCs w:val="24"/>
          <w:highlight w:val="yellow"/>
        </w:rPr>
        <w:t>new and existing</w:t>
      </w:r>
      <w:r w:rsidR="005D74E8">
        <w:rPr>
          <w:rFonts w:ascii="Times New Roman" w:hAnsi="Times New Roman" w:cs="Times New Roman"/>
          <w:sz w:val="24"/>
          <w:szCs w:val="24"/>
        </w:rPr>
        <w:t xml:space="preserve"> </w:t>
      </w:r>
      <w:r w:rsidRPr="00F664E1">
        <w:rPr>
          <w:rFonts w:ascii="Times New Roman" w:hAnsi="Times New Roman" w:cs="Times New Roman"/>
          <w:sz w:val="24"/>
          <w:szCs w:val="24"/>
          <w:highlight w:val="yellow"/>
        </w:rPr>
        <w:t>platforms</w:t>
      </w:r>
      <w:r w:rsidR="005D74E8">
        <w:rPr>
          <w:rFonts w:ascii="Times New Roman" w:hAnsi="Times New Roman" w:cs="Times New Roman"/>
          <w:sz w:val="24"/>
          <w:szCs w:val="24"/>
          <w:highlight w:val="yellow"/>
        </w:rPr>
        <w:t>, so</w:t>
      </w:r>
      <w:r w:rsidRPr="00F664E1">
        <w:rPr>
          <w:rFonts w:ascii="Times New Roman" w:hAnsi="Times New Roman" w:cs="Times New Roman"/>
          <w:sz w:val="24"/>
          <w:szCs w:val="24"/>
          <w:highlight w:val="yellow"/>
        </w:rPr>
        <w:t>ftware</w:t>
      </w:r>
      <w:r w:rsidR="005D74E8">
        <w:rPr>
          <w:rFonts w:ascii="Times New Roman" w:hAnsi="Times New Roman" w:cs="Times New Roman"/>
          <w:sz w:val="24"/>
          <w:szCs w:val="24"/>
          <w:highlight w:val="yellow"/>
        </w:rPr>
        <w:t>, and</w:t>
      </w:r>
      <w:r w:rsidR="00F664E1" w:rsidRPr="00F664E1">
        <w:rPr>
          <w:rFonts w:ascii="Times New Roman" w:hAnsi="Times New Roman" w:cs="Times New Roman"/>
          <w:sz w:val="24"/>
          <w:szCs w:val="24"/>
          <w:highlight w:val="yellow"/>
        </w:rPr>
        <w:t xml:space="preserve"> services.</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6CD8496B" w14:textId="5C634FF7" w:rsidR="000F235B" w:rsidRPr="00233CCE" w:rsidRDefault="00846447" w:rsidP="005D74E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 xml:space="preserve">he </w:t>
      </w:r>
      <w:r w:rsidR="00737518">
        <w:rPr>
          <w:rFonts w:ascii="Times New Roman" w:hAnsi="Times New Roman" w:cs="Times New Roman"/>
          <w:sz w:val="24"/>
          <w:szCs w:val="24"/>
        </w:rPr>
        <w:t>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E76699" w:rsidRDefault="00D426DD" w:rsidP="00D426DD">
      <w:pPr>
        <w:spacing w:after="360" w:line="480" w:lineRule="auto"/>
        <w:rPr>
          <w:rFonts w:ascii="Times New Roman" w:hAnsi="Times New Roman" w:cs="Times New Roman"/>
          <w:b/>
          <w:bCs/>
          <w:i/>
          <w:iCs/>
        </w:rPr>
      </w:pPr>
      <w:r w:rsidRPr="00E76699">
        <w:rPr>
          <w:rFonts w:ascii="Times New Roman" w:hAnsi="Times New Roman" w:cs="Times New Roman"/>
          <w:b/>
          <w:bCs/>
          <w:i/>
          <w:iCs/>
        </w:rPr>
        <w:lastRenderedPageBreak/>
        <w:t>Figure 1</w:t>
      </w:r>
      <w:r w:rsidRPr="00E76699">
        <w:rPr>
          <w:rFonts w:ascii="Times New Roman" w:hAnsi="Times New Roman" w:cs="Times New Roman"/>
          <w:i/>
          <w:iCs/>
        </w:rPr>
        <w:t xml:space="preserve"> – This is an image showing the front-end of our project as we designed it.</w:t>
      </w:r>
    </w:p>
    <w:p w14:paraId="57A4C9D8" w14:textId="7906F057"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For the messages, we built a display box that follows similar design language to most cell-phone texting app</w:t>
      </w:r>
      <w:r w:rsidR="00737518">
        <w:rPr>
          <w:rFonts w:ascii="Times New Roman" w:hAnsi="Times New Roman" w:cs="Times New Roman"/>
          <w:sz w:val="24"/>
          <w:szCs w:val="24"/>
        </w:rPr>
        <w:t>lication</w:t>
      </w:r>
      <w:r w:rsidRPr="00233CCE">
        <w:rPr>
          <w:rFonts w:ascii="Times New Roman" w:hAnsi="Times New Roman" w:cs="Times New Roman"/>
          <w:sz w:val="24"/>
          <w:szCs w:val="24"/>
        </w:rPr>
        <w:t>s. The intention is to make its use more intuitive,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not only takes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51793A" w:rsidRPr="00233CCE">
        <w:rPr>
          <w:rFonts w:ascii="Times New Roman" w:hAnsi="Times New Roman" w:cs="Times New Roman"/>
          <w:sz w:val="24"/>
          <w:szCs w:val="24"/>
        </w:rPr>
        <w:t>, remembering a user’s</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initial</w:t>
      </w:r>
      <w:r w:rsidRPr="00233CCE">
        <w:rPr>
          <w:rFonts w:ascii="Times New Roman" w:hAnsi="Times New Roman" w:cs="Times New Roman"/>
          <w:sz w:val="24"/>
          <w:szCs w:val="24"/>
        </w:rPr>
        <w:t xml:space="preserve"> question and respond</w:t>
      </w:r>
      <w:r w:rsidR="0051793A" w:rsidRPr="00233CCE">
        <w:rPr>
          <w:rFonts w:ascii="Times New Roman" w:hAnsi="Times New Roman" w:cs="Times New Roman"/>
          <w:sz w:val="24"/>
          <w:szCs w:val="24"/>
        </w:rPr>
        <w:t>ing</w:t>
      </w:r>
      <w:r w:rsidRPr="00233CCE">
        <w:rPr>
          <w:rFonts w:ascii="Times New Roman" w:hAnsi="Times New Roman" w:cs="Times New Roman"/>
          <w:sz w:val="24"/>
          <w:szCs w:val="24"/>
        </w:rPr>
        <w:t xml:space="preserve"> to normal human language</w:t>
      </w:r>
      <w:r w:rsidR="0051793A" w:rsidRPr="00233CCE">
        <w:rPr>
          <w:rFonts w:ascii="Times New Roman" w:hAnsi="Times New Roman" w:cs="Times New Roman"/>
          <w:sz w:val="24"/>
          <w:szCs w:val="24"/>
        </w:rPr>
        <w:t xml:space="preserve"> by</w:t>
      </w:r>
      <w:r w:rsidRPr="00233CCE">
        <w:rPr>
          <w:rFonts w:ascii="Times New Roman" w:hAnsi="Times New Roman" w:cs="Times New Roman"/>
          <w:sz w:val="24"/>
          <w:szCs w:val="24"/>
        </w:rPr>
        <w:t xml:space="preserve"> ref</w:t>
      </w:r>
      <w:r w:rsidR="0051793A" w:rsidRPr="00233CCE">
        <w:rPr>
          <w:rFonts w:ascii="Times New Roman" w:hAnsi="Times New Roman" w:cs="Times New Roman"/>
          <w:sz w:val="24"/>
          <w:szCs w:val="24"/>
        </w:rPr>
        <w:t>e</w:t>
      </w:r>
      <w:r w:rsidRPr="00233CCE">
        <w:rPr>
          <w:rFonts w:ascii="Times New Roman" w:hAnsi="Times New Roman" w:cs="Times New Roman"/>
          <w:sz w:val="24"/>
          <w:szCs w:val="24"/>
        </w:rPr>
        <w:t xml:space="preserve">rencing previously discussed information.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JavaScript 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w:t>
      </w:r>
      <w:r w:rsidRPr="00233CCE">
        <w:rPr>
          <w:rFonts w:ascii="Times New Roman" w:hAnsi="Times New Roman" w:cs="Times New Roman"/>
          <w:sz w:val="24"/>
          <w:szCs w:val="24"/>
        </w:rPr>
        <w:lastRenderedPageBreak/>
        <w:t xml:space="preserve">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3FC74D4E"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Back-End</w:t>
      </w:r>
    </w:p>
    <w:p w14:paraId="51A7872F" w14:textId="5BED75C3"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3.2</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68C8C761" w14:textId="7776D9B4" w:rsidR="005C6CE9"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w:t>
      </w:r>
      <w:r w:rsidRPr="00E76699">
        <w:rPr>
          <w:rFonts w:ascii="Times New Roman" w:hAnsi="Times New Roman" w:cs="Times New Roman"/>
          <w:sz w:val="24"/>
          <w:szCs w:val="24"/>
        </w:rPr>
        <w:t xml:space="preserve">into embeds </w:t>
      </w:r>
      <w:r w:rsidR="00D92B87" w:rsidRPr="00E76699">
        <w:rPr>
          <w:rFonts w:ascii="Times New Roman" w:hAnsi="Times New Roman" w:cs="Times New Roman"/>
          <w:sz w:val="24"/>
          <w:szCs w:val="24"/>
        </w:rPr>
        <w:t>(embeds are lists of numbers that represent information</w:t>
      </w:r>
      <w:r w:rsidR="00CD45AA">
        <w:rPr>
          <w:rFonts w:ascii="Times New Roman" w:hAnsi="Times New Roman" w:cs="Times New Roman"/>
          <w:sz w:val="24"/>
          <w:szCs w:val="24"/>
        </w:rPr>
        <w:t xml:space="preserve"> which</w:t>
      </w:r>
      <w:r w:rsidR="00D92B87" w:rsidRPr="00E76699">
        <w:rPr>
          <w:rFonts w:ascii="Times New Roman" w:hAnsi="Times New Roman" w:cs="Times New Roman"/>
          <w:sz w:val="24"/>
          <w:szCs w:val="24"/>
        </w:rPr>
        <w:t xml:space="preserve"> </w:t>
      </w:r>
      <w:r w:rsidR="00CD45AA">
        <w:rPr>
          <w:rFonts w:ascii="Times New Roman" w:hAnsi="Times New Roman" w:cs="Times New Roman"/>
          <w:sz w:val="24"/>
          <w:szCs w:val="24"/>
        </w:rPr>
        <w:t xml:space="preserve">allows for </w:t>
      </w:r>
      <w:r w:rsidR="00D92B87" w:rsidRPr="00E76699">
        <w:rPr>
          <w:rFonts w:ascii="Times New Roman" w:hAnsi="Times New Roman" w:cs="Times New Roman"/>
          <w:sz w:val="24"/>
          <w:szCs w:val="24"/>
          <w:highlight w:val="yellow"/>
        </w:rPr>
        <w:t>better search</w:t>
      </w:r>
      <w:r w:rsidR="00273E73">
        <w:rPr>
          <w:rFonts w:ascii="Times New Roman" w:hAnsi="Times New Roman" w:cs="Times New Roman"/>
          <w:sz w:val="24"/>
          <w:szCs w:val="24"/>
          <w:highlight w:val="yellow"/>
        </w:rPr>
        <w:t>ing</w:t>
      </w:r>
      <w:r w:rsidR="00D92B87" w:rsidRPr="00E76699">
        <w:rPr>
          <w:rFonts w:ascii="Times New Roman" w:hAnsi="Times New Roman" w:cs="Times New Roman"/>
          <w:sz w:val="24"/>
          <w:szCs w:val="24"/>
          <w:highlight w:val="yellow"/>
        </w:rPr>
        <w:t xml:space="preserve"> of th</w:t>
      </w:r>
      <w:r w:rsidR="00273E73">
        <w:rPr>
          <w:rFonts w:ascii="Times New Roman" w:hAnsi="Times New Roman" w:cs="Times New Roman"/>
          <w:sz w:val="24"/>
          <w:szCs w:val="24"/>
          <w:highlight w:val="yellow"/>
        </w:rPr>
        <w:t>at</w:t>
      </w:r>
      <w:r w:rsidR="00D92B87" w:rsidRPr="00E76699">
        <w:rPr>
          <w:rFonts w:ascii="Times New Roman" w:hAnsi="Times New Roman" w:cs="Times New Roman"/>
          <w:sz w:val="24"/>
          <w:szCs w:val="24"/>
          <w:highlight w:val="yellow"/>
        </w:rPr>
        <w:t xml:space="preserve"> information)</w:t>
      </w:r>
      <w:r w:rsidRPr="00E76699">
        <w:rPr>
          <w:rFonts w:ascii="Times New Roman" w:hAnsi="Times New Roman" w:cs="Times New Roman"/>
          <w:sz w:val="24"/>
          <w:szCs w:val="24"/>
          <w:highlight w:val="yellow"/>
        </w:rPr>
        <w:t>.</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For our context documents</w:t>
      </w:r>
      <w:r w:rsidRPr="00E76699">
        <w:rPr>
          <w:rFonts w:ascii="Times New Roman" w:hAnsi="Times New Roman" w:cs="Times New Roman"/>
          <w:sz w:val="24"/>
          <w:szCs w:val="24"/>
        </w:rPr>
        <w:t xml:space="preserve">, we used </w:t>
      </w:r>
      <w:r w:rsidR="002A1447" w:rsidRPr="00E76699">
        <w:rPr>
          <w:rFonts w:ascii="Times New Roman" w:hAnsi="Times New Roman" w:cs="Times New Roman"/>
          <w:sz w:val="24"/>
          <w:szCs w:val="24"/>
        </w:rPr>
        <w:t xml:space="preserve">chapters one through six of </w:t>
      </w:r>
      <w:r w:rsidRPr="00E76699">
        <w:rPr>
          <w:rFonts w:ascii="Times New Roman" w:hAnsi="Times New Roman" w:cs="Times New Roman"/>
          <w:sz w:val="24"/>
          <w:szCs w:val="24"/>
        </w:rPr>
        <w:t>the ZyBooks text</w:t>
      </w:r>
      <w:r w:rsidR="002A1447" w:rsidRPr="00E76699">
        <w:rPr>
          <w:rFonts w:ascii="Times New Roman" w:hAnsi="Times New Roman" w:cs="Times New Roman"/>
          <w:sz w:val="24"/>
          <w:szCs w:val="24"/>
        </w:rPr>
        <w:t>book</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 xml:space="preserve">CSC 108: Computer Science I. </w:t>
      </w:r>
      <w:r w:rsidRPr="00E76699">
        <w:rPr>
          <w:rFonts w:ascii="Times New Roman" w:hAnsi="Times New Roman" w:cs="Times New Roman"/>
          <w:sz w:val="24"/>
          <w:szCs w:val="24"/>
        </w:rPr>
        <w:t xml:space="preserve">Once </w:t>
      </w:r>
      <w:r w:rsidR="002A1447" w:rsidRPr="00E76699">
        <w:rPr>
          <w:rFonts w:ascii="Times New Roman" w:hAnsi="Times New Roman" w:cs="Times New Roman"/>
          <w:sz w:val="24"/>
          <w:szCs w:val="24"/>
        </w:rPr>
        <w:t>Ollama</w:t>
      </w:r>
      <w:r w:rsidRPr="00E76699">
        <w:rPr>
          <w:rFonts w:ascii="Times New Roman" w:hAnsi="Times New Roman" w:cs="Times New Roman"/>
          <w:sz w:val="24"/>
          <w:szCs w:val="24"/>
        </w:rPr>
        <w:t xml:space="preserve"> has </w:t>
      </w:r>
      <w:r w:rsidR="002A1447" w:rsidRPr="00E76699">
        <w:rPr>
          <w:rFonts w:ascii="Times New Roman" w:hAnsi="Times New Roman" w:cs="Times New Roman"/>
          <w:sz w:val="24"/>
          <w:szCs w:val="24"/>
        </w:rPr>
        <w:t xml:space="preserve">generated </w:t>
      </w:r>
      <w:r w:rsidRPr="00E76699">
        <w:rPr>
          <w:rFonts w:ascii="Times New Roman" w:hAnsi="Times New Roman" w:cs="Times New Roman"/>
          <w:sz w:val="24"/>
          <w:szCs w:val="24"/>
        </w:rPr>
        <w:t>the embeds</w:t>
      </w:r>
      <w:r w:rsidRPr="00233CCE">
        <w:rPr>
          <w:rFonts w:ascii="Times New Roman" w:hAnsi="Times New Roman" w:cs="Times New Roman"/>
          <w:sz w:val="24"/>
          <w:szCs w:val="24"/>
        </w:rPr>
        <w:t>, the back-end stores them</w:t>
      </w:r>
      <w:r w:rsidR="00F82E8E" w:rsidRPr="00233CCE">
        <w:rPr>
          <w:rFonts w:ascii="Times New Roman" w:hAnsi="Times New Roman" w:cs="Times New Roman"/>
          <w:sz w:val="24"/>
          <w:szCs w:val="24"/>
        </w:rPr>
        <w:t xml:space="preserve"> in a ChromaDB database</w:t>
      </w:r>
      <w:r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Pr="00233CCE">
        <w:rPr>
          <w:rFonts w:ascii="Times New Roman" w:hAnsi="Times New Roman" w:cs="Times New Roman"/>
          <w:sz w:val="24"/>
          <w:szCs w:val="24"/>
        </w:rPr>
        <w:t xml:space="preserve"> the back-end is ready to answer questions.</w:t>
      </w:r>
    </w:p>
    <w:p w14:paraId="1223CF10" w14:textId="4D7F4BE3" w:rsidR="00A84882" w:rsidRPr="00233CCE" w:rsidRDefault="00624A7B"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w:t>
      </w:r>
      <w:r w:rsidR="00737518">
        <w:rPr>
          <w:rFonts w:ascii="Times New Roman" w:hAnsi="Times New Roman" w:cs="Times New Roman"/>
          <w:sz w:val="24"/>
          <w:szCs w:val="24"/>
        </w:rPr>
        <w:t>back-end</w:t>
      </w:r>
      <w:r w:rsidR="00621DBA"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621DBA" w:rsidRPr="00233CCE">
        <w:rPr>
          <w:rFonts w:ascii="Times New Roman" w:hAnsi="Times New Roman" w:cs="Times New Roman"/>
          <w:sz w:val="24"/>
          <w:szCs w:val="24"/>
        </w:rPr>
        <w:t xml:space="preserve">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7D17BB48" w14:textId="37AB7447" w:rsidR="000F235B" w:rsidRPr="00233CCE" w:rsidRDefault="00F32511"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w:t>
      </w:r>
      <w:r w:rsidRPr="00233CCE">
        <w:rPr>
          <w:rFonts w:ascii="Times New Roman" w:hAnsi="Times New Roman" w:cs="Times New Roman"/>
          <w:sz w:val="24"/>
          <w:szCs w:val="24"/>
        </w:rPr>
        <w:lastRenderedPageBreak/>
        <w:t>environment for beginners. Once ChromaDB returns a document, the generation process can begin.</w:t>
      </w:r>
    </w:p>
    <w:p w14:paraId="67BD50C7" w14:textId="06425025" w:rsidR="000F235B" w:rsidRPr="00233CCE" w:rsidRDefault="00846447"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w:t>
      </w:r>
      <w:r w:rsidR="00737518">
        <w:rPr>
          <w:rFonts w:ascii="Times New Roman" w:hAnsi="Times New Roman" w:cs="Times New Roman"/>
          <w:sz w:val="24"/>
          <w:szCs w:val="24"/>
        </w:rPr>
        <w:t xml:space="preserve">application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p>
    <w:p w14:paraId="4A64FD9F"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1F62A6A3" w14:textId="77777777" w:rsidR="000F235B" w:rsidRPr="00233CCE" w:rsidRDefault="000F235B" w:rsidP="000F235B">
      <w:pPr>
        <w:spacing w:after="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323DF2F0" w:rsidR="000F235B" w:rsidRPr="00E76699" w:rsidRDefault="000F235B" w:rsidP="000F235B">
      <w:pPr>
        <w:spacing w:after="360" w:line="480" w:lineRule="auto"/>
        <w:rPr>
          <w:rFonts w:ascii="Times New Roman" w:hAnsi="Times New Roman" w:cs="Times New Roman"/>
          <w:i/>
          <w:iCs/>
        </w:rPr>
      </w:pPr>
      <w:r w:rsidRPr="00E76699">
        <w:rPr>
          <w:rFonts w:ascii="Times New Roman" w:hAnsi="Times New Roman" w:cs="Times New Roman"/>
          <w:b/>
          <w:bCs/>
          <w:i/>
          <w:iCs/>
        </w:rPr>
        <w:t>Figure 2</w:t>
      </w:r>
      <w:r w:rsidRPr="00E76699">
        <w:rPr>
          <w:rFonts w:ascii="Times New Roman" w:hAnsi="Times New Roman" w:cs="Times New Roman"/>
          <w:i/>
          <w:iCs/>
        </w:rPr>
        <w:t xml:space="preserve"> – The Chart above </w:t>
      </w:r>
      <w:r w:rsidR="00B35A0F" w:rsidRPr="00E76699">
        <w:rPr>
          <w:rFonts w:ascii="Times New Roman" w:hAnsi="Times New Roman" w:cs="Times New Roman"/>
          <w:i/>
          <w:iCs/>
        </w:rPr>
        <w:t>illustrates the flow of information through the app</w:t>
      </w:r>
      <w:r w:rsidR="00737518">
        <w:rPr>
          <w:rFonts w:ascii="Times New Roman" w:hAnsi="Times New Roman" w:cs="Times New Roman"/>
          <w:i/>
          <w:iCs/>
        </w:rPr>
        <w:t>lication</w:t>
      </w:r>
      <w:r w:rsidRPr="00E76699">
        <w:rPr>
          <w:rFonts w:ascii="Times New Roman" w:hAnsi="Times New Roman" w:cs="Times New Roman"/>
          <w:i/>
          <w:iCs/>
        </w:rPr>
        <w:t>.</w:t>
      </w:r>
    </w:p>
    <w:p w14:paraId="2F9031DA"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44E01B57" w:rsidR="00766648" w:rsidRPr="00233CCE" w:rsidRDefault="00846447" w:rsidP="00714C35">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final </w:t>
      </w:r>
      <w:r w:rsidR="006814AE" w:rsidRPr="00233CCE">
        <w:rPr>
          <w:rFonts w:ascii="Times New Roman" w:hAnsi="Times New Roman" w:cs="Times New Roman"/>
          <w:sz w:val="24"/>
          <w:szCs w:val="24"/>
        </w:rPr>
        <w:t>component</w:t>
      </w:r>
      <w:r w:rsidRPr="00233CCE">
        <w:rPr>
          <w:rFonts w:ascii="Times New Roman" w:hAnsi="Times New Roman" w:cs="Times New Roman"/>
          <w:sz w:val="24"/>
          <w:szCs w:val="24"/>
        </w:rPr>
        <w:t xml:space="preserve"> of the back-end </w:t>
      </w:r>
      <w:r w:rsidR="00003DF6" w:rsidRPr="00233CCE">
        <w:rPr>
          <w:rFonts w:ascii="Times New Roman" w:hAnsi="Times New Roman" w:cs="Times New Roman"/>
          <w:sz w:val="24"/>
          <w:szCs w:val="24"/>
        </w:rPr>
        <w:t xml:space="preserve">is to </w:t>
      </w:r>
      <w:r w:rsidR="00354737" w:rsidRPr="00233CCE">
        <w:rPr>
          <w:rFonts w:ascii="Times New Roman" w:hAnsi="Times New Roman" w:cs="Times New Roman"/>
          <w:sz w:val="24"/>
          <w:szCs w:val="24"/>
        </w:rPr>
        <w:t>handle</w:t>
      </w:r>
      <w:r w:rsidRPr="00233CCE">
        <w:rPr>
          <w:rFonts w:ascii="Times New Roman" w:hAnsi="Times New Roman" w:cs="Times New Roman"/>
          <w:sz w:val="24"/>
          <w:szCs w:val="24"/>
        </w:rPr>
        <w:t xml:space="preserve"> processing the user’s code and return the results. 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Pr="00233CCE">
        <w:rPr>
          <w:rFonts w:ascii="Times New Roman" w:hAnsi="Times New Roman" w:cs="Times New Roman"/>
          <w:sz w:val="24"/>
          <w:szCs w:val="24"/>
        </w:rPr>
        <w:t xml:space="preserve"> response, it sends that information to the front-end to be displayed to the user.</w:t>
      </w:r>
    </w:p>
    <w:p w14:paraId="67303F1D" w14:textId="107D0503" w:rsidR="002326FB" w:rsidRPr="00233CCE" w:rsidRDefault="002326FB" w:rsidP="0076664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3.2.2 Modularity</w:t>
      </w:r>
    </w:p>
    <w:p w14:paraId="052B52A1" w14:textId="3EA434EB" w:rsidR="00340968" w:rsidRPr="00233CCE" w:rsidRDefault="00340968"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One of our goals was to create our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Pr>
          <w:rFonts w:ascii="Times New Roman" w:hAnsi="Times New Roman" w:cs="Times New Roman"/>
          <w:sz w:val="24"/>
          <w:szCs w:val="24"/>
        </w:rPr>
        <w:t xml:space="preserve">application </w:t>
      </w:r>
      <w:r w:rsidR="002F1426" w:rsidRPr="00233CCE">
        <w:rPr>
          <w:rFonts w:ascii="Times New Roman" w:hAnsi="Times New Roman" w:cs="Times New Roman"/>
          <w:sz w:val="24"/>
          <w:szCs w:val="24"/>
        </w:rPr>
        <w:t xml:space="preserve">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In this way, our tutor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 can be used for any subject or course, maintaining a consistent and efficient experience for the students.</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529F3E11" w:rsidR="00C64164" w:rsidRPr="00233CCE" w:rsidRDefault="00CC4796" w:rsidP="002C5F78">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t>T</w:t>
      </w:r>
      <w:r w:rsidR="00C64164" w:rsidRPr="00E76699">
        <w:rPr>
          <w:rFonts w:ascii="Times New Roman" w:hAnsi="Times New Roman" w:cs="Times New Roman"/>
          <w:sz w:val="24"/>
          <w:szCs w:val="24"/>
        </w:rPr>
        <w:t>his modularity</w:t>
      </w:r>
      <w:r w:rsidRPr="00E76699">
        <w:rPr>
          <w:rFonts w:ascii="Times New Roman" w:hAnsi="Times New Roman" w:cs="Times New Roman"/>
          <w:sz w:val="24"/>
          <w:szCs w:val="24"/>
        </w:rPr>
        <w:t xml:space="preserve"> also</w:t>
      </w:r>
      <w:r w:rsidR="00C64164" w:rsidRPr="00E76699">
        <w:rPr>
          <w:rFonts w:ascii="Times New Roman" w:hAnsi="Times New Roman" w:cs="Times New Roman"/>
          <w:sz w:val="24"/>
          <w:szCs w:val="24"/>
        </w:rPr>
        <w:t xml:space="preserve"> offers significant advantages in terms of scalability. Upgrades to the embedding </w:t>
      </w:r>
      <w:r w:rsidR="00E76699" w:rsidRPr="00E76699">
        <w:rPr>
          <w:rFonts w:ascii="Times New Roman" w:hAnsi="Times New Roman" w:cs="Times New Roman"/>
          <w:sz w:val="24"/>
          <w:szCs w:val="24"/>
        </w:rPr>
        <w:t>process</w:t>
      </w:r>
      <w:r w:rsidR="00C64164" w:rsidRPr="00E76699">
        <w:rPr>
          <w:rFonts w:ascii="Times New Roman" w:hAnsi="Times New Roman" w:cs="Times New Roman"/>
          <w:sz w:val="24"/>
          <w:szCs w:val="24"/>
        </w:rPr>
        <w:t xml:space="preserve"> </w:t>
      </w:r>
      <w:r w:rsidR="00A01466" w:rsidRPr="00E76699">
        <w:rPr>
          <w:rFonts w:ascii="Times New Roman" w:hAnsi="Times New Roman" w:cs="Times New Roman"/>
          <w:sz w:val="24"/>
          <w:szCs w:val="24"/>
        </w:rPr>
        <w:t>and</w:t>
      </w:r>
      <w:r w:rsidR="00C64164" w:rsidRPr="00E76699">
        <w:rPr>
          <w:rFonts w:ascii="Times New Roman" w:hAnsi="Times New Roman" w:cs="Times New Roman"/>
          <w:sz w:val="24"/>
          <w:szCs w:val="24"/>
        </w:rPr>
        <w:t xml:space="preserve"> improvements </w:t>
      </w:r>
      <w:r w:rsidR="00E76699" w:rsidRPr="00E76699">
        <w:rPr>
          <w:rFonts w:ascii="Times New Roman" w:hAnsi="Times New Roman" w:cs="Times New Roman"/>
          <w:sz w:val="24"/>
          <w:szCs w:val="24"/>
        </w:rPr>
        <w:t>related to</w:t>
      </w:r>
      <w:r w:rsidR="00C64164" w:rsidRPr="00E76699">
        <w:rPr>
          <w:rFonts w:ascii="Times New Roman" w:hAnsi="Times New Roman" w:cs="Times New Roman"/>
          <w:sz w:val="24"/>
          <w:szCs w:val="24"/>
        </w:rPr>
        <w:t xml:space="preserve"> the vector database can be implemented centrally, benefiting all courses </w:t>
      </w:r>
      <w:r w:rsidR="00E76699" w:rsidRPr="00E76699">
        <w:rPr>
          <w:rFonts w:ascii="Times New Roman" w:hAnsi="Times New Roman" w:cs="Times New Roman"/>
          <w:sz w:val="24"/>
          <w:szCs w:val="24"/>
        </w:rPr>
        <w:t>using</w:t>
      </w:r>
      <w:r w:rsidR="00C64164" w:rsidRPr="00E76699">
        <w:rPr>
          <w:rFonts w:ascii="Times New Roman" w:hAnsi="Times New Roman" w:cs="Times New Roman"/>
          <w:sz w:val="24"/>
          <w:szCs w:val="24"/>
        </w:rPr>
        <w:t xml:space="preserve"> the system. Th</w:t>
      </w:r>
      <w:r w:rsidRPr="00E76699">
        <w:rPr>
          <w:rFonts w:ascii="Times New Roman" w:hAnsi="Times New Roman" w:cs="Times New Roman"/>
          <w:sz w:val="24"/>
          <w:szCs w:val="24"/>
        </w:rPr>
        <w:t>e</w:t>
      </w:r>
      <w:r w:rsidR="00C64164" w:rsidRPr="00E76699">
        <w:rPr>
          <w:rFonts w:ascii="Times New Roman" w:hAnsi="Times New Roman" w:cs="Times New Roman"/>
          <w:sz w:val="24"/>
          <w:szCs w:val="24"/>
        </w:rPr>
        <w:t xml:space="preserve"> ability to serve multiple subjects with </w:t>
      </w:r>
      <w:r w:rsidRPr="00E76699">
        <w:rPr>
          <w:rFonts w:ascii="Times New Roman" w:hAnsi="Times New Roman" w:cs="Times New Roman"/>
          <w:sz w:val="24"/>
          <w:szCs w:val="24"/>
        </w:rPr>
        <w:t>a central</w:t>
      </w:r>
      <w:r w:rsidR="00C64164" w:rsidRPr="00E76699">
        <w:rPr>
          <w:rFonts w:ascii="Times New Roman" w:hAnsi="Times New Roman" w:cs="Times New Roman"/>
          <w:sz w:val="24"/>
          <w:szCs w:val="24"/>
        </w:rPr>
        <w:t xml:space="preserve"> core engine </w:t>
      </w:r>
      <w:r w:rsidR="00A01466" w:rsidRPr="00E76699">
        <w:rPr>
          <w:rFonts w:ascii="Times New Roman" w:hAnsi="Times New Roman" w:cs="Times New Roman"/>
          <w:sz w:val="24"/>
          <w:szCs w:val="24"/>
        </w:rPr>
        <w:t xml:space="preserve">also </w:t>
      </w:r>
      <w:r w:rsidR="00C64164" w:rsidRPr="00E76699">
        <w:rPr>
          <w:rFonts w:ascii="Times New Roman" w:hAnsi="Times New Roman" w:cs="Times New Roman"/>
          <w:sz w:val="24"/>
          <w:szCs w:val="24"/>
        </w:rPr>
        <w:t xml:space="preserve">reduces </w:t>
      </w:r>
      <w:r w:rsidR="00AE70CB">
        <w:rPr>
          <w:rFonts w:ascii="Times New Roman" w:hAnsi="Times New Roman" w:cs="Times New Roman"/>
          <w:sz w:val="24"/>
          <w:szCs w:val="24"/>
        </w:rPr>
        <w:t xml:space="preserve">both </w:t>
      </w:r>
      <w:r w:rsidR="00C64164" w:rsidRPr="00E76699">
        <w:rPr>
          <w:rFonts w:ascii="Times New Roman" w:hAnsi="Times New Roman" w:cs="Times New Roman"/>
          <w:sz w:val="24"/>
          <w:szCs w:val="24"/>
        </w:rPr>
        <w:t xml:space="preserve">redundancy and </w:t>
      </w:r>
      <w:r w:rsidR="00AE70CB">
        <w:rPr>
          <w:rFonts w:ascii="Times New Roman" w:hAnsi="Times New Roman" w:cs="Times New Roman"/>
          <w:sz w:val="24"/>
          <w:szCs w:val="24"/>
        </w:rPr>
        <w:t>maintenance overhead for</w:t>
      </w:r>
      <w:r w:rsidR="00C64164" w:rsidRPr="00E76699">
        <w:rPr>
          <w:rFonts w:ascii="Times New Roman" w:hAnsi="Times New Roman" w:cs="Times New Roman"/>
          <w:sz w:val="24"/>
          <w:szCs w:val="24"/>
        </w:rPr>
        <w:t xml:space="preserve"> the tutoring system.</w:t>
      </w:r>
    </w:p>
    <w:p w14:paraId="025B77DE" w14:textId="4B22407E" w:rsidR="000F235B" w:rsidRPr="00233CCE" w:rsidRDefault="007F0CD1" w:rsidP="007F0CD1">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Pr>
          <w:rFonts w:ascii="Times New Roman" w:hAnsi="Times New Roman" w:cs="Times New Roman"/>
          <w:sz w:val="24"/>
          <w:szCs w:val="24"/>
        </w:rPr>
        <w:t>lication</w:t>
      </w:r>
      <w:r w:rsidRPr="00233CCE">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could then be modified to meet those needs.</w:t>
      </w:r>
    </w:p>
    <w:p w14:paraId="76CDFD63"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F605FC" w14:textId="548DEC9D" w:rsidR="00A1588F" w:rsidRPr="00233CCE" w:rsidRDefault="00A1588F"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sidRPr="00233CCE">
        <w:rPr>
          <w:rFonts w:ascii="Times New Roman" w:hAnsi="Times New Roman" w:cs="Times New Roman"/>
          <w:sz w:val="24"/>
          <w:szCs w:val="24"/>
        </w:rPr>
        <w:t>web assembly</w:t>
      </w:r>
      <w:r w:rsidRPr="00233CCE">
        <w:rPr>
          <w:rFonts w:ascii="Times New Roman" w:hAnsi="Times New Roman" w:cs="Times New Roman"/>
          <w:sz w:val="24"/>
          <w:szCs w:val="24"/>
        </w:rPr>
        <w:t xml:space="preserve"> and live terminal for running the code, that way we can collect a log of the run program as context. This would also </w:t>
      </w:r>
      <w:r w:rsidR="00D141AE" w:rsidRPr="00233CCE">
        <w:rPr>
          <w:rFonts w:ascii="Times New Roman" w:hAnsi="Times New Roman" w:cs="Times New Roman"/>
          <w:sz w:val="24"/>
          <w:szCs w:val="24"/>
        </w:rPr>
        <w:t>allow</w:t>
      </w:r>
      <w:r w:rsidRPr="00233CCE">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Another area of possible research would be to use CORAG instead of RAG. This would make multiple sequential </w:t>
      </w:r>
      <w:proofErr w:type="gramStart"/>
      <w:r w:rsidRPr="00233CCE">
        <w:rPr>
          <w:rFonts w:ascii="Times New Roman" w:hAnsi="Times New Roman" w:cs="Times New Roman"/>
          <w:sz w:val="24"/>
          <w:szCs w:val="24"/>
        </w:rPr>
        <w:t>context</w:t>
      </w:r>
      <w:proofErr w:type="gramEnd"/>
      <w:r w:rsidRPr="00233CCE">
        <w:rPr>
          <w:rFonts w:ascii="Times New Roman" w:hAnsi="Times New Roman" w:cs="Times New Roman"/>
          <w:sz w:val="24"/>
          <w:szCs w:val="24"/>
        </w:rPr>
        <w:t xml:space="preserve">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10BBE92A" w:rsidR="00A1588F" w:rsidRPr="00CC486D" w:rsidRDefault="00714C35" w:rsidP="002C5F78">
      <w:pPr>
        <w:spacing w:after="360" w:line="480" w:lineRule="auto"/>
        <w:ind w:firstLine="720"/>
        <w:rPr>
          <w:rFonts w:ascii="Times New Roman" w:hAnsi="Times New Roman" w:cs="Times New Roman"/>
          <w:sz w:val="24"/>
          <w:szCs w:val="24"/>
        </w:rPr>
      </w:pPr>
      <w:r w:rsidRPr="00CC486D">
        <w:rPr>
          <w:rFonts w:ascii="Times New Roman" w:hAnsi="Times New Roman" w:cs="Times New Roman"/>
          <w:sz w:val="24"/>
          <w:szCs w:val="24"/>
          <w:highlight w:val="yellow"/>
        </w:rPr>
        <w:t xml:space="preserve">Further </w:t>
      </w:r>
      <w:r w:rsidR="00CC486D" w:rsidRPr="00CC486D">
        <w:rPr>
          <w:rFonts w:ascii="Times New Roman" w:hAnsi="Times New Roman" w:cs="Times New Roman"/>
          <w:sz w:val="24"/>
          <w:szCs w:val="24"/>
          <w:highlight w:val="yellow"/>
        </w:rPr>
        <w:t>work is required to make</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 xml:space="preserve">our </w:t>
      </w:r>
      <w:r w:rsidR="00737518">
        <w:rPr>
          <w:rFonts w:ascii="Times New Roman" w:hAnsi="Times New Roman" w:cs="Times New Roman"/>
          <w:sz w:val="24"/>
          <w:szCs w:val="24"/>
          <w:highlight w:val="yellow"/>
        </w:rPr>
        <w:t xml:space="preserve">application </w:t>
      </w:r>
      <w:r w:rsidR="0015382D">
        <w:rPr>
          <w:rFonts w:ascii="Times New Roman" w:hAnsi="Times New Roman" w:cs="Times New Roman"/>
          <w:sz w:val="24"/>
          <w:szCs w:val="24"/>
          <w:highlight w:val="yellow"/>
        </w:rPr>
        <w:t>consistently use the</w:t>
      </w:r>
      <w:r w:rsidRPr="00CC486D">
        <w:rPr>
          <w:rFonts w:ascii="Times New Roman" w:hAnsi="Times New Roman" w:cs="Times New Roman"/>
          <w:sz w:val="24"/>
          <w:szCs w:val="24"/>
          <w:highlight w:val="yellow"/>
        </w:rPr>
        <w:t xml:space="preserve"> </w:t>
      </w:r>
      <w:r w:rsidR="00867F93" w:rsidRPr="00CC486D">
        <w:rPr>
          <w:rFonts w:ascii="Times New Roman" w:hAnsi="Times New Roman" w:cs="Times New Roman"/>
          <w:sz w:val="24"/>
          <w:szCs w:val="24"/>
          <w:highlight w:val="yellow"/>
        </w:rPr>
        <w:t>Socratic</w:t>
      </w:r>
      <w:r w:rsidR="0015382D">
        <w:rPr>
          <w:rFonts w:ascii="Times New Roman" w:hAnsi="Times New Roman" w:cs="Times New Roman"/>
          <w:sz w:val="24"/>
          <w:szCs w:val="24"/>
          <w:highlight w:val="yellow"/>
        </w:rPr>
        <w:t xml:space="preserve"> method when </w:t>
      </w:r>
      <w:r w:rsidR="0015382D" w:rsidRPr="00CC486D">
        <w:rPr>
          <w:rFonts w:ascii="Times New Roman" w:hAnsi="Times New Roman" w:cs="Times New Roman"/>
          <w:sz w:val="24"/>
          <w:szCs w:val="24"/>
          <w:highlight w:val="yellow"/>
        </w:rPr>
        <w:t>answer</w:t>
      </w:r>
      <w:r w:rsidR="0015382D">
        <w:rPr>
          <w:rFonts w:ascii="Times New Roman" w:hAnsi="Times New Roman" w:cs="Times New Roman"/>
          <w:sz w:val="24"/>
          <w:szCs w:val="24"/>
          <w:highlight w:val="yellow"/>
        </w:rPr>
        <w:t>ing</w:t>
      </w:r>
      <w:r w:rsidR="0015382D" w:rsidRPr="00CC486D">
        <w:rPr>
          <w:rFonts w:ascii="Times New Roman" w:hAnsi="Times New Roman" w:cs="Times New Roman"/>
          <w:sz w:val="24"/>
          <w:szCs w:val="24"/>
          <w:highlight w:val="yellow"/>
        </w:rPr>
        <w:t xml:space="preserve"> questions</w:t>
      </w:r>
      <w:r w:rsidRPr="00CC486D">
        <w:rPr>
          <w:rFonts w:ascii="Times New Roman" w:hAnsi="Times New Roman" w:cs="Times New Roman"/>
          <w:sz w:val="24"/>
          <w:szCs w:val="24"/>
          <w:highlight w:val="yellow"/>
        </w:rPr>
        <w:t xml:space="preserve">. </w:t>
      </w:r>
      <w:r w:rsidR="00273E73">
        <w:rPr>
          <w:rFonts w:ascii="Times New Roman" w:hAnsi="Times New Roman" w:cs="Times New Roman"/>
          <w:sz w:val="24"/>
          <w:szCs w:val="24"/>
          <w:highlight w:val="yellow"/>
        </w:rPr>
        <w:t xml:space="preserve">While we are able to get it to respond via the Socratic method </w:t>
      </w:r>
      <w:r w:rsidR="00273E73">
        <w:rPr>
          <w:rFonts w:ascii="Times New Roman" w:hAnsi="Times New Roman" w:cs="Times New Roman"/>
          <w:sz w:val="24"/>
          <w:szCs w:val="24"/>
          <w:highlight w:val="yellow"/>
        </w:rPr>
        <w:lastRenderedPageBreak/>
        <w:t xml:space="preserve">sometimes, it does not do it all the time. This is an important hurdle to overcome before this </w:t>
      </w:r>
      <w:r w:rsidR="00737518">
        <w:rPr>
          <w:rFonts w:ascii="Times New Roman" w:hAnsi="Times New Roman" w:cs="Times New Roman"/>
          <w:sz w:val="24"/>
          <w:szCs w:val="24"/>
          <w:highlight w:val="yellow"/>
        </w:rPr>
        <w:t xml:space="preserve">application </w:t>
      </w:r>
      <w:r w:rsidR="00273E73">
        <w:rPr>
          <w:rFonts w:ascii="Times New Roman" w:hAnsi="Times New Roman" w:cs="Times New Roman"/>
          <w:sz w:val="24"/>
          <w:szCs w:val="24"/>
          <w:highlight w:val="yellow"/>
        </w:rPr>
        <w:t>will be able to be used as a tutor</w:t>
      </w:r>
      <w:r w:rsidR="0015382D">
        <w:rPr>
          <w:rFonts w:ascii="Times New Roman" w:hAnsi="Times New Roman" w:cs="Times New Roman"/>
          <w:sz w:val="24"/>
          <w:szCs w:val="24"/>
          <w:highlight w:val="yellow"/>
        </w:rPr>
        <w:t>.</w:t>
      </w:r>
    </w:p>
    <w:p w14:paraId="70DA60A9" w14:textId="33D913B7" w:rsidR="00F6178C" w:rsidRPr="0015382D" w:rsidRDefault="0015382D"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Removing t</w:t>
      </w:r>
      <w:r w:rsidR="00714C35" w:rsidRPr="0015382D">
        <w:rPr>
          <w:rFonts w:ascii="Times New Roman" w:hAnsi="Times New Roman" w:cs="Times New Roman"/>
          <w:sz w:val="24"/>
          <w:szCs w:val="24"/>
        </w:rPr>
        <w:t xml:space="preserve">he </w:t>
      </w:r>
      <w:r w:rsidR="00273E73" w:rsidRPr="0015382D">
        <w:rPr>
          <w:rFonts w:ascii="Times New Roman" w:hAnsi="Times New Roman" w:cs="Times New Roman"/>
          <w:sz w:val="24"/>
          <w:szCs w:val="24"/>
        </w:rPr>
        <w:t>six-chapter</w:t>
      </w:r>
      <w:r w:rsidR="00714C35" w:rsidRPr="0015382D">
        <w:rPr>
          <w:rFonts w:ascii="Times New Roman" w:hAnsi="Times New Roman" w:cs="Times New Roman"/>
          <w:sz w:val="24"/>
          <w:szCs w:val="24"/>
        </w:rPr>
        <w:t xml:space="preserve"> limit on the back-end context information </w:t>
      </w:r>
      <w:r w:rsidR="00F6178C" w:rsidRPr="0015382D">
        <w:rPr>
          <w:rFonts w:ascii="Times New Roman" w:hAnsi="Times New Roman" w:cs="Times New Roman"/>
          <w:sz w:val="24"/>
          <w:szCs w:val="24"/>
        </w:rPr>
        <w:t>is a</w:t>
      </w:r>
      <w:r w:rsidRPr="0015382D">
        <w:rPr>
          <w:rFonts w:ascii="Times New Roman" w:hAnsi="Times New Roman" w:cs="Times New Roman"/>
          <w:sz w:val="24"/>
          <w:szCs w:val="24"/>
        </w:rPr>
        <w:t>n</w:t>
      </w:r>
      <w:r w:rsidR="00F6178C" w:rsidRPr="0015382D">
        <w:rPr>
          <w:rFonts w:ascii="Times New Roman" w:hAnsi="Times New Roman" w:cs="Times New Roman"/>
          <w:sz w:val="24"/>
          <w:szCs w:val="24"/>
        </w:rPr>
        <w:t xml:space="preserve"> improvement that could </w:t>
      </w:r>
      <w:r w:rsidRPr="0015382D">
        <w:rPr>
          <w:rFonts w:ascii="Times New Roman" w:hAnsi="Times New Roman" w:cs="Times New Roman"/>
          <w:sz w:val="24"/>
          <w:szCs w:val="24"/>
        </w:rPr>
        <w:t xml:space="preserve">be </w:t>
      </w:r>
      <w:r w:rsidR="00F6178C" w:rsidRPr="0015382D">
        <w:rPr>
          <w:rFonts w:ascii="Times New Roman" w:hAnsi="Times New Roman" w:cs="Times New Roman"/>
          <w:sz w:val="24"/>
          <w:szCs w:val="24"/>
        </w:rPr>
        <w:t xml:space="preserve">open up </w:t>
      </w:r>
      <w:r w:rsidR="009643F4" w:rsidRPr="0015382D">
        <w:rPr>
          <w:rFonts w:ascii="Times New Roman" w:hAnsi="Times New Roman" w:cs="Times New Roman"/>
          <w:sz w:val="24"/>
          <w:szCs w:val="24"/>
        </w:rPr>
        <w:t>broader application</w:t>
      </w:r>
      <w:r w:rsidR="00714C35" w:rsidRPr="0015382D">
        <w:rPr>
          <w:rFonts w:ascii="Times New Roman" w:hAnsi="Times New Roman" w:cs="Times New Roman"/>
          <w:sz w:val="24"/>
          <w:szCs w:val="24"/>
        </w:rPr>
        <w:t xml:space="preserve">. This </w:t>
      </w:r>
      <w:r w:rsidR="009643F4" w:rsidRPr="0015382D">
        <w:rPr>
          <w:rFonts w:ascii="Times New Roman" w:hAnsi="Times New Roman" w:cs="Times New Roman"/>
          <w:sz w:val="24"/>
          <w:szCs w:val="24"/>
        </w:rPr>
        <w:t>task should be</w:t>
      </w:r>
      <w:r w:rsidR="00714C35" w:rsidRPr="0015382D">
        <w:rPr>
          <w:rFonts w:ascii="Times New Roman" w:hAnsi="Times New Roman" w:cs="Times New Roman"/>
          <w:sz w:val="24"/>
          <w:szCs w:val="24"/>
        </w:rPr>
        <w:t xml:space="preserve"> relatively simple</w:t>
      </w:r>
      <w:r w:rsidRPr="0015382D">
        <w:rPr>
          <w:rFonts w:ascii="Times New Roman" w:hAnsi="Times New Roman" w:cs="Times New Roman"/>
          <w:sz w:val="24"/>
          <w:szCs w:val="24"/>
        </w:rPr>
        <w:t>. This would require c</w:t>
      </w:r>
      <w:r w:rsidR="00714C35" w:rsidRPr="0015382D">
        <w:rPr>
          <w:rFonts w:ascii="Times New Roman" w:hAnsi="Times New Roman" w:cs="Times New Roman"/>
          <w:sz w:val="24"/>
          <w:szCs w:val="24"/>
        </w:rPr>
        <w:t xml:space="preserve">hanging the manual process </w:t>
      </w:r>
      <w:r w:rsidRPr="0015382D">
        <w:rPr>
          <w:rFonts w:ascii="Times New Roman" w:hAnsi="Times New Roman" w:cs="Times New Roman"/>
          <w:sz w:val="24"/>
          <w:szCs w:val="24"/>
        </w:rPr>
        <w:t>for</w:t>
      </w:r>
      <w:r w:rsidR="00714C35" w:rsidRPr="0015382D">
        <w:rPr>
          <w:rFonts w:ascii="Times New Roman" w:hAnsi="Times New Roman" w:cs="Times New Roman"/>
          <w:sz w:val="24"/>
          <w:szCs w:val="24"/>
        </w:rPr>
        <w:t xml:space="preserve"> load</w:t>
      </w:r>
      <w:r w:rsidRPr="0015382D">
        <w:rPr>
          <w:rFonts w:ascii="Times New Roman" w:hAnsi="Times New Roman" w:cs="Times New Roman"/>
          <w:sz w:val="24"/>
          <w:szCs w:val="24"/>
        </w:rPr>
        <w:t>ing</w:t>
      </w:r>
      <w:r w:rsidR="00714C35" w:rsidRPr="0015382D">
        <w:rPr>
          <w:rFonts w:ascii="Times New Roman" w:hAnsi="Times New Roman" w:cs="Times New Roman"/>
          <w:sz w:val="24"/>
          <w:szCs w:val="24"/>
        </w:rPr>
        <w:t xml:space="preserve"> the documents into one that is programmatic, thus improving the ease at which the information could be swapped out.</w:t>
      </w:r>
      <w:r w:rsidR="00F6178C" w:rsidRPr="0015382D">
        <w:rPr>
          <w:rFonts w:ascii="Times New Roman" w:hAnsi="Times New Roman" w:cs="Times New Roman"/>
          <w:sz w:val="24"/>
          <w:szCs w:val="24"/>
        </w:rPr>
        <w:t xml:space="preserve"> </w:t>
      </w:r>
    </w:p>
    <w:p w14:paraId="6B5F69E7" w14:textId="1D078433" w:rsidR="00A1588F" w:rsidRPr="00233CCE"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7B6E7124"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w:t>
      </w:r>
      <w:r w:rsidR="00737518">
        <w:rPr>
          <w:rFonts w:ascii="Times New Roman" w:hAnsi="Times New Roman" w:cs="Times New Roman"/>
          <w:sz w:val="24"/>
          <w:szCs w:val="24"/>
        </w:rPr>
        <w:t xml:space="preserve">application </w:t>
      </w:r>
      <w:r w:rsidRPr="00233CCE">
        <w:rPr>
          <w:rFonts w:ascii="Times New Roman" w:hAnsi="Times New Roman" w:cs="Times New Roman"/>
          <w:sz w:val="24"/>
          <w:szCs w:val="24"/>
        </w:rPr>
        <w:t xml:space="preserve">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w:t>
      </w:r>
      <w:r w:rsidR="00737518">
        <w:rPr>
          <w:rFonts w:ascii="Times New Roman" w:hAnsi="Times New Roman" w:cs="Times New Roman"/>
          <w:sz w:val="24"/>
          <w:szCs w:val="24"/>
        </w:rPr>
        <w:t>courses</w:t>
      </w:r>
      <w:r w:rsidRPr="00AE70CB">
        <w:rPr>
          <w:rFonts w:ascii="Times New Roman" w:hAnsi="Times New Roman" w:cs="Times New Roman"/>
          <w:sz w:val="24"/>
          <w:szCs w:val="24"/>
        </w:rPr>
        <w:t xml:space="preserve">. We wanted to make it </w:t>
      </w:r>
      <w:r w:rsidR="008908F6" w:rsidRPr="00AE70CB">
        <w:rPr>
          <w:rFonts w:ascii="Times New Roman" w:hAnsi="Times New Roman" w:cs="Times New Roman"/>
          <w:sz w:val="24"/>
          <w:szCs w:val="24"/>
        </w:rPr>
        <w:t>flexible, allowing it to</w:t>
      </w:r>
      <w:r w:rsidRPr="00AE70CB">
        <w:rPr>
          <w:rFonts w:ascii="Times New Roman" w:hAnsi="Times New Roman" w:cs="Times New Roman"/>
          <w:sz w:val="24"/>
          <w:szCs w:val="24"/>
        </w:rPr>
        <w:t xml:space="preserve"> be used with any current or future front-end with minimal issues. We</w:t>
      </w:r>
      <w:r w:rsidRPr="00233CCE">
        <w:rPr>
          <w:rFonts w:ascii="Times New Roman" w:hAnsi="Times New Roman" w:cs="Times New Roman"/>
          <w:sz w:val="24"/>
          <w:szCs w:val="24"/>
        </w:rPr>
        <w:t xml:space="preserv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it locally, if desired,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6F3E1696"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w:t>
      </w:r>
      <w:r w:rsidR="00737518">
        <w:rPr>
          <w:rFonts w:ascii="Times New Roman" w:hAnsi="Times New Roman" w:cs="Times New Roman"/>
          <w:sz w:val="24"/>
          <w:szCs w:val="24"/>
        </w:rPr>
        <w:t xml:space="preserve">application </w:t>
      </w:r>
      <w:r w:rsidR="00DD23CA" w:rsidRPr="00233CCE">
        <w:rPr>
          <w:rFonts w:ascii="Times New Roman" w:hAnsi="Times New Roman" w:cs="Times New Roman"/>
          <w:sz w:val="24"/>
          <w:szCs w:val="24"/>
        </w:rPr>
        <w:t xml:space="preserve">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w:t>
      </w:r>
      <w:r w:rsidR="00DD23CA" w:rsidRPr="00233CCE">
        <w:rPr>
          <w:rFonts w:ascii="Times New Roman" w:hAnsi="Times New Roman" w:cs="Times New Roman"/>
          <w:sz w:val="24"/>
          <w:szCs w:val="24"/>
        </w:rPr>
        <w:lastRenderedPageBreak/>
        <w:t>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50A8D311" w:rsidR="00DD23CA" w:rsidRPr="00233CCE" w:rsidRDefault="00F6178C" w:rsidP="002C5F78">
      <w:pPr>
        <w:spacing w:after="360" w:line="480" w:lineRule="auto"/>
        <w:ind w:firstLine="720"/>
        <w:rPr>
          <w:rFonts w:ascii="Times New Roman" w:hAnsi="Times New Roman" w:cs="Times New Roman"/>
          <w:color w:val="FF0000"/>
          <w:sz w:val="24"/>
          <w:szCs w:val="24"/>
        </w:rPr>
      </w:pPr>
      <w:r w:rsidRPr="00273E73">
        <w:rPr>
          <w:rFonts w:ascii="Times New Roman" w:hAnsi="Times New Roman" w:cs="Times New Roman"/>
          <w:sz w:val="24"/>
          <w:szCs w:val="24"/>
          <w:highlight w:val="yellow"/>
        </w:rPr>
        <w:t>By using Ollama, w</w:t>
      </w:r>
      <w:r w:rsidR="00DD23CA" w:rsidRPr="00273E73">
        <w:rPr>
          <w:rFonts w:ascii="Times New Roman" w:hAnsi="Times New Roman" w:cs="Times New Roman"/>
          <w:sz w:val="24"/>
          <w:szCs w:val="24"/>
          <w:highlight w:val="yellow"/>
        </w:rPr>
        <w:t xml:space="preserve">e </w:t>
      </w:r>
      <w:r w:rsidR="00AE70CB" w:rsidRPr="00273E73">
        <w:rPr>
          <w:rFonts w:ascii="Times New Roman" w:hAnsi="Times New Roman" w:cs="Times New Roman"/>
          <w:sz w:val="24"/>
          <w:szCs w:val="24"/>
          <w:highlight w:val="yellow"/>
        </w:rPr>
        <w:t>provide</w:t>
      </w:r>
      <w:r w:rsidR="00DD23CA" w:rsidRPr="00273E73">
        <w:rPr>
          <w:rFonts w:ascii="Times New Roman" w:hAnsi="Times New Roman" w:cs="Times New Roman"/>
          <w:sz w:val="24"/>
          <w:szCs w:val="24"/>
          <w:highlight w:val="yellow"/>
        </w:rPr>
        <w:t xml:space="preserve"> </w:t>
      </w:r>
      <w:r w:rsidR="00AE70CB" w:rsidRPr="00273E73">
        <w:rPr>
          <w:rFonts w:ascii="Times New Roman" w:hAnsi="Times New Roman" w:cs="Times New Roman"/>
          <w:sz w:val="24"/>
          <w:szCs w:val="24"/>
          <w:highlight w:val="yellow"/>
        </w:rPr>
        <w:t xml:space="preserve">the </w:t>
      </w:r>
      <w:r w:rsidR="00DD23CA" w:rsidRPr="00273E73">
        <w:rPr>
          <w:rFonts w:ascii="Times New Roman" w:hAnsi="Times New Roman" w:cs="Times New Roman"/>
          <w:sz w:val="24"/>
          <w:szCs w:val="24"/>
          <w:highlight w:val="yellow"/>
        </w:rPr>
        <w:t xml:space="preserve">option to run </w:t>
      </w:r>
      <w:r w:rsidRPr="00273E73">
        <w:rPr>
          <w:rFonts w:ascii="Times New Roman" w:hAnsi="Times New Roman" w:cs="Times New Roman"/>
          <w:sz w:val="24"/>
          <w:szCs w:val="24"/>
          <w:highlight w:val="yellow"/>
        </w:rPr>
        <w:t xml:space="preserve">it </w:t>
      </w:r>
      <w:r w:rsidR="00AE70CB" w:rsidRPr="00273E73">
        <w:rPr>
          <w:rFonts w:ascii="Times New Roman" w:hAnsi="Times New Roman" w:cs="Times New Roman"/>
          <w:sz w:val="24"/>
          <w:szCs w:val="24"/>
          <w:highlight w:val="yellow"/>
        </w:rPr>
        <w:t xml:space="preserve">either </w:t>
      </w:r>
      <w:r w:rsidR="00DD23CA" w:rsidRPr="00273E73">
        <w:rPr>
          <w:rFonts w:ascii="Times New Roman" w:hAnsi="Times New Roman" w:cs="Times New Roman"/>
          <w:sz w:val="24"/>
          <w:szCs w:val="24"/>
          <w:highlight w:val="yellow"/>
        </w:rPr>
        <w:t xml:space="preserve">locally </w:t>
      </w:r>
      <w:r w:rsidR="00AE70CB" w:rsidRPr="00273E73">
        <w:rPr>
          <w:rFonts w:ascii="Times New Roman" w:hAnsi="Times New Roman" w:cs="Times New Roman"/>
          <w:sz w:val="24"/>
          <w:szCs w:val="24"/>
          <w:highlight w:val="yellow"/>
        </w:rPr>
        <w:t>(</w:t>
      </w:r>
      <w:r w:rsidR="00DD23CA" w:rsidRPr="00273E73">
        <w:rPr>
          <w:rFonts w:ascii="Times New Roman" w:hAnsi="Times New Roman" w:cs="Times New Roman"/>
          <w:sz w:val="24"/>
          <w:szCs w:val="24"/>
          <w:highlight w:val="yellow"/>
        </w:rPr>
        <w:t>with any choice of Large Language Model</w:t>
      </w:r>
      <w:r w:rsidR="00AE70CB" w:rsidRPr="00273E73">
        <w:rPr>
          <w:rFonts w:ascii="Times New Roman" w:hAnsi="Times New Roman" w:cs="Times New Roman"/>
          <w:sz w:val="24"/>
          <w:szCs w:val="24"/>
          <w:highlight w:val="yellow"/>
        </w:rPr>
        <w:t>)</w:t>
      </w:r>
      <w:r w:rsidR="00DD23CA" w:rsidRPr="00273E73">
        <w:rPr>
          <w:rFonts w:ascii="Times New Roman" w:hAnsi="Times New Roman" w:cs="Times New Roman"/>
          <w:sz w:val="24"/>
          <w:szCs w:val="24"/>
          <w:highlight w:val="yellow"/>
        </w:rPr>
        <w:t xml:space="preserve">, </w:t>
      </w:r>
      <w:r w:rsidRPr="00273E73">
        <w:rPr>
          <w:rFonts w:ascii="Times New Roman" w:hAnsi="Times New Roman" w:cs="Times New Roman"/>
          <w:sz w:val="24"/>
          <w:szCs w:val="24"/>
          <w:highlight w:val="yellow"/>
        </w:rPr>
        <w:t>or</w:t>
      </w:r>
      <w:r w:rsidR="00DD23CA" w:rsidRPr="00273E73">
        <w:rPr>
          <w:rFonts w:ascii="Times New Roman" w:hAnsi="Times New Roman" w:cs="Times New Roman"/>
          <w:sz w:val="24"/>
          <w:szCs w:val="24"/>
          <w:highlight w:val="yellow"/>
        </w:rPr>
        <w:t xml:space="preserve"> use a cloud-based implementation</w:t>
      </w:r>
      <w:r w:rsidR="00AE70CB" w:rsidRPr="00273E73">
        <w:rPr>
          <w:rFonts w:ascii="Times New Roman" w:hAnsi="Times New Roman" w:cs="Times New Roman"/>
          <w:sz w:val="24"/>
          <w:szCs w:val="24"/>
          <w:highlight w:val="yellow"/>
        </w:rPr>
        <w:t>. This allows each administrator to customize the setup according to their infrastructure.</w:t>
      </w:r>
      <w:r w:rsidR="00273E73">
        <w:rPr>
          <w:rFonts w:ascii="Times New Roman" w:hAnsi="Times New Roman" w:cs="Times New Roman"/>
          <w:sz w:val="24"/>
          <w:szCs w:val="24"/>
          <w:highlight w:val="yellow"/>
        </w:rPr>
        <w:t xml:space="preserve"> This was important for the </w:t>
      </w:r>
      <w:r w:rsidR="00737518">
        <w:rPr>
          <w:rFonts w:ascii="Times New Roman" w:hAnsi="Times New Roman" w:cs="Times New Roman"/>
          <w:sz w:val="24"/>
          <w:szCs w:val="24"/>
          <w:highlight w:val="yellow"/>
        </w:rPr>
        <w:t xml:space="preserve">application </w:t>
      </w:r>
      <w:r w:rsidR="00273E73">
        <w:rPr>
          <w:rFonts w:ascii="Times New Roman" w:hAnsi="Times New Roman" w:cs="Times New Roman"/>
          <w:sz w:val="24"/>
          <w:szCs w:val="24"/>
          <w:highlight w:val="yellow"/>
        </w:rPr>
        <w:t xml:space="preserve">to be </w:t>
      </w:r>
      <w:proofErr w:type="spellStart"/>
      <w:r w:rsidR="00273E73">
        <w:rPr>
          <w:rFonts w:ascii="Times New Roman" w:hAnsi="Times New Roman" w:cs="Times New Roman"/>
          <w:sz w:val="24"/>
          <w:szCs w:val="24"/>
          <w:highlight w:val="yellow"/>
        </w:rPr>
        <w:t>widly</w:t>
      </w:r>
      <w:proofErr w:type="spellEnd"/>
      <w:r w:rsidR="00273E73">
        <w:rPr>
          <w:rFonts w:ascii="Times New Roman" w:hAnsi="Times New Roman" w:cs="Times New Roman"/>
          <w:sz w:val="24"/>
          <w:szCs w:val="24"/>
          <w:highlight w:val="yellow"/>
        </w:rPr>
        <w:t xml:space="preserve"> usable.</w:t>
      </w:r>
    </w:p>
    <w:p w14:paraId="02E98FAD" w14:textId="01D3F328" w:rsidR="00DD23CA" w:rsidRPr="00233CCE" w:rsidRDefault="00F6178C"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In the end,</w:t>
      </w:r>
      <w:r w:rsidR="00DD23CA" w:rsidRPr="0015382D">
        <w:rPr>
          <w:rFonts w:ascii="Times New Roman" w:hAnsi="Times New Roman" w:cs="Times New Roman"/>
          <w:sz w:val="24"/>
          <w:szCs w:val="24"/>
        </w:rPr>
        <w:t xml:space="preserve"> our </w:t>
      </w:r>
      <w:r w:rsidR="00273E73">
        <w:rPr>
          <w:rFonts w:ascii="Times New Roman" w:hAnsi="Times New Roman" w:cs="Times New Roman"/>
          <w:sz w:val="24"/>
          <w:szCs w:val="24"/>
        </w:rPr>
        <w:t>p</w:t>
      </w:r>
      <w:r w:rsidR="00DD23CA" w:rsidRPr="0015382D">
        <w:rPr>
          <w:rFonts w:ascii="Times New Roman" w:hAnsi="Times New Roman" w:cs="Times New Roman"/>
          <w:sz w:val="24"/>
          <w:szCs w:val="24"/>
        </w:rPr>
        <w:t xml:space="preserve">roject was able to accomplish the goals we set </w:t>
      </w:r>
      <w:r w:rsidRPr="0015382D">
        <w:rPr>
          <w:rFonts w:ascii="Times New Roman" w:hAnsi="Times New Roman" w:cs="Times New Roman"/>
          <w:sz w:val="24"/>
          <w:szCs w:val="24"/>
        </w:rPr>
        <w:t>for it. Still, f</w:t>
      </w:r>
      <w:r w:rsidR="00DD23CA" w:rsidRPr="0015382D">
        <w:rPr>
          <w:rFonts w:ascii="Times New Roman" w:hAnsi="Times New Roman" w:cs="Times New Roman"/>
          <w:sz w:val="24"/>
          <w:szCs w:val="24"/>
        </w:rPr>
        <w:t xml:space="preserve">uture </w:t>
      </w:r>
      <w:r w:rsidR="00B35A0F" w:rsidRPr="0015382D">
        <w:rPr>
          <w:rFonts w:ascii="Times New Roman" w:hAnsi="Times New Roman" w:cs="Times New Roman"/>
          <w:sz w:val="24"/>
          <w:szCs w:val="24"/>
        </w:rPr>
        <w:t>research</w:t>
      </w:r>
      <w:r w:rsidR="00DD23CA" w:rsidRPr="0015382D">
        <w:rPr>
          <w:rFonts w:ascii="Times New Roman" w:hAnsi="Times New Roman" w:cs="Times New Roman"/>
          <w:sz w:val="24"/>
          <w:szCs w:val="24"/>
        </w:rPr>
        <w:t xml:space="preserve"> </w:t>
      </w:r>
      <w:r w:rsidRPr="0015382D">
        <w:rPr>
          <w:rFonts w:ascii="Times New Roman" w:hAnsi="Times New Roman" w:cs="Times New Roman"/>
          <w:sz w:val="24"/>
          <w:szCs w:val="24"/>
        </w:rPr>
        <w:t>is needed</w:t>
      </w:r>
      <w:r w:rsidR="00DD23CA" w:rsidRPr="0015382D">
        <w:rPr>
          <w:rFonts w:ascii="Times New Roman" w:hAnsi="Times New Roman" w:cs="Times New Roman"/>
          <w:sz w:val="24"/>
          <w:szCs w:val="24"/>
        </w:rPr>
        <w:t xml:space="preserve"> t</w:t>
      </w:r>
      <w:r w:rsidR="003B3DF9" w:rsidRPr="0015382D">
        <w:rPr>
          <w:rFonts w:ascii="Times New Roman" w:hAnsi="Times New Roman" w:cs="Times New Roman"/>
          <w:sz w:val="24"/>
          <w:szCs w:val="24"/>
        </w:rPr>
        <w:t xml:space="preserve">o make </w:t>
      </w:r>
      <w:r w:rsidRPr="0015382D">
        <w:rPr>
          <w:rFonts w:ascii="Times New Roman" w:hAnsi="Times New Roman" w:cs="Times New Roman"/>
          <w:sz w:val="24"/>
          <w:szCs w:val="24"/>
        </w:rPr>
        <w:t>it</w:t>
      </w:r>
      <w:r w:rsidR="003B3DF9" w:rsidRPr="0015382D">
        <w:rPr>
          <w:rFonts w:ascii="Times New Roman" w:hAnsi="Times New Roman" w:cs="Times New Roman"/>
          <w:sz w:val="24"/>
          <w:szCs w:val="24"/>
        </w:rPr>
        <w:t xml:space="preserve"> even more efficient and accurate</w:t>
      </w:r>
      <w:r w:rsidRPr="0015382D">
        <w:rPr>
          <w:rFonts w:ascii="Times New Roman" w:hAnsi="Times New Roman" w:cs="Times New Roman"/>
          <w:sz w:val="24"/>
          <w:szCs w:val="24"/>
        </w:rPr>
        <w:t xml:space="preserve">. </w:t>
      </w:r>
      <w:r w:rsidR="00273E73">
        <w:rPr>
          <w:rFonts w:ascii="Times New Roman" w:hAnsi="Times New Roman" w:cs="Times New Roman"/>
          <w:sz w:val="24"/>
          <w:szCs w:val="24"/>
          <w:highlight w:val="yellow"/>
        </w:rPr>
        <w:t xml:space="preserve">In order to make it a core part of the classroom </w:t>
      </w:r>
      <w:r w:rsidR="00601134">
        <w:rPr>
          <w:rFonts w:ascii="Times New Roman" w:hAnsi="Times New Roman" w:cs="Times New Roman"/>
          <w:sz w:val="24"/>
          <w:szCs w:val="24"/>
          <w:highlight w:val="yellow"/>
        </w:rPr>
        <w:t>the back-end needs to be made more user friendly for administrators. For the end-user the biggest issue is needing it to be more Socratic, as well as testing on the models to improve the answers even further.</w:t>
      </w:r>
    </w:p>
    <w:p w14:paraId="3FE4335E" w14:textId="66CE4919" w:rsidR="0002137E" w:rsidRPr="00233CCE" w:rsidRDefault="006B6EB0" w:rsidP="0073751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 xml:space="preserve">As the demand grows in the field of computer science, so </w:t>
      </w:r>
      <w:r w:rsidR="00CC486D" w:rsidRPr="0015382D">
        <w:rPr>
          <w:rFonts w:ascii="Times New Roman" w:hAnsi="Times New Roman" w:cs="Times New Roman"/>
          <w:sz w:val="24"/>
          <w:szCs w:val="24"/>
        </w:rPr>
        <w:t>d</w:t>
      </w:r>
      <w:r w:rsidRPr="0015382D">
        <w:rPr>
          <w:rFonts w:ascii="Times New Roman" w:hAnsi="Times New Roman" w:cs="Times New Roman"/>
          <w:sz w:val="24"/>
          <w:szCs w:val="24"/>
        </w:rPr>
        <w:t xml:space="preserve">oes the demand for a computer science education. </w:t>
      </w:r>
      <w:r w:rsidR="00CC486D" w:rsidRPr="0015382D">
        <w:rPr>
          <w:rFonts w:ascii="Times New Roman" w:hAnsi="Times New Roman" w:cs="Times New Roman"/>
          <w:sz w:val="24"/>
          <w:szCs w:val="24"/>
        </w:rPr>
        <w:t xml:space="preserve">While </w:t>
      </w:r>
      <w:r w:rsidRPr="0015382D">
        <w:rPr>
          <w:rFonts w:ascii="Times New Roman" w:hAnsi="Times New Roman" w:cs="Times New Roman"/>
          <w:sz w:val="24"/>
          <w:szCs w:val="24"/>
        </w:rPr>
        <w:t>Artificial Intelligence tutoring app</w:t>
      </w:r>
      <w:r w:rsidR="00737518">
        <w:rPr>
          <w:rFonts w:ascii="Times New Roman" w:hAnsi="Times New Roman" w:cs="Times New Roman"/>
          <w:sz w:val="24"/>
          <w:szCs w:val="24"/>
        </w:rPr>
        <w:t>lication</w:t>
      </w:r>
      <w:r w:rsidRPr="0015382D">
        <w:rPr>
          <w:rFonts w:ascii="Times New Roman" w:hAnsi="Times New Roman" w:cs="Times New Roman"/>
          <w:sz w:val="24"/>
          <w:szCs w:val="24"/>
        </w:rPr>
        <w:t>s cannot meet that demand</w:t>
      </w:r>
      <w:r w:rsidR="0015382D">
        <w:rPr>
          <w:rFonts w:ascii="Times New Roman" w:hAnsi="Times New Roman" w:cs="Times New Roman"/>
          <w:sz w:val="24"/>
          <w:szCs w:val="24"/>
        </w:rPr>
        <w:t xml:space="preserve"> by themselves</w:t>
      </w:r>
      <w:r w:rsidR="00CC486D" w:rsidRPr="0015382D">
        <w:rPr>
          <w:rFonts w:ascii="Times New Roman" w:hAnsi="Times New Roman" w:cs="Times New Roman"/>
          <w:sz w:val="24"/>
          <w:szCs w:val="24"/>
        </w:rPr>
        <w:t>,</w:t>
      </w:r>
      <w:r w:rsidRPr="0015382D">
        <w:rPr>
          <w:rFonts w:ascii="Times New Roman" w:hAnsi="Times New Roman" w:cs="Times New Roman"/>
          <w:sz w:val="24"/>
          <w:szCs w:val="24"/>
        </w:rPr>
        <w:t xml:space="preserve"> such </w:t>
      </w:r>
      <w:r w:rsidR="0015382D">
        <w:rPr>
          <w:rFonts w:ascii="Times New Roman" w:hAnsi="Times New Roman" w:cs="Times New Roman"/>
          <w:sz w:val="24"/>
          <w:szCs w:val="24"/>
        </w:rPr>
        <w:t>applications can</w:t>
      </w:r>
      <w:r w:rsidRPr="0015382D">
        <w:rPr>
          <w:rFonts w:ascii="Times New Roman" w:hAnsi="Times New Roman" w:cs="Times New Roman"/>
          <w:sz w:val="24"/>
          <w:szCs w:val="24"/>
        </w:rPr>
        <w:t xml:space="preserve"> help augment traditional education methods</w:t>
      </w:r>
      <w:r w:rsidR="00CC486D" w:rsidRPr="0015382D">
        <w:rPr>
          <w:rFonts w:ascii="Times New Roman" w:hAnsi="Times New Roman" w:cs="Times New Roman"/>
          <w:sz w:val="24"/>
          <w:szCs w:val="24"/>
        </w:rPr>
        <w:t>. This could</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help </w:t>
      </w:r>
      <w:r w:rsidRPr="0015382D">
        <w:rPr>
          <w:rFonts w:ascii="Times New Roman" w:hAnsi="Times New Roman" w:cs="Times New Roman"/>
          <w:sz w:val="24"/>
          <w:szCs w:val="24"/>
        </w:rPr>
        <w:t xml:space="preserve">facilitate </w:t>
      </w:r>
      <w:r w:rsidR="00CC486D" w:rsidRPr="0015382D">
        <w:rPr>
          <w:rFonts w:ascii="Times New Roman" w:hAnsi="Times New Roman" w:cs="Times New Roman"/>
          <w:sz w:val="24"/>
          <w:szCs w:val="24"/>
        </w:rPr>
        <w:t>greater</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student </w:t>
      </w:r>
      <w:r w:rsidRPr="0015382D">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61CA8E2" w14:textId="77777777" w:rsidR="00047A69" w:rsidRDefault="002C5F78" w:rsidP="00047A69">
              <w:pPr>
                <w:pStyle w:val="Bibliography"/>
                <w:ind w:left="720" w:hanging="720"/>
                <w:rPr>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00047A69">
                <w:rPr>
                  <w:noProof/>
                </w:rPr>
                <w:t xml:space="preserve">Das, B. C., Amini, M. H., &amp; Wu, Y. (2025, Febuary 10). Security and Privacy Challenges of Large Language Models: A Survey. </w:t>
              </w:r>
              <w:r w:rsidR="00047A69">
                <w:rPr>
                  <w:i/>
                  <w:iCs/>
                  <w:noProof/>
                </w:rPr>
                <w:t>ACM Computing Surveys, Volume 57, Issue 6</w:t>
              </w:r>
              <w:r w:rsidR="00047A69">
                <w:rPr>
                  <w:noProof/>
                </w:rPr>
                <w:t>. Retrieved April 22, 2025, from https://arxiv.org/abs/2402.00888</w:t>
              </w:r>
            </w:p>
            <w:p w14:paraId="0487B24F" w14:textId="77777777" w:rsidR="00047A69" w:rsidRDefault="00047A69" w:rsidP="00047A69">
              <w:pPr>
                <w:pStyle w:val="Bibliography"/>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Retrieved from arxiv.org: https://arxiv.org/abs/2410.02950</w:t>
              </w:r>
            </w:p>
            <w:p w14:paraId="64D029C2" w14:textId="77777777" w:rsidR="00047A69" w:rsidRDefault="00047A69" w:rsidP="00047A69">
              <w:pPr>
                <w:pStyle w:val="Bibliography"/>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Retrieved from https://openreview.net: https://openreview.net/forum?id=bxsrykzSnq</w:t>
              </w:r>
            </w:p>
            <w:p w14:paraId="20DEE5FF" w14:textId="77777777" w:rsidR="00047A69" w:rsidRDefault="00047A69" w:rsidP="00047A69">
              <w:pPr>
                <w:pStyle w:val="Bibliography"/>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Retrieved from https://dl.acm.org/doi/10.1145/3706599.3720240</w:t>
              </w:r>
            </w:p>
            <w:p w14:paraId="222A3E68" w14:textId="77777777" w:rsidR="00047A69" w:rsidRDefault="00047A69" w:rsidP="00047A69">
              <w:pPr>
                <w:pStyle w:val="Bibliography"/>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Retrieved from https://arxiv.org/abs/2407.15718</w:t>
              </w:r>
            </w:p>
            <w:p w14:paraId="49A8DC4B" w14:textId="77777777" w:rsidR="00047A69" w:rsidRDefault="00047A69" w:rsidP="00047A69">
              <w:pPr>
                <w:pStyle w:val="Bibliography"/>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Retrieved from https://dl.acm.org/doi/10.1145/3641554.3701917</w:t>
              </w:r>
            </w:p>
            <w:p w14:paraId="71337EC2" w14:textId="6DB41F5E" w:rsidR="002C5F78" w:rsidRPr="00233CCE" w:rsidRDefault="002C5F78" w:rsidP="00047A69">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D5EDF" w14:textId="77777777" w:rsidR="004F20BE" w:rsidRDefault="004F20BE" w:rsidP="008A6F6B">
      <w:pPr>
        <w:spacing w:after="0" w:line="240" w:lineRule="auto"/>
      </w:pPr>
    </w:p>
  </w:endnote>
  <w:endnote w:type="continuationSeparator" w:id="0">
    <w:p w14:paraId="575DE6F5" w14:textId="77777777" w:rsidR="004F20BE" w:rsidRDefault="004F20B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EB519" w14:textId="77777777" w:rsidR="004F20BE" w:rsidRDefault="004F20BE" w:rsidP="008A6F6B">
      <w:pPr>
        <w:spacing w:after="0" w:line="240" w:lineRule="auto"/>
      </w:pPr>
      <w:r>
        <w:separator/>
      </w:r>
    </w:p>
  </w:footnote>
  <w:footnote w:type="continuationSeparator" w:id="0">
    <w:p w14:paraId="3FF1AEF0" w14:textId="77777777" w:rsidR="004F20BE" w:rsidRDefault="004F20B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47A69"/>
    <w:rsid w:val="00057FD5"/>
    <w:rsid w:val="00083E9D"/>
    <w:rsid w:val="000855FA"/>
    <w:rsid w:val="0009093D"/>
    <w:rsid w:val="000929E8"/>
    <w:rsid w:val="000A069D"/>
    <w:rsid w:val="000A63A7"/>
    <w:rsid w:val="000B43DF"/>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73E73"/>
    <w:rsid w:val="002801E1"/>
    <w:rsid w:val="002907E3"/>
    <w:rsid w:val="00292B2C"/>
    <w:rsid w:val="002A1447"/>
    <w:rsid w:val="002A64B9"/>
    <w:rsid w:val="002C1CAA"/>
    <w:rsid w:val="002C5F78"/>
    <w:rsid w:val="002D192D"/>
    <w:rsid w:val="002D4D9F"/>
    <w:rsid w:val="002E202F"/>
    <w:rsid w:val="002E25FD"/>
    <w:rsid w:val="002F1426"/>
    <w:rsid w:val="002F16C4"/>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B4485"/>
    <w:rsid w:val="004E0F47"/>
    <w:rsid w:val="004E7D67"/>
    <w:rsid w:val="004F20BE"/>
    <w:rsid w:val="00500340"/>
    <w:rsid w:val="005019AC"/>
    <w:rsid w:val="00503FB2"/>
    <w:rsid w:val="0050762E"/>
    <w:rsid w:val="00512FE2"/>
    <w:rsid w:val="00514476"/>
    <w:rsid w:val="0051793A"/>
    <w:rsid w:val="00521C58"/>
    <w:rsid w:val="00523746"/>
    <w:rsid w:val="005269D8"/>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4E8"/>
    <w:rsid w:val="005D76D0"/>
    <w:rsid w:val="005E342B"/>
    <w:rsid w:val="005F3D98"/>
    <w:rsid w:val="00601134"/>
    <w:rsid w:val="00606D02"/>
    <w:rsid w:val="00607723"/>
    <w:rsid w:val="00613AE8"/>
    <w:rsid w:val="006149A2"/>
    <w:rsid w:val="006153E4"/>
    <w:rsid w:val="0061760F"/>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53FC"/>
    <w:rsid w:val="006D750A"/>
    <w:rsid w:val="006E3FF8"/>
    <w:rsid w:val="006F2A6B"/>
    <w:rsid w:val="00703641"/>
    <w:rsid w:val="00711B28"/>
    <w:rsid w:val="00714C35"/>
    <w:rsid w:val="00722EF4"/>
    <w:rsid w:val="00733BFA"/>
    <w:rsid w:val="00735D1C"/>
    <w:rsid w:val="00737518"/>
    <w:rsid w:val="00741BF3"/>
    <w:rsid w:val="00743AE9"/>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C475B"/>
    <w:rsid w:val="007D423F"/>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4074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76BDC"/>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D29"/>
    <w:rsid w:val="00B46DDC"/>
    <w:rsid w:val="00B6417A"/>
    <w:rsid w:val="00B646BE"/>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45AA"/>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ECD6B81E-44F8-4812-99DC-96E3C5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5274</Words>
  <Characters>30063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8</cp:revision>
  <dcterms:created xsi:type="dcterms:W3CDTF">2025-04-30T01:29:00Z</dcterms:created>
  <dcterms:modified xsi:type="dcterms:W3CDTF">2025-05-01T03:15:00Z</dcterms:modified>
</cp:coreProperties>
</file>