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3261F"/>
          <w:sz w:val="52"/>
        </w:rPr>
        <w:t>Panduan Penggunaan MoonHarvest</w:t>
      </w:r>
    </w:p>
    <w:p>
      <w:r>
        <w:rPr>
          <w:i/>
          <w:color w:val="8F5613"/>
          <w:sz w:val="24"/>
        </w:rPr>
        <w:t>Precision Agriculture Monitoring System — Cross-Platform Ground Control Station</w:t>
      </w:r>
    </w:p>
    <w:p>
      <w:r>
        <w:rPr>
          <w:i/>
          <w:color w:val="8F5613"/>
          <w:sz w:val="24"/>
        </w:rPr>
        <w:t>dengan Real-Time Computer Vision</w:t>
      </w:r>
    </w:p>
    <w:p>
      <w:r>
        <w:rPr>
          <w:i/>
          <w:color w:val="8F5613"/>
          <w:sz w:val="24"/>
        </w:rPr>
        <w:t>Tim EFRISA · TEKNOFEST Agricultural Technologies Competition · Team ID 783316</w:t>
      </w:r>
    </w:p>
    <w:p/>
    <w:p>
      <w:pPr>
        <w:spacing w:after="160"/>
      </w:pPr>
      <w:r>
        <w:rPr>
          <w:b w:val="0"/>
          <w:sz w:val="21"/>
        </w:rPr>
        <w:t>MoonHarvest mengubah UAV berbiaya rendah menjadi pemindai kesehatan tanaman real-time. Satu aplikasi C# (Uno Platform) berjalan native di Windows, Linux, dan Android, menerima video serta telemetri MAVLink dari UAV, menjalankan inferensi YOLO on-device, dan menampilkan peta kesehatan vegetasi secara langsung — sepenuhnya offline. Panduan ini menjelaskan cara mengoperasikan seluruh fitur tersebut di lapangan, dari koneksi pertama hingga membaca laporan hasil panen.</w:t>
      </w:r>
    </w:p>
    <w:p>
      <w:r>
        <w:rPr>
          <w:b/>
          <w:sz w:val="21"/>
        </w:rPr>
        <w:t xml:space="preserve">Untuk: </w:t>
      </w:r>
      <w:r>
        <w:rPr>
          <w:sz w:val="21"/>
        </w:rPr>
        <w:t>Petani smallholder (1–10 ha) &amp; menengah (10–50 ha), koperasi tani, konsultan agronomi</w:t>
      </w:r>
    </w:p>
    <w:p>
      <w:r>
        <w:rPr>
          <w:b/>
          <w:sz w:val="21"/>
        </w:rPr>
        <w:t xml:space="preserve">Protokol: </w:t>
      </w:r>
      <w:r>
        <w:rPr>
          <w:sz w:val="21"/>
        </w:rPr>
        <w:t>MAVLink · TCP / UDP / Serial</w:t>
      </w:r>
    </w:p>
    <w:p>
      <w:r>
        <w:rPr>
          <w:b/>
          <w:sz w:val="21"/>
        </w:rPr>
        <w:t xml:space="preserve">Platform: </w:t>
      </w:r>
      <w:r>
        <w:rPr>
          <w:sz w:val="21"/>
        </w:rPr>
        <w:t>Windows, Linux, Android — satu basis kode</w:t>
      </w:r>
    </w:p>
    <w:p>
      <w:r>
        <w:rPr>
          <w:b/>
          <w:sz w:val="21"/>
        </w:rPr>
        <w:t xml:space="preserve">UAV Kompatibel: </w:t>
      </w:r>
      <w:r>
        <w:rPr>
          <w:sz w:val="21"/>
        </w:rPr>
        <w:t>UAV ArduPilot/PX4 berbiaya rendah (kelas USD 300–800)</w:t>
      </w:r>
    </w:p>
    <w:p>
      <w:r>
        <w:br w:type="page"/>
      </w:r>
    </w:p>
    <w:p/>
    <w:p>
      <w:pPr>
        <w:keepNext/>
        <w:spacing w:before="360" w:after="120"/>
        <w:pBdr>
          <w:bottom w:val="single" w:sz="6" w:space="4" w:color="D8D2BE"/>
        </w:pBdr>
      </w:pPr>
      <w:r>
        <w:rPr>
          <w:b/>
          <w:color w:val="8F5613"/>
          <w:sz w:val="34"/>
        </w:rPr>
        <w:t>1. Tentang MoonHarvest</w:t>
      </w:r>
    </w:p>
    <w:p>
      <w:pPr>
        <w:spacing w:after="160"/>
      </w:pPr>
      <w:r>
        <w:rPr>
          <w:b w:val="0"/>
          <w:sz w:val="21"/>
        </w:rPr>
        <w:t xml:space="preserve">MoonHarvest adalah </w:t>
      </w:r>
      <w:r>
        <w:rPr>
          <w:b/>
          <w:sz w:val="21"/>
        </w:rPr>
        <w:t>Ground Control Station (GCS)</w:t>
      </w:r>
      <w:r>
        <w:rPr>
          <w:b w:val="0"/>
          <w:sz w:val="21"/>
        </w:rPr>
        <w:t xml:space="preserve"> lintas platform yang mengintegrasikan computer vision real-time dengan teknologi UAV untuk pemantauan tanaman. Alih-alih alur kerja lama — terbang, ambil kartu SD, lalu analisis pasca-terbang di software cloud yang mahal — MoonHarvest menganalisis video langsung dari UAV secara instan, di dalam GCS itu sendiri, tanpa koneksi internet.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Fitur Utama</w:t>
            </w:r>
          </w:p>
        </w:tc>
        <w:tc>
          <w:tcPr>
            <w:tcW w:type="dxa" w:w="4816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Deskripsi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Deteksi Kesehatan Tanaman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YOLO on-device, 4 kelas kondisi vegetasi, ditampilkan langsung di atas video.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Zero-Internet Edge AI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Seluruh inferensi berjalan lokal di perangkat — tidak bergantung cloud.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Cross-Platform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Satu basis kode C# berjalan native di Windows, Linux, dan Android.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Misi &amp; Geofence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Survei otonom berbasis waypoint dengan penegakan batas area.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Telemetri MAVLink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Sikap, GPS, ketinggian, airspeed, dan mode terbang secara real-time.</w:t>
            </w:r>
          </w:p>
        </w:tc>
      </w:tr>
    </w:tbl>
    <w:p>
      <w:pPr>
        <w:spacing w:after="200"/>
      </w:pPr>
    </w:p>
    <w:p/>
    <w:p>
      <w:pPr>
        <w:keepNext/>
        <w:spacing w:before="360" w:after="120"/>
        <w:pBdr>
          <w:bottom w:val="single" w:sz="6" w:space="4" w:color="D8D2BE"/>
        </w:pBdr>
      </w:pPr>
      <w:r>
        <w:rPr>
          <w:b/>
          <w:color w:val="8F5613"/>
          <w:sz w:val="34"/>
        </w:rPr>
        <w:t>2. Memulai &amp; Koneksi</w:t>
      </w:r>
    </w:p>
    <w:p>
      <w:pPr>
        <w:spacing w:after="160"/>
      </w:pPr>
      <w:r>
        <w:rPr>
          <w:b w:val="0"/>
          <w:sz w:val="21"/>
        </w:rPr>
        <w:t>Sebelum data telemetri dan video dapat ditampilkan, MoonHarvest perlu tersambung ke flight controller UAV melalui salah satu dari tiga jenis koneksi MAVLink.</w:t>
      </w:r>
    </w:p>
    <w:p>
      <w:pPr>
        <w:keepNext/>
        <w:spacing w:before="200" w:after="80"/>
      </w:pPr>
      <w:r>
        <w:rPr>
          <w:b/>
          <w:color w:val="3F4A3D"/>
          <w:sz w:val="25"/>
        </w:rPr>
        <w:t>Menyambungkan UAV (Connect Dialog)</w:t>
      </w:r>
    </w:p>
    <w:p>
      <w:pPr>
        <w:pStyle w:val="ListNumber"/>
        <w:spacing w:after="80"/>
      </w:pPr>
      <w:r>
        <w:rPr>
          <w:b w:val="0"/>
          <w:sz w:val="21"/>
        </w:rPr>
        <w:t xml:space="preserve">Buka aplikasi, lalu klik tombol </w:t>
      </w:r>
      <w:r>
        <w:rPr>
          <w:b/>
          <w:sz w:val="21"/>
        </w:rPr>
        <w:t>Connect</w:t>
      </w:r>
      <w:r>
        <w:rPr>
          <w:b w:val="0"/>
          <w:sz w:val="21"/>
        </w:rPr>
        <w:t xml:space="preserve"> di sidebar atau topbar.</w:t>
      </w:r>
    </w:p>
    <w:p>
      <w:pPr>
        <w:pStyle w:val="ListNumber"/>
        <w:spacing w:after="80"/>
      </w:pPr>
      <w:r>
        <w:rPr>
          <w:b w:val="0"/>
          <w:sz w:val="21"/>
        </w:rPr>
        <w:t xml:space="preserve">Pilih jenis koneksi: </w:t>
      </w:r>
      <w:r>
        <w:rPr>
          <w:b/>
          <w:sz w:val="21"/>
        </w:rPr>
        <w:t>TCP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UDP</w:t>
      </w:r>
      <w:r>
        <w:rPr>
          <w:b w:val="0"/>
          <w:sz w:val="21"/>
        </w:rPr>
        <w:t xml:space="preserve">, atau </w:t>
      </w:r>
      <w:r>
        <w:rPr>
          <w:b/>
          <w:sz w:val="21"/>
        </w:rPr>
        <w:t>Serial / USB</w:t>
      </w:r>
      <w:r>
        <w:rPr>
          <w:b w:val="0"/>
          <w:sz w:val="21"/>
        </w:rPr>
        <w:t>.</w:t>
      </w:r>
    </w:p>
    <w:p>
      <w:pPr>
        <w:pStyle w:val="ListNumber"/>
        <w:spacing w:after="80"/>
      </w:pPr>
      <w:r>
        <w:rPr>
          <w:b w:val="0"/>
          <w:sz w:val="21"/>
        </w:rPr>
        <w:t xml:space="preserve">Isi alamat sesuai jenis koneksi (lihat tabel di bawah), lalu klik </w:t>
      </w:r>
      <w:r>
        <w:rPr>
          <w:b/>
          <w:sz w:val="21"/>
        </w:rPr>
        <w:t>Connect</w:t>
      </w:r>
      <w:r>
        <w:rPr>
          <w:b w:val="0"/>
          <w:sz w:val="21"/>
        </w:rPr>
        <w:t>.</w:t>
      </w:r>
    </w:p>
    <w:p>
      <w:pPr>
        <w:pStyle w:val="ListNumber"/>
        <w:spacing w:after="80"/>
      </w:pPr>
      <w:r>
        <w:rPr>
          <w:b w:val="0"/>
          <w:sz w:val="21"/>
        </w:rPr>
        <w:t>Status koneksi akan muncul di status bar dasbor begitu heartbeat MAVLink pertama diterima.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Jenis Koneksi</w:t>
            </w:r>
          </w:p>
        </w:tc>
        <w:tc>
          <w:tcPr>
            <w:tcW w:type="dxa" w:w="3211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Digunakan Untuk</w:t>
            </w:r>
          </w:p>
        </w:tc>
        <w:tc>
          <w:tcPr>
            <w:tcW w:type="dxa" w:w="3211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Yang Diisi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sz w:val="19"/>
              </w:rPr>
              <w:t>TCP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sz w:val="19"/>
              </w:rPr>
              <w:t>Simulator (SITL), koneksi jaringan tetap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sz w:val="19"/>
              </w:rPr>
              <w:t>Alamat IP + port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sz w:val="19"/>
              </w:rPr>
              <w:t>UDP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sz w:val="19"/>
              </w:rPr>
              <w:t>Telemetry radio via companion computer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sz w:val="19"/>
              </w:rPr>
              <w:t>Alamat IP + port</w:t>
            </w:r>
          </w:p>
        </w:tc>
      </w:tr>
      <w:tr>
        <w:tc>
          <w:tcPr>
            <w:tcW w:type="dxa" w:w="3211"/>
          </w:tcPr>
          <w:p>
            <w:r/>
            <w:r>
              <w:rPr>
                <w:b w:val="0"/>
                <w:sz w:val="19"/>
              </w:rPr>
              <w:t>Serial / USB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sz w:val="19"/>
              </w:rPr>
              <w:t>Kabel langsung ke flight controller</w:t>
            </w:r>
          </w:p>
        </w:tc>
        <w:tc>
          <w:tcPr>
            <w:tcW w:type="dxa" w:w="3211"/>
          </w:tcPr>
          <w:p>
            <w:r/>
            <w:r>
              <w:rPr>
                <w:b w:val="0"/>
                <w:sz w:val="19"/>
              </w:rPr>
              <w:t>Nama port + baud rate</w:t>
            </w:r>
          </w:p>
        </w:tc>
      </w:tr>
    </w:tbl>
    <w:p>
      <w:pPr>
        <w:spacing w:after="200"/>
      </w:pPr>
    </w:p>
    <w:p>
      <w:pPr>
        <w:spacing w:before="120" w:after="200"/>
        <w:ind w:left="283"/>
        <w:pBdr>
          <w:left w:val="single" w:sz="18" w:space="6" w:color="B06E1A"/>
        </w:pBdr>
      </w:pPr>
      <w:r>
        <w:rPr>
          <w:b w:val="0"/>
          <w:i/>
          <w:sz w:val="20"/>
        </w:rPr>
        <w:t xml:space="preserve">Auto Connect. Aktifkan opsi ini di </w:t>
      </w:r>
      <w:r>
        <w:rPr>
          <w:b/>
          <w:i/>
          <w:sz w:val="20"/>
        </w:rPr>
        <w:t>Settings</w:t>
      </w:r>
      <w:r>
        <w:rPr>
          <w:b w:val="0"/>
          <w:i/>
          <w:sz w:val="20"/>
        </w:rPr>
        <w:t xml:space="preserve"> agar MoonHarvest otomatis menyambung kembali ke UAV terakhir setiap kali aplikasi dibuka — berguna untuk operasi lapangan berulang di koperasi maupun demplot.</w:t>
      </w:r>
    </w:p>
    <w:p/>
    <w:p>
      <w:pPr>
        <w:keepNext/>
        <w:spacing w:before="360" w:after="120"/>
        <w:pBdr>
          <w:bottom w:val="single" w:sz="6" w:space="4" w:color="D8D2BE"/>
        </w:pBdr>
      </w:pPr>
      <w:r>
        <w:rPr>
          <w:b/>
          <w:color w:val="8F5613"/>
          <w:sz w:val="34"/>
        </w:rPr>
        <w:t>3. Dasbor &amp; HUD</w:t>
      </w:r>
    </w:p>
    <w:p>
      <w:pPr>
        <w:spacing w:after="160"/>
      </w:pPr>
      <w:r>
        <w:rPr>
          <w:b w:val="0"/>
          <w:sz w:val="21"/>
        </w:rPr>
        <w:t xml:space="preserve">Halaman </w:t>
      </w:r>
      <w:r>
        <w:rPr>
          <w:b/>
          <w:sz w:val="21"/>
        </w:rPr>
        <w:t>Dashboard</w:t>
      </w:r>
      <w:r>
        <w:rPr>
          <w:b w:val="0"/>
          <w:sz w:val="21"/>
        </w:rPr>
        <w:t xml:space="preserve"> adalah layar operasi utama untuk memantau kondisi UAV secara langsung selama survei.</w:t>
      </w:r>
    </w:p>
    <w:p>
      <w:pPr>
        <w:pStyle w:val="ListBullet"/>
        <w:spacing w:after="80"/>
      </w:pPr>
      <w:r>
        <w:rPr>
          <w:b/>
          <w:sz w:val="21"/>
        </w:rPr>
        <w:t>Attitude Indicator</w:t>
      </w:r>
      <w:r>
        <w:rPr>
          <w:b w:val="0"/>
          <w:sz w:val="21"/>
        </w:rPr>
        <w:t xml:space="preserve"> — kemiringan (roll) dan sudut angguk (pitch) UAV.</w:t>
      </w:r>
    </w:p>
    <w:p>
      <w:pPr>
        <w:pStyle w:val="ListBullet"/>
        <w:spacing w:after="80"/>
      </w:pPr>
      <w:r>
        <w:rPr>
          <w:b/>
          <w:sz w:val="21"/>
        </w:rPr>
        <w:t>Heading Indicator</w:t>
      </w:r>
      <w:r>
        <w:rPr>
          <w:b w:val="0"/>
          <w:sz w:val="21"/>
        </w:rPr>
        <w:t xml:space="preserve"> — arah hadap UAV terhadap utara.</w:t>
      </w:r>
    </w:p>
    <w:p>
      <w:pPr>
        <w:pStyle w:val="ListBullet"/>
        <w:spacing w:after="80"/>
      </w:pPr>
      <w:r>
        <w:rPr>
          <w:b/>
          <w:sz w:val="21"/>
        </w:rPr>
        <w:t>Air Speed Indicator</w:t>
      </w:r>
      <w:r>
        <w:rPr>
          <w:b w:val="0"/>
          <w:sz w:val="21"/>
        </w:rPr>
        <w:t xml:space="preserve"> — kecepatan UAV relatif terhadap udara.</w:t>
      </w:r>
    </w:p>
    <w:p>
      <w:pPr>
        <w:pStyle w:val="ListBullet"/>
        <w:spacing w:after="80"/>
      </w:pPr>
      <w:r>
        <w:rPr>
          <w:b/>
          <w:sz w:val="21"/>
        </w:rPr>
        <w:t>Status Bar</w:t>
      </w:r>
      <w:r>
        <w:rPr>
          <w:b w:val="0"/>
          <w:sz w:val="21"/>
        </w:rPr>
        <w:t xml:space="preserve"> — status koneksi, mode terbang, dan level baterai.</w:t>
      </w:r>
    </w:p>
    <w:p>
      <w:pPr>
        <w:pStyle w:val="ListBullet"/>
        <w:spacing w:after="80"/>
      </w:pPr>
      <w:r>
        <w:rPr>
          <w:b/>
          <w:sz w:val="21"/>
        </w:rPr>
        <w:t>Peta / Tracker</w:t>
      </w:r>
      <w:r>
        <w:rPr>
          <w:b w:val="0"/>
          <w:sz w:val="21"/>
        </w:rPr>
        <w:t xml:space="preserve"> — posisi UAV secara langsung dengan opsi </w:t>
      </w:r>
      <w:r>
        <w:rPr>
          <w:b/>
          <w:sz w:val="21"/>
        </w:rPr>
        <w:t>Follow Vehicle</w:t>
      </w:r>
      <w:r>
        <w:rPr>
          <w:b w:val="0"/>
          <w:sz w:val="21"/>
        </w:rPr>
        <w:t>, serta progres area yang sudah tercakup (area scanned).</w:t>
      </w:r>
    </w:p>
    <w:p>
      <w:pPr>
        <w:spacing w:after="160"/>
      </w:pPr>
      <w:r>
        <w:rPr>
          <w:b w:val="0"/>
          <w:sz w:val="21"/>
        </w:rPr>
        <w:t>Kualitas sinyal koneksi dipantau terus-menerus; bila kualitas menurun, indikator status bar berubah agar operator menyadarinya sebelum sinyal terputus total — penting saat survei di ladang jauh dari infrastruktur jaringan.</w:t>
      </w:r>
    </w:p>
    <w:p/>
    <w:p>
      <w:pPr>
        <w:keepNext/>
        <w:spacing w:before="360" w:after="120"/>
        <w:pBdr>
          <w:bottom w:val="single" w:sz="6" w:space="4" w:color="D8D2BE"/>
        </w:pBdr>
      </w:pPr>
      <w:r>
        <w:rPr>
          <w:b/>
          <w:color w:val="8F5613"/>
          <w:sz w:val="34"/>
        </w:rPr>
        <w:t>4. Kalibrasi Drone</w:t>
      </w:r>
    </w:p>
    <w:p>
      <w:pPr>
        <w:spacing w:after="160"/>
      </w:pPr>
      <w:r>
        <w:rPr>
          <w:b w:val="0"/>
          <w:sz w:val="21"/>
        </w:rPr>
        <w:t xml:space="preserve">Semua kalibrasi dilakukan di satu halaman </w:t>
      </w:r>
      <w:r>
        <w:rPr>
          <w:b/>
          <w:sz w:val="21"/>
        </w:rPr>
        <w:t>Calibration</w:t>
      </w:r>
      <w:r>
        <w:rPr>
          <w:b w:val="0"/>
          <w:sz w:val="21"/>
        </w:rPr>
        <w:t>, wajib diselesaikan sebelum penerbangan pertama atau setelah pemasangan komponen baru.</w:t>
      </w:r>
    </w:p>
    <w:p>
      <w:pPr>
        <w:keepNext/>
        <w:spacing w:before="200" w:after="80"/>
      </w:pPr>
      <w:r>
        <w:rPr>
          <w:b/>
          <w:color w:val="3F4A3D"/>
          <w:sz w:val="25"/>
        </w:rPr>
        <w:t>Kompas</w:t>
      </w:r>
    </w:p>
    <w:p>
      <w:pPr>
        <w:pStyle w:val="ListNumber"/>
        <w:spacing w:after="80"/>
      </w:pPr>
      <w:r>
        <w:rPr>
          <w:b w:val="0"/>
          <w:sz w:val="21"/>
        </w:rPr>
        <w:t xml:space="preserve">Pilih perangkat kompas dari daftar (klik </w:t>
      </w:r>
      <w:r>
        <w:rPr>
          <w:b/>
          <w:sz w:val="21"/>
        </w:rPr>
        <w:t>Refresh</w:t>
      </w:r>
      <w:r>
        <w:rPr>
          <w:b w:val="0"/>
          <w:sz w:val="21"/>
        </w:rPr>
        <w:t xml:space="preserve"> bila UAV memiliki lebih dari satu kompas).</w:t>
      </w:r>
    </w:p>
    <w:p>
      <w:pPr>
        <w:pStyle w:val="ListNumber"/>
        <w:spacing w:after="80"/>
      </w:pPr>
      <w:r>
        <w:rPr>
          <w:b w:val="0"/>
          <w:sz w:val="21"/>
        </w:rPr>
        <w:t xml:space="preserve">Klik </w:t>
      </w:r>
      <w:r>
        <w:rPr>
          <w:b/>
          <w:sz w:val="21"/>
        </w:rPr>
        <w:t>Start Calibration</w:t>
      </w:r>
      <w:r>
        <w:rPr>
          <w:b w:val="0"/>
          <w:sz w:val="21"/>
        </w:rPr>
        <w:t>, lalu putar UAV perlahan ke seluruh sumbu sesuai instruksi di layar.</w:t>
      </w:r>
    </w:p>
    <w:p>
      <w:pPr>
        <w:pStyle w:val="ListNumber"/>
        <w:spacing w:after="80"/>
      </w:pPr>
      <w:r>
        <w:rPr>
          <w:b w:val="0"/>
          <w:sz w:val="21"/>
        </w:rPr>
        <w:t xml:space="preserve">Setelah progres 100%, klik </w:t>
      </w:r>
      <w:r>
        <w:rPr>
          <w:b/>
          <w:sz w:val="21"/>
        </w:rPr>
        <w:t>Accept</w:t>
      </w:r>
      <w:r>
        <w:rPr>
          <w:b w:val="0"/>
          <w:sz w:val="21"/>
        </w:rPr>
        <w:t xml:space="preserve"> untuk menyimpan offset, atau </w:t>
      </w:r>
      <w:r>
        <w:rPr>
          <w:b/>
          <w:sz w:val="21"/>
        </w:rPr>
        <w:t>Cancel</w:t>
      </w:r>
      <w:r>
        <w:rPr>
          <w:b w:val="0"/>
          <w:sz w:val="21"/>
        </w:rPr>
        <w:t xml:space="preserve"> untuk mengulang.</w:t>
      </w:r>
    </w:p>
    <w:p>
      <w:pPr>
        <w:keepNext/>
        <w:spacing w:before="200" w:after="80"/>
      </w:pPr>
      <w:r>
        <w:rPr>
          <w:b/>
          <w:color w:val="3F4A3D"/>
          <w:sz w:val="25"/>
        </w:rPr>
        <w:t>Accelerometer, Gyro &amp; Barometer</w:t>
      </w:r>
    </w:p>
    <w:p>
      <w:pPr>
        <w:spacing w:after="160"/>
      </w:pPr>
      <w:r>
        <w:rPr>
          <w:b w:val="0"/>
          <w:sz w:val="21"/>
        </w:rPr>
        <w:t>Ikuti instruksi posisi UAV yang muncul berurutan (datar, miring kiri, miring kanan, terbalik, dst.) — setiap posisi dikonfirmasi setelah UAV diam sempurna.</w:t>
      </w:r>
    </w:p>
    <w:p>
      <w:pPr>
        <w:keepNext/>
        <w:spacing w:before="200" w:after="80"/>
      </w:pPr>
      <w:r>
        <w:rPr>
          <w:b/>
          <w:color w:val="3F4A3D"/>
          <w:sz w:val="25"/>
        </w:rPr>
        <w:t>Radio (RC) &amp; Flight Mode</w:t>
      </w:r>
    </w:p>
    <w:p>
      <w:pPr>
        <w:spacing w:after="160"/>
      </w:pPr>
      <w:r>
        <w:rPr>
          <w:b w:val="0"/>
          <w:sz w:val="21"/>
        </w:rPr>
        <w:t xml:space="preserve">Gerakkan setiap stick/switch remote control untuk merekam rentang channel, lalu tetapkan mode terbang (Stabilize, Auto, RTL) pada bagian </w:t>
      </w:r>
      <w:r>
        <w:rPr>
          <w:b/>
          <w:sz w:val="21"/>
        </w:rPr>
        <w:t>Flight Mode Mapping</w:t>
      </w:r>
      <w:r>
        <w:rPr>
          <w:b w:val="0"/>
          <w:sz w:val="21"/>
        </w:rPr>
        <w:t>.</w:t>
      </w:r>
    </w:p>
    <w:p>
      <w:pPr>
        <w:keepNext/>
        <w:spacing w:before="200" w:after="80"/>
      </w:pPr>
      <w:r>
        <w:rPr>
          <w:b/>
          <w:color w:val="3F4A3D"/>
          <w:sz w:val="25"/>
        </w:rPr>
        <w:t>ESC &amp; Uji Motor (Motor Test)</w:t>
      </w:r>
    </w:p>
    <w:p>
      <w:pPr>
        <w:spacing w:before="120" w:after="200"/>
        <w:ind w:left="283"/>
        <w:pBdr>
          <w:left w:val="single" w:sz="18" w:space="6" w:color="B3452B"/>
        </w:pBdr>
      </w:pPr>
      <w:r>
        <w:rPr>
          <w:b w:val="0"/>
          <w:i/>
          <w:sz w:val="20"/>
        </w:rPr>
        <w:t>Lepas baling-baling sebelum menguji motor. Fitur ini memutar motor langsung sesuai persentase throttle dan durasi yang ditentukan.</w:t>
      </w:r>
    </w:p>
    <w:p>
      <w:pPr>
        <w:spacing w:after="160"/>
      </w:pPr>
      <w:r>
        <w:rPr>
          <w:b w:val="0"/>
          <w:sz w:val="21"/>
        </w:rPr>
        <w:t xml:space="preserve">Jalankan uji motor satu per satu untuk memastikan arah putar dan urutan sudah benar. Tombol </w:t>
      </w:r>
      <w:r>
        <w:rPr>
          <w:b/>
          <w:sz w:val="21"/>
        </w:rPr>
        <w:t>Emergency Stop</w:t>
      </w:r>
      <w:r>
        <w:rPr>
          <w:b w:val="0"/>
          <w:sz w:val="21"/>
        </w:rPr>
        <w:t xml:space="preserve"> selalu tersedia untuk mematikan seluruh motor secara instan.</w:t>
      </w:r>
    </w:p>
    <w:p>
      <w:pPr>
        <w:keepNext/>
        <w:spacing w:before="200" w:after="80"/>
      </w:pPr>
      <w:r>
        <w:rPr>
          <w:b/>
          <w:color w:val="3F4A3D"/>
          <w:sz w:val="25"/>
        </w:rPr>
        <w:t>PID Tuning &amp; Pengaturan Waypoint</w:t>
      </w:r>
    </w:p>
    <w:p>
      <w:pPr>
        <w:spacing w:after="160"/>
      </w:pPr>
      <w:r>
        <w:rPr>
          <w:b w:val="0"/>
          <w:sz w:val="21"/>
        </w:rPr>
        <w:t>Penyetelan PID (Roll, Pitch, Yaw, Velocity) untuk airframe Copter maupun Plane, serta parameter default waypoint (kecepatan, radius pencapaian titik) untuk pengguna lanjutan.</w:t>
      </w:r>
    </w:p>
    <w:p/>
    <w:p>
      <w:pPr>
        <w:keepNext/>
        <w:spacing w:before="360" w:after="120"/>
        <w:pBdr>
          <w:bottom w:val="single" w:sz="6" w:space="4" w:color="D8D2BE"/>
        </w:pBdr>
      </w:pPr>
      <w:r>
        <w:rPr>
          <w:b/>
          <w:color w:val="8F5613"/>
          <w:sz w:val="34"/>
        </w:rPr>
        <w:t>5. Deteksi Kesehatan Tanaman (Computer Vision)</w:t>
      </w:r>
    </w:p>
    <w:p>
      <w:pPr>
        <w:spacing w:after="160"/>
      </w:pPr>
      <w:r>
        <w:rPr>
          <w:b w:val="0"/>
          <w:sz w:val="21"/>
        </w:rPr>
        <w:t xml:space="preserve">Halaman </w:t>
      </w:r>
      <w:r>
        <w:rPr>
          <w:b/>
          <w:sz w:val="21"/>
        </w:rPr>
        <w:t>Camera</w:t>
      </w:r>
      <w:r>
        <w:rPr>
          <w:b w:val="0"/>
          <w:sz w:val="21"/>
        </w:rPr>
        <w:t xml:space="preserve"> menampilkan video langsung dari kamera onboard UAV dengan analisis kesehatan tanaman berjalan on-device — inilah inti dari MoonHarvest.</w:t>
      </w:r>
    </w:p>
    <w:p>
      <w:pPr>
        <w:keepNext/>
        <w:spacing w:before="200" w:after="80"/>
      </w:pPr>
      <w:r>
        <w:rPr>
          <w:b/>
          <w:color w:val="3F4A3D"/>
          <w:sz w:val="25"/>
        </w:rPr>
        <w:t>Empat Kelas Deteksi</w:t>
      </w:r>
    </w:p>
    <w:p>
      <w:pPr>
        <w:spacing w:after="160"/>
      </w:pPr>
      <w:r>
        <w:rPr>
          <w:b w:val="0"/>
          <w:sz w:val="21"/>
        </w:rPr>
        <w:t>Model YOLOv8n (ONNX Runtime) mengklasifikasikan setiap zona lahan ke salah satu dari empat kondisi, dengan bounding box dan skor keyakinan ditampilkan langsung di atas video: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Kelas</w:t>
            </w:r>
          </w:p>
        </w:tc>
        <w:tc>
          <w:tcPr>
            <w:tcW w:type="dxa" w:w="4816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Arti bagi Petani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Lush Green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Vegetasi sehat, tidak perlu tindakan.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Inconsistent Growth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Pertumbuhan tidak merata — perlu diperiksa.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Drought/Severe Stress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Kekeringan atau stres berat — prioritas penyiraman/perawatan.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Bare Soil/Gap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Tanah kosong atau celah tanaman — kandidat penyulaman.</w:t>
            </w:r>
          </w:p>
        </w:tc>
      </w:tr>
    </w:tbl>
    <w:p>
      <w:pPr>
        <w:spacing w:after="200"/>
      </w:pPr>
    </w:p>
    <w:p>
      <w:pPr>
        <w:keepNext/>
        <w:spacing w:before="200" w:after="80"/>
      </w:pPr>
      <w:r>
        <w:rPr>
          <w:b/>
          <w:color w:val="3F4A3D"/>
          <w:sz w:val="25"/>
        </w:rPr>
        <w:t>Langkah Penggunaan</w:t>
      </w:r>
    </w:p>
    <w:p>
      <w:pPr>
        <w:pStyle w:val="ListNumber"/>
        <w:spacing w:after="80"/>
      </w:pPr>
      <w:r>
        <w:rPr>
          <w:b w:val="0"/>
          <w:sz w:val="21"/>
        </w:rPr>
        <w:t xml:space="preserve">Buka halaman </w:t>
      </w:r>
      <w:r>
        <w:rPr>
          <w:b/>
          <w:sz w:val="21"/>
        </w:rPr>
        <w:t>Camera</w:t>
      </w:r>
      <w:r>
        <w:rPr>
          <w:b w:val="0"/>
          <w:sz w:val="21"/>
        </w:rPr>
        <w:t xml:space="preserve"> setelah UAV terhubung dan video aktif.</w:t>
      </w:r>
    </w:p>
    <w:p>
      <w:pPr>
        <w:pStyle w:val="ListNumber"/>
        <w:spacing w:after="80"/>
      </w:pPr>
      <w:r>
        <w:rPr>
          <w:b w:val="0"/>
          <w:sz w:val="21"/>
        </w:rPr>
        <w:t>Overlay deteksi tampil otomatis: jumlah deteksi per kelas, FPS, dan tingkat keyakinan rata-rata ditampilkan di sudut layar.</w:t>
      </w:r>
    </w:p>
    <w:p>
      <w:pPr>
        <w:pStyle w:val="ListNumber"/>
        <w:spacing w:after="80"/>
      </w:pPr>
      <w:r>
        <w:rPr>
          <w:b w:val="0"/>
          <w:sz w:val="21"/>
        </w:rPr>
        <w:t xml:space="preserve">Atur ambang batas keyakinan (confidence threshold) di halaman </w:t>
      </w:r>
      <w:r>
        <w:rPr>
          <w:b/>
          <w:sz w:val="21"/>
        </w:rPr>
        <w:t>AI Settings</w:t>
      </w:r>
      <w:r>
        <w:rPr>
          <w:b w:val="0"/>
          <w:sz w:val="21"/>
        </w:rPr>
        <w:t xml:space="preserve"> untuk menyaring deteksi yang kurang meyakinkan.</w:t>
      </w:r>
    </w:p>
    <w:p>
      <w:pPr>
        <w:pStyle w:val="ListNumber"/>
        <w:spacing w:after="80"/>
      </w:pPr>
      <w:r>
        <w:rPr>
          <w:b w:val="0"/>
          <w:sz w:val="21"/>
        </w:rPr>
        <w:t xml:space="preserve">Ganti model deteksi (file </w:t>
      </w:r>
      <w:r>
        <w:rPr>
          <w:rFonts w:ascii="Consolas" w:hAnsi="Consolas"/>
          <w:b w:val="0"/>
          <w:color w:val="3F4A3D"/>
          <w:sz w:val="21"/>
        </w:rPr>
        <w:t>.onnx</w:t>
      </w:r>
      <w:r>
        <w:rPr>
          <w:b w:val="0"/>
          <w:sz w:val="21"/>
        </w:rPr>
        <w:t xml:space="preserve">) di </w:t>
      </w:r>
      <w:r>
        <w:rPr>
          <w:b/>
          <w:sz w:val="21"/>
        </w:rPr>
        <w:t>AI Settings</w:t>
      </w:r>
      <w:r>
        <w:rPr>
          <w:b w:val="0"/>
          <w:sz w:val="21"/>
        </w:rPr>
        <w:t xml:space="preserve"> untuk beralih ke musim, jenis tanaman, atau hama yang berbeda — tanpa perlu update aplikasi.</w:t>
      </w:r>
    </w:p>
    <w:p>
      <w:pPr>
        <w:pStyle w:val="ListNumber"/>
        <w:spacing w:after="80"/>
      </w:pPr>
      <w:r>
        <w:rPr>
          <w:b w:val="0"/>
          <w:sz w:val="21"/>
        </w:rPr>
        <w:t>Gunakan tombol rekam untuk menyimpan video sesi survei untuk arsip atau tinjauan ulang.</w:t>
      </w:r>
    </w:p>
    <w:p>
      <w:pPr>
        <w:spacing w:before="120" w:after="200"/>
        <w:ind w:left="283"/>
        <w:pBdr>
          <w:left w:val="single" w:sz="18" w:space="6" w:color="B06E1A"/>
        </w:pBdr>
      </w:pPr>
      <w:r>
        <w:rPr>
          <w:b w:val="0"/>
          <w:i/>
          <w:sz w:val="20"/>
        </w:rPr>
        <w:t>Kinerja di lapangan. Pipeline dioptimalkan untuk berjalan &gt;15 FPS pada laptop standar maupun Android kelas menengah, dengan target F1-score &gt;80% dan mAP@0.5 ≥0.85 pada model terlatih.</w:t>
      </w:r>
    </w:p>
    <w:p/>
    <w:p>
      <w:pPr>
        <w:keepNext/>
        <w:spacing w:before="360" w:after="120"/>
        <w:pBdr>
          <w:bottom w:val="single" w:sz="6" w:space="4" w:color="D8D2BE"/>
        </w:pBdr>
      </w:pPr>
      <w:r>
        <w:rPr>
          <w:b/>
          <w:color w:val="8F5613"/>
          <w:sz w:val="34"/>
        </w:rPr>
        <w:t>6. Perencanaan Misi &amp; Survei Otomatis</w:t>
      </w:r>
    </w:p>
    <w:p>
      <w:pPr>
        <w:spacing w:after="160"/>
      </w:pPr>
      <w:r>
        <w:rPr>
          <w:b w:val="0"/>
          <w:sz w:val="21"/>
        </w:rPr>
        <w:t xml:space="preserve">Halaman </w:t>
      </w:r>
      <w:r>
        <w:rPr>
          <w:b/>
          <w:sz w:val="21"/>
        </w:rPr>
        <w:t>Mission Planner</w:t>
      </w:r>
      <w:r>
        <w:rPr>
          <w:b w:val="0"/>
          <w:sz w:val="21"/>
        </w:rPr>
        <w:t xml:space="preserve"> digunakan untuk menyusun jalur survei otonom di atas peta — mengganti penyusuran manual 4–6 jam per 10 ha dengan satu penerbangan otomatis berdurasi menit.</w:t>
      </w:r>
    </w:p>
    <w:p>
      <w:pPr>
        <w:pStyle w:val="ListNumber"/>
        <w:spacing w:after="80"/>
      </w:pPr>
      <w:r>
        <w:rPr>
          <w:b w:val="0"/>
          <w:sz w:val="21"/>
        </w:rPr>
        <w:t xml:space="preserve">Klik pada peta untuk menambahkan titik waypoint; klik dua kali sebuah titik untuk membuka </w:t>
      </w:r>
      <w:r>
        <w:rPr>
          <w:b/>
          <w:sz w:val="21"/>
        </w:rPr>
        <w:t>Waypoint Edit Dialog</w:t>
      </w:r>
      <w:r>
        <w:rPr>
          <w:b w:val="0"/>
          <w:sz w:val="21"/>
        </w:rPr>
        <w:t xml:space="preserve"> dan mengatur ketinggian, kecepatan, atau aksi di titik tersebut.</w:t>
      </w:r>
    </w:p>
    <w:p>
      <w:pPr>
        <w:pStyle w:val="ListNumber"/>
        <w:spacing w:after="80"/>
      </w:pPr>
      <w:r>
        <w:rPr>
          <w:b w:val="0"/>
          <w:sz w:val="21"/>
        </w:rPr>
        <w:t xml:space="preserve">Gunakan </w:t>
      </w:r>
      <w:r>
        <w:rPr>
          <w:b/>
          <w:sz w:val="21"/>
        </w:rPr>
        <w:t>Undo</w:t>
      </w:r>
      <w:r>
        <w:rPr>
          <w:b w:val="0"/>
          <w:sz w:val="21"/>
        </w:rPr>
        <w:t xml:space="preserve"> / </w:t>
      </w:r>
      <w:r>
        <w:rPr>
          <w:b/>
          <w:sz w:val="21"/>
        </w:rPr>
        <w:t>Redo</w:t>
      </w:r>
      <w:r>
        <w:rPr>
          <w:b w:val="0"/>
          <w:sz w:val="21"/>
        </w:rPr>
        <w:t xml:space="preserve"> untuk membatalkan atau mengulang perubahan susunan waypoint.</w:t>
      </w:r>
    </w:p>
    <w:p>
      <w:pPr>
        <w:pStyle w:val="ListNumber"/>
        <w:spacing w:after="80"/>
      </w:pPr>
      <w:r>
        <w:rPr>
          <w:b w:val="0"/>
          <w:sz w:val="21"/>
        </w:rPr>
        <w:t xml:space="preserve">Klik </w:t>
      </w:r>
      <w:r>
        <w:rPr>
          <w:b/>
          <w:sz w:val="21"/>
        </w:rPr>
        <w:t>Import</w:t>
      </w:r>
      <w:r>
        <w:rPr>
          <w:b w:val="0"/>
          <w:sz w:val="21"/>
        </w:rPr>
        <w:t xml:space="preserve"> untuk memuat jalur waypoint yang sudah disiapkan sebelumnya dari file.</w:t>
      </w:r>
    </w:p>
    <w:p>
      <w:pPr>
        <w:pStyle w:val="ListNumber"/>
        <w:spacing w:after="80"/>
      </w:pPr>
      <w:r>
        <w:rPr>
          <w:b w:val="0"/>
          <w:sz w:val="21"/>
        </w:rPr>
        <w:t xml:space="preserve">Klik </w:t>
      </w:r>
      <w:r>
        <w:rPr>
          <w:b/>
          <w:sz w:val="21"/>
        </w:rPr>
        <w:t>Upload to Drone</w:t>
      </w:r>
      <w:r>
        <w:rPr>
          <w:b w:val="0"/>
          <w:sz w:val="21"/>
        </w:rPr>
        <w:t xml:space="preserve"> untuk mengirim seluruh misi ke flight controller, atau </w:t>
      </w:r>
      <w:r>
        <w:rPr>
          <w:b/>
          <w:sz w:val="21"/>
        </w:rPr>
        <w:t>Download from Drone</w:t>
      </w:r>
      <w:r>
        <w:rPr>
          <w:b w:val="0"/>
          <w:sz w:val="21"/>
        </w:rPr>
        <w:t xml:space="preserve"> untuk menarik misi yang sudah tersimpan.</w:t>
      </w:r>
    </w:p>
    <w:p>
      <w:pPr>
        <w:pStyle w:val="ListNumber"/>
        <w:spacing w:after="80"/>
      </w:pPr>
      <w:r>
        <w:rPr>
          <w:b w:val="0"/>
          <w:sz w:val="21"/>
        </w:rPr>
        <w:t>Setelah misi berjalan, zona bermasalah (dari hasil deteksi bagian 5) otomatis ditandai pada peta agar dapat langsung ditindaklanjuti hari yang sama.</w:t>
      </w:r>
    </w:p>
    <w:p/>
    <w:p>
      <w:pPr>
        <w:keepNext/>
        <w:spacing w:before="360" w:after="120"/>
        <w:pBdr>
          <w:bottom w:val="single" w:sz="6" w:space="4" w:color="D8D2BE"/>
        </w:pBdr>
      </w:pPr>
      <w:r>
        <w:rPr>
          <w:b/>
          <w:color w:val="8F5613"/>
          <w:sz w:val="34"/>
        </w:rPr>
        <w:t>7. Parameter Drone</w:t>
      </w:r>
    </w:p>
    <w:p>
      <w:pPr>
        <w:spacing w:after="160"/>
      </w:pPr>
      <w:r>
        <w:rPr>
          <w:b w:val="0"/>
          <w:sz w:val="21"/>
        </w:rPr>
        <w:t>Halaman parameter membaca dan menulis konfigurasi flight controller secara langsung dari UAV.</w:t>
      </w:r>
    </w:p>
    <w:p>
      <w:pPr>
        <w:spacing w:after="160"/>
      </w:pPr>
      <w:r>
        <w:rPr>
          <w:b w:val="0"/>
          <w:sz w:val="21"/>
        </w:rPr>
        <w:t>Saat halaman dibuka, progres menunjukkan jumlah parameter yang sudah dimuat dari total yang tersedia. Ubah nilai dengan hati-hati — nilai tidak valid akan ditolak disertai pesan kesalahan.</w:t>
      </w:r>
    </w:p>
    <w:p>
      <w:pPr>
        <w:spacing w:before="120" w:after="200"/>
        <w:ind w:left="283"/>
        <w:pBdr>
          <w:left w:val="single" w:sz="18" w:space="6" w:color="B3452B"/>
        </w:pBdr>
      </w:pPr>
      <w:r>
        <w:rPr>
          <w:b w:val="0"/>
          <w:i/>
          <w:sz w:val="20"/>
        </w:rPr>
        <w:t>Untuk pengguna lanjutan. Mengubah parameter secara sembarangan dapat memengaruhi kestabilan terbang. Catat nilai lama sebelum mengubah parameter penting.</w:t>
      </w:r>
    </w:p>
    <w:p/>
    <w:p>
      <w:pPr>
        <w:keepNext/>
        <w:spacing w:before="360" w:after="120"/>
        <w:pBdr>
          <w:bottom w:val="single" w:sz="6" w:space="4" w:color="D8D2BE"/>
        </w:pBdr>
      </w:pPr>
      <w:r>
        <w:rPr>
          <w:b/>
          <w:color w:val="8F5613"/>
          <w:sz w:val="34"/>
        </w:rPr>
        <w:t>8. Fitur Keselamatan</w:t>
      </w:r>
    </w:p>
    <w:p>
      <w:pPr>
        <w:keepNext/>
        <w:spacing w:before="200" w:after="80"/>
      </w:pPr>
      <w:r>
        <w:rPr>
          <w:b/>
          <w:color w:val="3F4A3D"/>
          <w:sz w:val="25"/>
        </w:rPr>
        <w:t>Geofence</w:t>
      </w:r>
    </w:p>
    <w:p>
      <w:pPr>
        <w:spacing w:after="160"/>
      </w:pPr>
      <w:r>
        <w:rPr>
          <w:b w:val="0"/>
          <w:sz w:val="21"/>
        </w:rPr>
        <w:t xml:space="preserve">Aktifkan geofence di </w:t>
      </w:r>
      <w:r>
        <w:rPr>
          <w:b/>
          <w:sz w:val="21"/>
        </w:rPr>
        <w:t>Settings → Map</w:t>
      </w:r>
      <w:r>
        <w:rPr>
          <w:b w:val="0"/>
          <w:sz w:val="21"/>
        </w:rPr>
        <w:t xml:space="preserve"> dan tentukan radiusnya. Batas geofence tergambar di peta; jika UAV melewati batas tersebut, sistem menampilkan notifikasi pelanggaran, dan notifikasi pemulihan saat UAV kembali ke dalam batas — memastikan survei tetap dalam area lahan yang direncanakan.</w:t>
      </w:r>
    </w:p>
    <w:p>
      <w:pPr>
        <w:keepNext/>
        <w:spacing w:before="200" w:after="80"/>
      </w:pPr>
      <w:r>
        <w:rPr>
          <w:b/>
          <w:color w:val="3F4A3D"/>
          <w:sz w:val="25"/>
        </w:rPr>
        <w:t>Pemutusan Motor Darurat (Emergency Motor Cutoff)</w:t>
      </w:r>
    </w:p>
    <w:p>
      <w:pPr>
        <w:spacing w:after="160"/>
      </w:pPr>
      <w:r>
        <w:rPr>
          <w:b w:val="0"/>
          <w:sz w:val="21"/>
        </w:rPr>
        <w:t>Tombol darurat ini tersedia pada halaman kalibrasi/uji motor dan langsung menghentikan seluruh motor UAV — gunakan hanya dalam situasi darurat di darat, bukan saat UAV sedang terbang.</w:t>
      </w:r>
    </w:p>
    <w:p/>
    <w:p>
      <w:pPr>
        <w:keepNext/>
        <w:spacing w:before="360" w:after="120"/>
        <w:pBdr>
          <w:bottom w:val="single" w:sz="6" w:space="4" w:color="D8D2BE"/>
        </w:pBdr>
      </w:pPr>
      <w:r>
        <w:rPr>
          <w:b/>
          <w:color w:val="8F5613"/>
          <w:sz w:val="34"/>
        </w:rPr>
        <w:t>9. Pengaturan Aplikasi</w:t>
      </w:r>
    </w:p>
    <w:p>
      <w:pPr>
        <w:spacing w:after="160"/>
      </w:pPr>
      <w:r>
        <w:rPr>
          <w:b w:val="0"/>
          <w:sz w:val="21"/>
        </w:rPr>
        <w:t xml:space="preserve">Halaman </w:t>
      </w:r>
      <w:r>
        <w:rPr>
          <w:b/>
          <w:sz w:val="21"/>
        </w:rPr>
        <w:t>Settings</w:t>
      </w:r>
      <w:r>
        <w:rPr>
          <w:b w:val="0"/>
          <w:sz w:val="21"/>
        </w:rPr>
        <w:t xml:space="preserve"> menyimpan seluruh preferensi aplikasi secara lokal di perangkat — tidak memerlukan akun atau koneksi server.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4816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Isi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Koneksi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Jenis koneksi, IP/port, port serial, baud rate, dan Auto Connect.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Peta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Follow vehicle, jenis peta, geofence, dan nilai default waypoint.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Tampilan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Bahasa, tema terang/gelap, opsi lanjutan, dan suara peringatan.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AI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Ambang batas keyakinan deteksi dan pemilihan model vision (</w:t>
            </w:r>
            <w:r>
              <w:rPr>
                <w:rFonts w:ascii="Consolas" w:hAnsi="Consolas"/>
                <w:b w:val="0"/>
                <w:sz w:val="19"/>
              </w:rPr>
              <w:t>.onnx</w:t>
            </w:r>
            <w:r>
              <w:rPr>
                <w:b w:val="0"/>
                <w:sz w:val="19"/>
              </w:rPr>
              <w:t>).</w:t>
            </w:r>
          </w:p>
        </w:tc>
      </w:tr>
    </w:tbl>
    <w:p>
      <w:pPr>
        <w:spacing w:after="200"/>
      </w:pPr>
    </w:p>
    <w:p/>
    <w:p>
      <w:pPr>
        <w:keepNext/>
        <w:spacing w:before="360" w:after="120"/>
        <w:pBdr>
          <w:bottom w:val="single" w:sz="6" w:space="4" w:color="D8D2BE"/>
        </w:pBdr>
      </w:pPr>
      <w:r>
        <w:rPr>
          <w:b/>
          <w:color w:val="8F5613"/>
          <w:sz w:val="34"/>
        </w:rPr>
        <w:t>10. Statistik &amp; Laporan Panen</w:t>
      </w:r>
    </w:p>
    <w:p>
      <w:pPr>
        <w:spacing w:after="160"/>
      </w:pPr>
      <w:r>
        <w:rPr>
          <w:b w:val="0"/>
          <w:sz w:val="21"/>
        </w:rPr>
        <w:t xml:space="preserve">Halaman </w:t>
      </w:r>
      <w:r>
        <w:rPr>
          <w:b/>
          <w:sz w:val="21"/>
        </w:rPr>
        <w:t>Stats</w:t>
      </w:r>
      <w:r>
        <w:rPr>
          <w:b w:val="0"/>
          <w:sz w:val="21"/>
        </w:rPr>
        <w:t xml:space="preserve"> menampilkan ringkasan statistik penerbangan dan sebaran kondisi tanaman per sesi survei. Halaman </w:t>
      </w:r>
      <w:r>
        <w:rPr>
          <w:b/>
          <w:sz w:val="21"/>
        </w:rPr>
        <w:t>Reports Harvest</w:t>
      </w:r>
      <w:r>
        <w:rPr>
          <w:b w:val="0"/>
          <w:sz w:val="21"/>
        </w:rPr>
        <w:t xml:space="preserve"> menyajikan laporan hasil panen — termasuk peta zona (Lush Green / Inconsistent Growth / Drought-Stress / Bare Soil) beserta persentase luas area masing-masing, rekomendasi tindak lanjut, dan log penerbangan (Tlog) yang dapat diekspor untuk arsip koperasi atau penyuluh pertanian.</w:t>
      </w:r>
    </w:p>
    <w:p/>
    <w:p>
      <w:pPr>
        <w:keepNext/>
        <w:spacing w:before="360" w:after="120"/>
        <w:pBdr>
          <w:bottom w:val="single" w:sz="6" w:space="4" w:color="D8D2BE"/>
        </w:pBdr>
      </w:pPr>
      <w:r>
        <w:rPr>
          <w:b/>
          <w:color w:val="8F5613"/>
          <w:sz w:val="34"/>
        </w:rPr>
        <w:t>11. Mode Edge — Zero-Internet Edge AI</w:t>
      </w:r>
    </w:p>
    <w:p>
      <w:pPr>
        <w:spacing w:after="160"/>
      </w:pPr>
      <w:r>
        <w:rPr>
          <w:b/>
          <w:sz w:val="21"/>
        </w:rPr>
        <w:t>Edge Mode</w:t>
      </w:r>
      <w:r>
        <w:rPr>
          <w:b w:val="0"/>
          <w:sz w:val="21"/>
        </w:rPr>
        <w:t xml:space="preserve"> adalah fondasi dari desain MoonHarvest: seluruh inferensi YOLO, analisis vegetasi, dan perencanaan misi berjalan sepenuhnya on-device, tanpa bergantung pada cloud atau koneksi internet. Ini memungkinkan petani atau operator koperasi mendapatkan hasil analisis instan langsung di ladang, sekalipun tanpa sinyal data sama sekali — berbeda dari solusi berbasis cloud yang mengharuskan unggah data terlebih dahulu.</w:t>
      </w:r>
    </w:p>
    <w:p/>
    <w:p>
      <w:pPr>
        <w:keepNext/>
        <w:spacing w:before="360" w:after="120"/>
        <w:pBdr>
          <w:bottom w:val="single" w:sz="6" w:space="4" w:color="D8D2BE"/>
        </w:pBdr>
      </w:pPr>
      <w:r>
        <w:rPr>
          <w:b/>
          <w:color w:val="8F5613"/>
          <w:sz w:val="34"/>
        </w:rPr>
        <w:t>12. Asisten PIA</w:t>
      </w:r>
    </w:p>
    <w:p>
      <w:pPr>
        <w:spacing w:after="160"/>
      </w:pPr>
      <w:r>
        <w:rPr>
          <w:b w:val="0"/>
          <w:sz w:val="21"/>
        </w:rPr>
        <w:t xml:space="preserve">Panel </w:t>
      </w:r>
      <w:r>
        <w:rPr>
          <w:b/>
          <w:sz w:val="21"/>
        </w:rPr>
        <w:t>PIA</w:t>
      </w:r>
      <w:r>
        <w:rPr>
          <w:b w:val="0"/>
          <w:sz w:val="21"/>
        </w:rPr>
        <w:t xml:space="preserve"> dapat dibuka dari sidebar sebagai jendela geser berisi asisten chat dengan perintah cepat, membantu operator mencari fungsi atau informasi tanpa berpindah halaman — mempercepat pelatihan operator baru di koperasi tani.</w:t>
      </w:r>
    </w:p>
    <w:p/>
    <w:p>
      <w:pPr>
        <w:keepNext/>
        <w:spacing w:before="360" w:after="120"/>
        <w:pBdr>
          <w:bottom w:val="single" w:sz="6" w:space="4" w:color="D8D2BE"/>
        </w:pBdr>
      </w:pPr>
      <w:r>
        <w:rPr>
          <w:b/>
          <w:color w:val="8F5613"/>
          <w:sz w:val="34"/>
        </w:rPr>
        <w:t>13. Pemecahan Masalah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Gejala</w:t>
            </w:r>
          </w:p>
        </w:tc>
        <w:tc>
          <w:tcPr>
            <w:tcW w:type="dxa" w:w="4816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Langkah Pemeriksaan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Tidak bisa Connect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Periksa jenis koneksi dan alamat/port yang diisi; pastikan UAV menyala dan kabel/telemetry radio terpasang benar.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Status koneksi sering putus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Perhatikan indikator kualitas koneksi di status bar; pindahkan lokasi atau periksa interferensi sinyal.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Parameter gagal tersimpan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Periksa pesan kesalahan yang muncul — nilai kemungkinan di luar rentang yang diizinkan flight controller.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Kalibrasi kompas gagal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Ulangi di area terbuka jauh dari logam/interferensi magnetik, pastikan rotasi dilakukan pada seluruh sumbu.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Video kamera tidak muncul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Periksa koneksi kamera pada halaman Camera dan pastikan UAV/companion device terhubung.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FPS deteksi rendah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Turunkan resolusi input model atau tutup aplikasi lain yang membebani perangkat; target operasional adalah &gt;15 FPS.</w:t>
            </w:r>
          </w:p>
        </w:tc>
      </w:tr>
    </w:tbl>
    <w:p>
      <w:pPr>
        <w:spacing w:after="200"/>
      </w:pPr>
    </w:p>
    <w:p/>
    <w:p>
      <w:pPr>
        <w:keepNext/>
        <w:spacing w:before="360" w:after="120"/>
        <w:pBdr>
          <w:bottom w:val="single" w:sz="6" w:space="4" w:color="D8D2BE"/>
        </w:pBdr>
      </w:pPr>
      <w:r>
        <w:rPr>
          <w:b/>
          <w:color w:val="8F5613"/>
          <w:sz w:val="34"/>
        </w:rPr>
        <w:t>14. Kesesuaian dengan Proposal Kompetisi</w:t>
      </w:r>
    </w:p>
    <w:p>
      <w:pPr>
        <w:spacing w:after="160"/>
      </w:pPr>
      <w:r>
        <w:rPr>
          <w:b w:val="0"/>
          <w:sz w:val="21"/>
        </w:rPr>
        <w:t>Tabel berikut memetakan klaim utama pada proposal dan presentasi EFRISA ke fitur yang benar-benar dapat dioperasikan di aplikasi, sebagaimana dijelaskan pada bab-bab di atas — sebagai bukti bahwa prototipe sudah berfungsi sesuai yang diajukan.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Klaim di Proposal/PPT</w:t>
            </w:r>
          </w:p>
        </w:tc>
        <w:tc>
          <w:tcPr>
            <w:tcW w:type="dxa" w:w="4816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Dibuktikan di Manual Bab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Real-time CV analysis, YOLO built-in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Bab 5 — Deteksi Kesehatan Tanaman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Cross-platform Windows/Linux/Android, satu codebase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Bab 1, 3, 5 — seluruh fitur berjalan identik di ketiga platform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Zero-Internet Edge AI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Bab 11 — Mode Edge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MAVLink telemetry (attitude, GPS, altitude, airspeed, flight mode)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Bab 2, 3 — Koneksi &amp; Dasbor/HUD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Waypoint &amp; geofence dengan boundary enforcement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Bab 6, 8 — Misi &amp; Fitur Keselamatan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4-class detection (Lush Green, Inconsistent Growth, Drought/Severe Stress, Bare Soil/Gap)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Bab 5 — Empat Kelas Deteksi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Model &amp; threshold dinamis (future-proof adaptability)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Bab 5 &amp; 9 — AI Settings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Kompatibel UAV berbiaya rendah ($300–800)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  <w:sz w:val="19"/>
              </w:rPr>
              <w:t>Bab 2 — mendukung TCP/UDP/Serial standar MAVLink tanpa hardware proprietary</w:t>
            </w:r>
          </w:p>
        </w:tc>
      </w:tr>
    </w:tbl>
    <w:p>
      <w:pPr>
        <w:spacing w:after="200"/>
      </w:pPr>
    </w:p>
    <w:p/>
    <w:p>
      <w:pPr>
        <w:jc w:val="center"/>
      </w:pPr>
      <w:r>
        <w:rPr>
          <w:i/>
          <w:color w:val="5B5C52"/>
          <w:sz w:val="19"/>
        </w:rPr>
        <w:t>MoonHarvest — Panduan Pengguna. Disusun oleh Tim EFRISA untuk operator lapangan, koperasi tani, dan tim juri TEKNOFEST.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6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